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36CC">
      <w:pPr>
        <w:rPr>
          <w:color w:val="365F91"/>
          <w:kern w:val="1"/>
          <w:sz w:val="32"/>
          <w:szCs w:val="32"/>
          <w:lang w:val="ru-RU" w:eastAsia="zh-CN" w:bidi="ar-SA"/>
        </w:rPr>
      </w:pPr>
      <w:r>
        <w:rPr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>
        <w:rPr>
          <w:rFonts w:ascii="Arial" w:hAnsi="Arial" w:eastAsia="SimSun" w:cs="Times New Roman"/>
          <w:b/>
          <w:bCs/>
          <w:color w:val="000000"/>
          <w:kern w:val="1"/>
          <w:sz w:val="28"/>
          <w:szCs w:val="28"/>
          <w:lang w:val="ru-RU" w:eastAsia="zh-CN" w:bidi="ar-SA"/>
        </w:rPr>
        <w:t>Легко ли научить ребёнка правильно вести себя на </w:t>
      </w:r>
      <w:r>
        <w:rPr>
          <w:rFonts w:ascii="Times New Roman" w:hAnsi="Times New Roman" w:eastAsia="SimSun" w:cs="Times New Roman"/>
          <w:b/>
          <w:bCs/>
          <w:color w:val="000000"/>
          <w:kern w:val="1"/>
          <w:sz w:val="28"/>
          <w:szCs w:val="28"/>
          <w:lang w:val="ru-RU" w:eastAsia="zh-CN" w:bidi="ar-SA"/>
        </w:rPr>
        <w:t>дороге</w:t>
      </w:r>
      <w:r>
        <w:rPr>
          <w:rFonts w:eastAsia="SimSun" w:cs="Times New Roman"/>
          <w:b/>
          <w:bCs/>
          <w:color w:val="000000"/>
          <w:kern w:val="1"/>
          <w:sz w:val="28"/>
          <w:szCs w:val="28"/>
          <w:lang w:val="ru-RU" w:eastAsia="zh-CN" w:bidi="ar-SA"/>
        </w:rPr>
        <w:t>?</w:t>
      </w:r>
    </w:p>
    <w:p w14:paraId="55320F8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На первый взгляд кажется, что легко. Надо только познакомить его с основными требованиями Правил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дорожного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 движения и никаких проблем.</w:t>
      </w:r>
    </w:p>
    <w:p w14:paraId="33F0728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i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На самом деле очень трудно. Ведь мы,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родители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каждый день на глазах своего ребенка нарушаем эти самые Правила, и не задумываемся, что ставим перед ребёнком неразрешимую задачу – как правильно: </w:t>
      </w:r>
      <w:r>
        <w:rPr>
          <w:rFonts w:ascii="Arial" w:hAnsi="Arial" w:eastAsia="SimSun" w:cs="Times New Roman"/>
          <w:i/>
          <w:color w:val="000000"/>
          <w:kern w:val="1"/>
          <w:sz w:val="24"/>
          <w:szCs w:val="24"/>
          <w:lang w:val="ru-RU" w:eastAsia="zh-CN" w:bidi="ar-SA"/>
        </w:rPr>
        <w:t>«Как говорят, или как делают?»</w:t>
      </w:r>
    </w:p>
    <w:p w14:paraId="6F9A376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Когда же ребёнок попадает в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дорожное происшествие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то виноваты все: водитель, детский сад, школа, Госавтоинспекция. Почему не научили, не показали, не уберегли? Забывая при этом, что в первую очередь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родители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 своим примером должны научить и уберечь.</w:t>
      </w:r>
    </w:p>
    <w:p w14:paraId="13DE2FC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Если вы действительно заинтересованы в том, чтобы ваш ребёнок владел навыками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безопасного поведения на дороге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то не сводите процесс обучения к пустой и бесполезной фразе: </w:t>
      </w:r>
      <w:r>
        <w:rPr>
          <w:rFonts w:ascii="Arial" w:hAnsi="Arial" w:eastAsia="SimSun" w:cs="Times New Roman"/>
          <w:i/>
          <w:color w:val="000000"/>
          <w:kern w:val="1"/>
          <w:sz w:val="24"/>
          <w:szCs w:val="24"/>
          <w:lang w:val="ru-RU" w:eastAsia="zh-CN" w:bidi="ar-SA"/>
        </w:rPr>
        <w:t>«Будь осторожен на </w:t>
      </w:r>
      <w:r>
        <w:rPr>
          <w:rFonts w:ascii="Times New Roman" w:hAnsi="Times New Roman" w:eastAsia="SimSun" w:cs="Times New Roman"/>
          <w:b/>
          <w:i/>
          <w:color w:val="000000"/>
          <w:kern w:val="1"/>
          <w:sz w:val="24"/>
          <w:szCs w:val="24"/>
          <w:lang w:val="ru-RU" w:eastAsia="zh-CN" w:bidi="ar-SA"/>
        </w:rPr>
        <w:t>дороге</w:t>
      </w:r>
      <w:r>
        <w:rPr>
          <w:rFonts w:ascii="Arial" w:hAnsi="Arial" w:eastAsia="SimSun" w:cs="Times New Roman"/>
          <w:i/>
          <w:color w:val="000000"/>
          <w:kern w:val="1"/>
          <w:sz w:val="24"/>
          <w:szCs w:val="24"/>
          <w:lang w:val="ru-RU" w:eastAsia="zh-CN" w:bidi="ar-SA"/>
        </w:rPr>
        <w:t>»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она не объясняет ребёнку, чего собственно на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дороге надо бояться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. Где его может подстерегать опасность? Лучше используйте движение в детский сад и обратно для отработки навыков поведения на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дороге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.</w:t>
      </w:r>
    </w:p>
    <w:p w14:paraId="5402363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ПРИ ВЫХОДЕ ИЗ ДОМА</w:t>
      </w:r>
    </w:p>
    <w:p w14:paraId="6B0058F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Times New Roman" w:hAnsi="Times New Roman" w:eastAsia="SimSun" w:cs="Times New Roman"/>
          <w:kern w:val="1"/>
          <w:sz w:val="20"/>
          <w:szCs w:val="20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  <w:r>
        <w:drawing>
          <wp:inline distT="0" distB="0" distL="0" distR="0">
            <wp:extent cx="2828925" cy="1657350"/>
            <wp:effectExtent l="0" t="0" r="0" b="0"/>
            <wp:docPr id="1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573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8CB686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6261E8D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Arial" w:cs="Arial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Arial" w:cs="Arial"/>
          <w:b/>
          <w:bCs/>
          <w:color w:val="000000"/>
          <w:kern w:val="1"/>
          <w:sz w:val="24"/>
          <w:szCs w:val="24"/>
          <w:lang w:val="ru-RU" w:eastAsia="zh-CN" w:bidi="ar-SA"/>
        </w:rPr>
        <w:t>ПРИ ДВИЖЕНИИ ПО ТРОТУАРУ</w:t>
      </w:r>
    </w:p>
    <w:p w14:paraId="3465076B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Придерживайтесь правой стороны.</w:t>
      </w:r>
    </w:p>
    <w:p w14:paraId="0B866BB5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Взрослый должен находиться со стороны проезжей части.</w:t>
      </w:r>
    </w:p>
    <w:p w14:paraId="17BE7C61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Не приучайте детей выходить на проезжую часть.</w:t>
      </w:r>
    </w:p>
    <w:p w14:paraId="4C4A7EDD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Готовясь перейти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дорогу, 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остановитесь, осмотрите проезжую часть.</w:t>
      </w:r>
    </w:p>
    <w:p w14:paraId="63402602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Развивайте у ребенка наблюдательность за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дорогой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.</w:t>
      </w:r>
    </w:p>
    <w:p w14:paraId="5ED8C684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u w:val="single" w:color="auto"/>
          <w:lang w:val="ru-RU" w:eastAsia="zh-CN" w:bidi="ar-SA"/>
        </w:rPr>
        <w:t>Подчеркивайте свои движения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: поворот головы для осмотра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дороги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остановку для осмотра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дороги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остановку для пропуска автомобилей.</w:t>
      </w:r>
    </w:p>
    <w:p w14:paraId="0972A374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Учите ребенка всматриваться вдаль, различать приближающиеся машины.</w:t>
      </w:r>
    </w:p>
    <w:p w14:paraId="5B1C4669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  <w:r>
        <w:drawing>
          <wp:inline distT="0" distB="0" distL="0" distR="0">
            <wp:extent cx="2914650" cy="2438400"/>
            <wp:effectExtent l="0" t="0" r="0" b="0"/>
            <wp:docPr id="2" name="Изображение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38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FDEB1D0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2183879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ПРИ ПЕРЕХОДЕ ПРОЕЗЖЕЙ ЧАСТИ</w:t>
      </w:r>
    </w:p>
    <w:p w14:paraId="68CC5C95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Переходите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дорогу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 только по пешеходному переходу или на перекрестке.</w:t>
      </w:r>
    </w:p>
    <w:p w14:paraId="0FE97096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Идите только на зеленый сигнал светофора, даже если нет машин, а если светофора нет, то следует перейти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дорогу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когда по близости нет машин.</w:t>
      </w:r>
    </w:p>
    <w:p w14:paraId="2BF7548D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Не выходите на проезжую часть с ребенком из-за транспорта или кустов, не осмотрев предварительно улицу.</w:t>
      </w:r>
    </w:p>
    <w:p w14:paraId="7C5846F9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Держите ребенка за запястье.</w:t>
      </w:r>
    </w:p>
    <w:p w14:paraId="65E32A3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Уже в младшем дошкольном возрасте ребенок должен усвоить:</w:t>
      </w:r>
    </w:p>
    <w:p w14:paraId="13150882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кто является участником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дорожного движения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;</w:t>
      </w:r>
    </w:p>
    <w:p w14:paraId="06F6CFD4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элементы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дороги 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(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дорога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проезжая часть, тротуар, обочина, пешеходный переход, перекрёсток);</w:t>
      </w:r>
    </w:p>
    <w:p w14:paraId="5898D393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транспортные средства (трамвай, автобус, троллейбус, легковой автомобиль, грузовой автомобиль, мотоцикл, велосипед);</w:t>
      </w:r>
    </w:p>
    <w:p w14:paraId="2207B4DA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красный, жёлтый и зелёный сигналы светофора;</w:t>
      </w:r>
    </w:p>
    <w:p w14:paraId="58A0EE70"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40" w:after="40" w:line="240" w:lineRule="auto"/>
        <w:ind w:left="283" w:hanging="283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без взрослых выходить на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дорогу нельзя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.</w:t>
      </w:r>
    </w:p>
    <w:p w14:paraId="09B07516">
      <w:pPr>
        <w:widowControl w:val="0"/>
        <w:numPr>
          <w:ilvl w:val="0"/>
          <w:numId w:val="0"/>
        </w:numPr>
        <w:spacing w:after="0" w:line="240" w:lineRule="auto"/>
        <w:ind w:left="283" w:firstLine="0"/>
        <w:rPr>
          <w:rFonts w:ascii="Times New Roman" w:hAnsi="Times New Roman" w:eastAsia="SimSun" w:cs="Times New Roman"/>
          <w:kern w:val="1"/>
          <w:sz w:val="20"/>
          <w:szCs w:val="20"/>
          <w:lang w:val="ru-RU" w:eastAsia="zh-CN" w:bidi="ar-SA"/>
        </w:rPr>
      </w:pPr>
      <w:r>
        <w:drawing>
          <wp:inline distT="0" distB="0" distL="0" distR="0">
            <wp:extent cx="2609850" cy="1895475"/>
            <wp:effectExtent l="0" t="0" r="0" b="0"/>
            <wp:docPr id="3" name="Изображение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954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515ADCB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ind w:left="283" w:firstLine="0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33DDC4C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ПОМНИТЕ!</w:t>
      </w:r>
    </w:p>
    <w:p w14:paraId="49BF93D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Ребёнок учится законам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, беря пример с членов семьи и других взрослых. Особенно пример папы и мамы учит дисциплинированному поведению на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дороге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 не только вашего ребёнка, но других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родителей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.</w:t>
      </w:r>
    </w:p>
    <w:p w14:paraId="2BE2A6F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6EB5B41B">
      <w:pPr>
        <w:widowControl w:val="0"/>
        <w:spacing w:after="0" w:line="240" w:lineRule="auto"/>
        <w:rPr>
          <w:rFonts w:ascii="Times New Roman" w:hAnsi="Times New Roman" w:eastAsia="SimSun" w:cs="Times New Roman"/>
          <w:kern w:val="1"/>
          <w:sz w:val="20"/>
          <w:szCs w:val="20"/>
          <w:lang w:val="ru-RU" w:eastAsia="zh-CN" w:bidi="ar-SA"/>
        </w:rPr>
      </w:pPr>
      <w:r>
        <w:drawing>
          <wp:inline distT="0" distB="0" distL="0" distR="0">
            <wp:extent cx="2676525" cy="1857375"/>
            <wp:effectExtent l="0" t="0" r="0" b="0"/>
            <wp:docPr id="4" name="Изображение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57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E2ACDDB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</w:p>
    <w:p w14:paraId="5F6976C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Arial" w:cs="Arial"/>
          <w:b/>
          <w:bCs/>
          <w:color w:val="000000"/>
          <w:kern w:val="1"/>
          <w:sz w:val="28"/>
          <w:szCs w:val="28"/>
          <w:lang w:val="ru-RU" w:eastAsia="zh-CN" w:bidi="ar-SA"/>
        </w:rPr>
      </w:pPr>
      <w:r>
        <w:rPr>
          <w:rFonts w:ascii="Arial" w:hAnsi="Arial" w:eastAsia="Arial" w:cs="Arial"/>
          <w:b/>
          <w:bCs/>
          <w:color w:val="000000"/>
          <w:kern w:val="1"/>
          <w:sz w:val="28"/>
          <w:szCs w:val="28"/>
          <w:lang w:val="ru-RU" w:eastAsia="zh-CN" w:bidi="ar-SA"/>
        </w:rPr>
        <w:t>Родителям на заметку</w:t>
      </w:r>
    </w:p>
    <w:p w14:paraId="4822BB6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1. Не перевозите малыша на своих коленях. При аварии вы можете его не удержать или придавить собой.</w:t>
      </w:r>
    </w:p>
    <w:p w14:paraId="4E05543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2. Не пристегивайте малыша штатным ремнем безопасности. 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u w:val="single" w:color="auto"/>
          <w:lang w:val="ru-RU" w:eastAsia="zh-CN" w:bidi="ar-SA"/>
        </w:rPr>
        <w:t>Таким образом, вы вряд ли убережете его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: такой ремень рассчитан на взрослого человека.</w:t>
      </w:r>
    </w:p>
    <w:p w14:paraId="7078E69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3. Не разрешайте ребенку стоять за спиной водителя, между спинками передних сидений.</w:t>
      </w:r>
    </w:p>
    <w:p w14:paraId="69342BF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4. Не пристегивайте взрослого и ребенка одним ремнем.</w:t>
      </w:r>
    </w:p>
    <w:p w14:paraId="5530261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5. Не оставляйте в салоне незакрепленные тяжелые предметы. При столкновении они превращаются в опасный снаряд.</w:t>
      </w:r>
    </w:p>
    <w:p w14:paraId="58A8BBE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6. 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u w:val="single" w:color="auto"/>
          <w:lang w:val="ru-RU" w:eastAsia="zh-CN" w:bidi="ar-SA"/>
        </w:rPr>
        <w:t>Не разрешайте ребенку сидеть на заднем сиденье спиной по ходу движения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: при столкновении малыш упадет затылком вперед.</w:t>
      </w:r>
    </w:p>
    <w:p w14:paraId="40C50AC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>7. Не устанавливайте </w:t>
      </w:r>
      <w:r>
        <w:rPr>
          <w:rFonts w:ascii="Times New Roman" w:hAnsi="Times New Roman" w:eastAsia="SimSun" w:cs="Times New Roman"/>
          <w:b/>
          <w:color w:val="000000"/>
          <w:kern w:val="1"/>
          <w:sz w:val="24"/>
          <w:szCs w:val="24"/>
          <w:lang w:val="ru-RU" w:eastAsia="zh-CN" w:bidi="ar-SA"/>
        </w:rPr>
        <w:t>кресло</w:t>
      </w: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 xml:space="preserve"> между передними сиденьями. Конечно, в таком положении у малыша будет хороший обзор. Но, во-первых, это самое опасное место в машине. Во-вторых, между сиденьями вы не сможете надежно его закрепить               </w:t>
      </w:r>
    </w:p>
    <w:p w14:paraId="1602CFE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4190C4E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0B12571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7D770DE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1E6A43A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64EF9987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06926B2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</w:pPr>
    </w:p>
    <w:p w14:paraId="4C76760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eastAsia="SimSun" w:cs="Times New Roman"/>
          <w:color w:val="000000"/>
          <w:kern w:val="1"/>
          <w:sz w:val="24"/>
          <w:szCs w:val="24"/>
          <w:lang w:val="ru-RU" w:eastAsia="zh-CN" w:bidi="ar-S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Служба семьи в  Бакалинском районе ГБУ РБ Западный МЦ "Семья"</w:t>
      </w:r>
    </w:p>
    <w:p w14:paraId="61F68B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45D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6EC8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«Безопасная дорога-счастливая семья»</w:t>
      </w:r>
    </w:p>
    <w:p w14:paraId="6F90FB37">
      <w:pPr>
        <w:jc w:val="center"/>
      </w:pPr>
    </w:p>
    <w:p w14:paraId="766FE1A2">
      <w:pPr>
        <w:widowControl w:val="0"/>
        <w:spacing w:after="0" w:line="240" w:lineRule="auto"/>
        <w:rPr>
          <w:rFonts w:ascii="Times New Roman" w:hAnsi="Times New Roman" w:eastAsia="SimSun" w:cs="Times New Roman"/>
          <w:kern w:val="1"/>
          <w:sz w:val="20"/>
          <w:szCs w:val="20"/>
          <w:lang w:val="ru-RU" w:eastAsia="zh-CN" w:bidi="ar-SA"/>
        </w:rPr>
      </w:pPr>
      <w:r>
        <w:drawing>
          <wp:inline distT="0" distB="0" distL="0" distR="0">
            <wp:extent cx="3057525" cy="2114550"/>
            <wp:effectExtent l="0" t="0" r="0" b="0"/>
            <wp:docPr id="5" name="Изображение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1145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69DB16B">
      <w:pPr>
        <w:jc w:val="center"/>
      </w:pPr>
    </w:p>
    <w:p w14:paraId="083F3359">
      <w:pPr>
        <w:jc w:val="center"/>
      </w:pPr>
    </w:p>
    <w:p w14:paraId="36D61B3C">
      <w:pPr>
        <w:jc w:val="center"/>
      </w:pPr>
    </w:p>
    <w:p w14:paraId="3167E27F">
      <w:pPr>
        <w:jc w:val="center"/>
        <w:rPr>
          <w:lang w:val="ru-RU"/>
        </w:rPr>
      </w:pPr>
    </w:p>
    <w:p w14:paraId="4850C629">
      <w:pPr>
        <w:jc w:val="center"/>
        <w:rPr>
          <w:rFonts w:hint="default"/>
          <w:b/>
          <w:bCs/>
          <w:sz w:val="24"/>
          <w:szCs w:val="24"/>
          <w:lang w:val="en-US"/>
        </w:rPr>
      </w:pPr>
    </w:p>
    <w:p w14:paraId="51BBD3B3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Выполнила</w:t>
      </w:r>
      <w:r>
        <w:rPr>
          <w:rFonts w:hint="default"/>
          <w:b/>
          <w:bCs/>
          <w:sz w:val="24"/>
          <w:szCs w:val="24"/>
          <w:lang w:val="ru-RU"/>
        </w:rPr>
        <w:t>:Якунина А.Х.</w:t>
      </w:r>
    </w:p>
    <w:p w14:paraId="5BCC9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Бакалы-2024</w:t>
      </w:r>
    </w:p>
    <w:p w14:paraId="786B3A8D">
      <w:pPr>
        <w:rPr>
          <w:i/>
          <w:sz w:val="24"/>
          <w:szCs w:val="24"/>
        </w:rPr>
      </w:pPr>
      <w:bookmarkStart w:id="0" w:name="_GoBack"/>
      <w:bookmarkEnd w:id="0"/>
    </w:p>
    <w:sectPr>
      <w:footnotePr>
        <w:numFmt w:val="decimal"/>
      </w:footnotePr>
      <w:pgSz w:w="16838" w:h="11906" w:orient="landscape"/>
      <w:pgMar w:top="426" w:right="426" w:bottom="426" w:left="426" w:header="0" w:footer="0" w:gutter="0"/>
      <w:paperSrc/>
      <w:pgNumType w:fmt="decimal"/>
      <w:cols w:space="708" w:num="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0"/>
      <w:numFmt w:val="bullet"/>
      <w:lvlText w:val=""/>
      <w:lvlJc w:val="left"/>
      <w:pPr>
        <w:tabs>
          <w:tab w:val="left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83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8E82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99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0"/>
      <w:outlineLvl w:val="0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00" w:after="0"/>
      <w:outlineLvl w:val="3"/>
    </w:pPr>
    <w:rPr>
      <w:rFonts w:ascii="Cambria" w:hAnsi="Cambria" w:eastAsia="Cambria" w:cs="Cambria"/>
      <w:b/>
      <w:bCs/>
      <w:i/>
      <w:iCs/>
      <w:color w:val="4F81BD"/>
    </w:rPr>
  </w:style>
  <w:style w:type="character" w:default="1" w:styleId="5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 w:color="auto"/>
    </w:rPr>
  </w:style>
  <w:style w:type="character" w:styleId="9">
    <w:name w:val="Strong"/>
    <w:basedOn w:val="5"/>
    <w:uiPriority w:val="0"/>
    <w:rPr>
      <w:b/>
      <w:bCs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">
    <w:name w:val="c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c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Заголовок 1 Знак"/>
    <w:basedOn w:val="5"/>
    <w:uiPriority w:val="0"/>
    <w:rPr>
      <w:rFonts w:ascii="Cambria" w:hAnsi="Cambria" w:eastAsia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5"/>
    <w:uiPriority w:val="0"/>
    <w:rPr>
      <w:rFonts w:ascii="Cambria" w:hAnsi="Cambria" w:eastAsia="Cambria" w:cs="Cambria"/>
      <w:b/>
      <w:bCs/>
      <w:color w:val="4F81BD"/>
      <w:sz w:val="26"/>
      <w:szCs w:val="26"/>
    </w:rPr>
  </w:style>
  <w:style w:type="character" w:customStyle="1" w:styleId="20">
    <w:name w:val="Текст выноски Знак"/>
    <w:basedOn w:val="5"/>
    <w:uiPriority w:val="0"/>
    <w:rPr>
      <w:rFonts w:ascii="Tahoma" w:hAnsi="Tahoma" w:cs="Tahoma"/>
      <w:sz w:val="16"/>
      <w:szCs w:val="16"/>
    </w:rPr>
  </w:style>
  <w:style w:type="character" w:customStyle="1" w:styleId="21">
    <w:name w:val="c6"/>
    <w:basedOn w:val="5"/>
    <w:uiPriority w:val="0"/>
  </w:style>
  <w:style w:type="character" w:customStyle="1" w:styleId="22">
    <w:name w:val="c2"/>
    <w:basedOn w:val="5"/>
    <w:uiPriority w:val="0"/>
  </w:style>
  <w:style w:type="character" w:customStyle="1" w:styleId="23">
    <w:name w:val="c51"/>
    <w:basedOn w:val="5"/>
    <w:uiPriority w:val="0"/>
  </w:style>
  <w:style w:type="character" w:customStyle="1" w:styleId="24">
    <w:name w:val="c71"/>
    <w:basedOn w:val="5"/>
    <w:uiPriority w:val="0"/>
  </w:style>
  <w:style w:type="character" w:customStyle="1" w:styleId="25">
    <w:name w:val="c76"/>
    <w:basedOn w:val="5"/>
    <w:uiPriority w:val="0"/>
  </w:style>
  <w:style w:type="character" w:customStyle="1" w:styleId="26">
    <w:name w:val="c1"/>
    <w:basedOn w:val="5"/>
    <w:uiPriority w:val="0"/>
  </w:style>
  <w:style w:type="character" w:customStyle="1" w:styleId="27">
    <w:name w:val="c30"/>
    <w:basedOn w:val="5"/>
    <w:uiPriority w:val="0"/>
  </w:style>
  <w:style w:type="character" w:customStyle="1" w:styleId="28">
    <w:name w:val="c37"/>
    <w:basedOn w:val="5"/>
    <w:uiPriority w:val="0"/>
  </w:style>
  <w:style w:type="character" w:customStyle="1" w:styleId="29">
    <w:name w:val="Заголовок 4 Знак"/>
    <w:basedOn w:val="5"/>
    <w:uiPriority w:val="0"/>
    <w:rPr>
      <w:rFonts w:ascii="Cambria" w:hAnsi="Cambria" w:eastAsia="Cambria" w:cs="Cambria"/>
      <w:b/>
      <w:bCs/>
      <w:i/>
      <w:iCs/>
      <w:color w:val="4F81BD"/>
    </w:rPr>
  </w:style>
  <w:style w:type="character" w:customStyle="1" w:styleId="30">
    <w:name w:val="Верхний колонтитул Знак"/>
    <w:basedOn w:val="5"/>
    <w:uiPriority w:val="0"/>
  </w:style>
  <w:style w:type="character" w:customStyle="1" w:styleId="31">
    <w:name w:val="Нижний колонтитул Знак"/>
    <w:basedOn w:val="5"/>
    <w:uiPriority w:val="0"/>
  </w:style>
  <w:style w:type="character" w:customStyle="1" w:styleId="32">
    <w:name w:val="Book Title"/>
    <w:basedOn w:val="5"/>
    <w:qFormat/>
    <w:uiPriority w:val="0"/>
    <w:rPr>
      <w:b/>
      <w:bCs/>
      <w:i/>
      <w:iCs/>
      <w:spacing w:val="0"/>
    </w:rPr>
  </w:style>
  <w:style w:type="table" w:customStyle="1" w:styleId="33">
    <w:name w:val="Обычная таблица1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537</Words>
  <Characters>3321</Characters>
  <TotalTime>83</TotalTime>
  <ScaleCrop>false</ScaleCrop>
  <LinksUpToDate>false</LinksUpToDate>
  <CharactersWithSpaces>3908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2024-04-16T15:56:00Z</dcterms:created>
  <dc:creator>Андрей</dc:creator>
  <cp:lastModifiedBy>WPS_1778602348</cp:lastModifiedBy>
  <cp:lastPrinted>2024-03-28T18:00:00Z</cp:lastPrinted>
  <dcterms:modified xsi:type="dcterms:W3CDTF">2026-05-12T16:13:26Z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eyJoZGlkIjoiNGIzYzRjMTAzOTA1Nzg4MjQ4MzJjM2RiYTFlY2RmOGYiLCJ1c2VySWQiOiI4MjQ2MzUxOTEzODMifQ==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9166B98305A3427F8EC44C006E2D94A0_12</vt:lpwstr>
  </property>
</Properties>
</file>