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785384">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8"/>
          <w:szCs w:val="28"/>
          <w:lang w:val="ru-RU"/>
        </w:rPr>
      </w:pPr>
      <w:r>
        <w:rPr>
          <w:rFonts w:hint="default" w:ascii="Times New Roman" w:hAnsi="Times New Roman" w:cs="Times New Roman"/>
          <w:sz w:val="28"/>
          <w:szCs w:val="28"/>
          <w:lang w:val="ru-RU"/>
        </w:rPr>
        <w:t>Методическая разработка к</w:t>
      </w:r>
      <w:r>
        <w:rPr>
          <w:rFonts w:hint="default" w:ascii="Times New Roman" w:hAnsi="Times New Roman" w:cs="Times New Roman"/>
          <w:sz w:val="28"/>
          <w:szCs w:val="28"/>
        </w:rPr>
        <w:t>онструкт</w:t>
      </w:r>
      <w:r>
        <w:rPr>
          <w:rFonts w:hint="default" w:ascii="Times New Roman" w:hAnsi="Times New Roman" w:cs="Times New Roman"/>
          <w:sz w:val="28"/>
          <w:szCs w:val="28"/>
          <w:lang w:val="ru-RU"/>
        </w:rPr>
        <w:t>а</w:t>
      </w:r>
      <w:r>
        <w:rPr>
          <w:rFonts w:hint="default" w:ascii="Times New Roman" w:hAnsi="Times New Roman" w:cs="Times New Roman"/>
          <w:sz w:val="28"/>
          <w:szCs w:val="28"/>
        </w:rPr>
        <w:t xml:space="preserve"> проведения совместной образовательной деятельности</w:t>
      </w:r>
      <w:r>
        <w:rPr>
          <w:rFonts w:hint="default" w:ascii="Times New Roman" w:hAnsi="Times New Roman" w:cs="Times New Roman"/>
          <w:sz w:val="28"/>
          <w:szCs w:val="28"/>
          <w:lang w:val="ru-RU"/>
        </w:rPr>
        <w:t xml:space="preserve"> </w:t>
      </w:r>
    </w:p>
    <w:p w14:paraId="0AC07CBF">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8"/>
          <w:szCs w:val="28"/>
          <w:lang w:val="ru-RU"/>
        </w:rPr>
      </w:pPr>
      <w:r>
        <w:rPr>
          <w:rFonts w:hint="default" w:ascii="Times New Roman" w:hAnsi="Times New Roman" w:cs="Times New Roman"/>
          <w:sz w:val="28"/>
          <w:szCs w:val="28"/>
          <w:lang w:val="ru-RU"/>
        </w:rPr>
        <w:t>по теме « Развитие творчества в процессе изготовления поделки из природных материалов».</w:t>
      </w:r>
    </w:p>
    <w:p w14:paraId="426BC806">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8"/>
          <w:szCs w:val="28"/>
          <w:lang w:val="ru-RU"/>
        </w:rPr>
      </w:pPr>
      <w:r>
        <w:rPr>
          <w:rFonts w:hint="default" w:ascii="Times New Roman" w:hAnsi="Times New Roman" w:cs="Times New Roman"/>
          <w:sz w:val="28"/>
          <w:szCs w:val="28"/>
          <w:lang w:val="ru-RU"/>
        </w:rPr>
        <w:t>Воспитатель, МАДОУ № 45, г. Богданович, Свердловская область, Черных Елена Александровна</w:t>
      </w:r>
    </w:p>
    <w:p w14:paraId="6203CB37">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bookmarkStart w:id="0" w:name="_GoBack"/>
      <w:bookmarkEnd w:id="0"/>
    </w:p>
    <w:p w14:paraId="470D107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Группа:</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старшая группа (5-6 лет)</w:t>
      </w:r>
    </w:p>
    <w:p w14:paraId="6E3F17B8">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Тема:</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w:t>
      </w:r>
      <w:r>
        <w:rPr>
          <w:rFonts w:hint="default" w:ascii="Times New Roman" w:hAnsi="Times New Roman" w:cs="Times New Roman"/>
          <w:sz w:val="28"/>
          <w:szCs w:val="28"/>
          <w:lang w:val="ru-RU"/>
        </w:rPr>
        <w:t>Ёжик</w:t>
      </w:r>
      <w:r>
        <w:rPr>
          <w:rFonts w:hint="default" w:ascii="Times New Roman" w:hAnsi="Times New Roman" w:cs="Times New Roman"/>
          <w:sz w:val="28"/>
          <w:szCs w:val="28"/>
        </w:rPr>
        <w:t>»</w:t>
      </w:r>
    </w:p>
    <w:p w14:paraId="296B59B1">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Интеграция образовательных областей: «Художественно-эстетическое развитие», «Социально-коммуникативное развитие», «Познавательное развитие», «Речевое развитие», «Физическое развитие»</w:t>
      </w:r>
    </w:p>
    <w:p w14:paraId="75484F9A">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Вид ОД: художественный труд</w:t>
      </w:r>
    </w:p>
    <w:p w14:paraId="1C407318">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Виды деятельности: продуктивная, изобразительная, трудовая, познавательная, коммуникативная</w:t>
      </w:r>
    </w:p>
    <w:p w14:paraId="24165180">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Формы организации: фронтальная, индивидуальная</w:t>
      </w:r>
    </w:p>
    <w:p w14:paraId="0CA9600D">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Цель:</w:t>
      </w:r>
      <w:r>
        <w:rPr>
          <w:rFonts w:hint="default" w:ascii="Times New Roman" w:hAnsi="Times New Roman" w:cs="Times New Roman"/>
          <w:sz w:val="28"/>
          <w:szCs w:val="28"/>
          <w:lang w:val="ru-RU"/>
        </w:rPr>
        <w:t xml:space="preserve"> </w:t>
      </w:r>
      <w:r>
        <w:rPr>
          <w:rFonts w:hint="default" w:ascii="Times New Roman" w:hAnsi="Times New Roman" w:eastAsia="sans-serif" w:cs="Times New Roman"/>
          <w:i w:val="0"/>
          <w:iCs w:val="0"/>
          <w:caps w:val="0"/>
          <w:color w:val="151515"/>
          <w:spacing w:val="0"/>
          <w:sz w:val="28"/>
          <w:szCs w:val="28"/>
          <w:shd w:val="clear" w:fill="FFFFFF"/>
        </w:rPr>
        <w:t>развивать детско-художественное творчество</w:t>
      </w:r>
      <w:r>
        <w:rPr>
          <w:rFonts w:hint="default" w:ascii="Times New Roman" w:hAnsi="Times New Roman" w:eastAsia="sans-serif" w:cs="Times New Roman"/>
          <w:i w:val="0"/>
          <w:iCs w:val="0"/>
          <w:caps w:val="0"/>
          <w:color w:val="151515"/>
          <w:spacing w:val="0"/>
          <w:sz w:val="28"/>
          <w:szCs w:val="28"/>
          <w:shd w:val="clear" w:fill="FFFFFF"/>
          <w:lang w:val="ru-RU"/>
        </w:rPr>
        <w:t xml:space="preserve"> </w:t>
      </w:r>
      <w:r>
        <w:rPr>
          <w:rFonts w:hint="default" w:ascii="Times New Roman" w:hAnsi="Times New Roman" w:cs="Times New Roman"/>
          <w:sz w:val="28"/>
          <w:szCs w:val="28"/>
        </w:rPr>
        <w:t>в процессе изготовления подел</w:t>
      </w:r>
      <w:r>
        <w:rPr>
          <w:rFonts w:hint="default" w:ascii="Times New Roman" w:hAnsi="Times New Roman" w:cs="Times New Roman"/>
          <w:sz w:val="28"/>
          <w:szCs w:val="28"/>
          <w:lang w:val="ru-RU"/>
        </w:rPr>
        <w:t>ки «Ёжик»</w:t>
      </w:r>
      <w:r>
        <w:rPr>
          <w:rFonts w:hint="default" w:ascii="Times New Roman" w:hAnsi="Times New Roman" w:cs="Times New Roman"/>
          <w:sz w:val="28"/>
          <w:szCs w:val="28"/>
        </w:rPr>
        <w:t xml:space="preserve"> из природных материалов</w:t>
      </w:r>
    </w:p>
    <w:p w14:paraId="3BBB47D0">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p>
    <w:p w14:paraId="4FC1630C">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p>
    <w:tbl>
      <w:tblPr>
        <w:tblStyle w:val="3"/>
        <w:tblW w:w="14112" w:type="dxa"/>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9702"/>
        <w:gridCol w:w="4410"/>
      </w:tblGrid>
      <w:tr w14:paraId="46ADF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CellSpacing w:w="15" w:type="dxa"/>
        </w:trPr>
        <w:tc>
          <w:tcPr>
            <w:tcW w:w="9657" w:type="dxa"/>
            <w:shd w:val="clear" w:color="auto" w:fill="auto"/>
            <w:tcMar>
              <w:top w:w="75" w:type="dxa"/>
              <w:left w:w="150" w:type="dxa"/>
              <w:bottom w:w="75" w:type="dxa"/>
              <w:right w:w="150" w:type="dxa"/>
            </w:tcMar>
            <w:vAlign w:val="top"/>
          </w:tcPr>
          <w:p w14:paraId="2A05062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ЗАДАЧИ</w:t>
            </w:r>
          </w:p>
          <w:p w14:paraId="19FE021A">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образовательной программы</w:t>
            </w:r>
          </w:p>
        </w:tc>
        <w:tc>
          <w:tcPr>
            <w:tcW w:w="4365" w:type="dxa"/>
            <w:shd w:val="clear" w:color="auto" w:fill="auto"/>
            <w:tcMar>
              <w:top w:w="75" w:type="dxa"/>
              <w:left w:w="150" w:type="dxa"/>
              <w:bottom w:w="75" w:type="dxa"/>
              <w:right w:w="150" w:type="dxa"/>
            </w:tcMar>
            <w:vAlign w:val="top"/>
          </w:tcPr>
          <w:p w14:paraId="1B3C2790">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Задачи с учетом индивидуальных особенностей воспитанников группы</w:t>
            </w:r>
          </w:p>
        </w:tc>
      </w:tr>
      <w:tr w14:paraId="396A0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CellSpacing w:w="15" w:type="dxa"/>
        </w:trPr>
        <w:tc>
          <w:tcPr>
            <w:tcW w:w="9657" w:type="dxa"/>
            <w:shd w:val="clear" w:color="auto" w:fill="auto"/>
            <w:tcMar>
              <w:top w:w="75" w:type="dxa"/>
              <w:left w:w="150" w:type="dxa"/>
              <w:bottom w:w="75" w:type="dxa"/>
              <w:right w:w="150" w:type="dxa"/>
            </w:tcMar>
            <w:vAlign w:val="top"/>
          </w:tcPr>
          <w:p w14:paraId="4135A86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Воспитательная:</w:t>
            </w:r>
          </w:p>
          <w:p w14:paraId="0CC5F11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Воспитывать аккуратность, умение доводить дело до конца;</w:t>
            </w:r>
          </w:p>
          <w:p w14:paraId="2E03305A">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Поощрять у детей самостоятельность, творчество, инициативу;</w:t>
            </w:r>
          </w:p>
          <w:p w14:paraId="479AAEEF">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Воспитывать бережное отношение к результатам труда;</w:t>
            </w:r>
          </w:p>
          <w:p w14:paraId="2280C3FC">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lang w:val="ru-RU"/>
              </w:rPr>
            </w:pPr>
            <w:r>
              <w:rPr>
                <w:rFonts w:hint="default" w:ascii="Times New Roman" w:hAnsi="Times New Roman" w:cs="Times New Roman"/>
                <w:sz w:val="28"/>
                <w:szCs w:val="28"/>
              </w:rPr>
              <w:t>Формировать умение замечать красоту и гармонию в своих изделиях и других детей</w:t>
            </w:r>
            <w:r>
              <w:rPr>
                <w:rFonts w:hint="default" w:ascii="Times New Roman" w:hAnsi="Times New Roman" w:cs="Times New Roman"/>
                <w:sz w:val="28"/>
                <w:szCs w:val="28"/>
                <w:lang w:val="ru-RU"/>
              </w:rPr>
              <w:t>.</w:t>
            </w:r>
          </w:p>
          <w:p w14:paraId="2B3FC3E1">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Развивающая:</w:t>
            </w:r>
          </w:p>
          <w:p w14:paraId="0A6E2380">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Развивать наглядно-образное мышление;</w:t>
            </w:r>
          </w:p>
          <w:p w14:paraId="1DA5F3EF">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Развивать внимательность и память;</w:t>
            </w:r>
          </w:p>
          <w:p w14:paraId="6C853308">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lang w:val="ru-RU"/>
              </w:rPr>
            </w:pPr>
            <w:r>
              <w:rPr>
                <w:rFonts w:hint="default" w:ascii="Times New Roman" w:hAnsi="Times New Roman" w:cs="Times New Roman"/>
                <w:sz w:val="28"/>
                <w:szCs w:val="28"/>
              </w:rPr>
              <w:t>Развивать воображение</w:t>
            </w:r>
            <w:r>
              <w:rPr>
                <w:rFonts w:hint="default" w:ascii="Times New Roman" w:hAnsi="Times New Roman" w:cs="Times New Roman"/>
                <w:sz w:val="28"/>
                <w:szCs w:val="28"/>
                <w:lang w:val="ru-RU"/>
              </w:rPr>
              <w:t>.</w:t>
            </w:r>
          </w:p>
          <w:p w14:paraId="602ECD8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Обучающая:</w:t>
            </w:r>
          </w:p>
          <w:p w14:paraId="76511DFB">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lang w:val="ru-RU"/>
              </w:rPr>
            </w:pPr>
            <w:r>
              <w:rPr>
                <w:rFonts w:hint="default" w:ascii="Times New Roman" w:hAnsi="Times New Roman" w:cs="Times New Roman"/>
                <w:sz w:val="28"/>
                <w:szCs w:val="28"/>
              </w:rPr>
              <w:t>Формировать умение находить различные пути и варианты решения задач</w:t>
            </w:r>
            <w:r>
              <w:rPr>
                <w:rFonts w:hint="default" w:ascii="Times New Roman" w:hAnsi="Times New Roman" w:cs="Times New Roman"/>
                <w:sz w:val="28"/>
                <w:szCs w:val="28"/>
                <w:lang w:val="ru-RU"/>
              </w:rPr>
              <w:t>;</w:t>
            </w:r>
          </w:p>
          <w:p w14:paraId="2DE52705">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Актуализировать знания детей о </w:t>
            </w:r>
            <w:r>
              <w:rPr>
                <w:rFonts w:hint="default" w:ascii="Times New Roman" w:hAnsi="Times New Roman" w:cs="Times New Roman"/>
                <w:sz w:val="28"/>
                <w:szCs w:val="28"/>
                <w:lang w:val="ru-RU"/>
              </w:rPr>
              <w:t>лесных жителях</w:t>
            </w:r>
            <w:r>
              <w:rPr>
                <w:rFonts w:hint="default" w:ascii="Times New Roman" w:hAnsi="Times New Roman" w:cs="Times New Roman"/>
                <w:sz w:val="28"/>
                <w:szCs w:val="28"/>
              </w:rPr>
              <w:t xml:space="preserve"> (материалы, размеры, части </w:t>
            </w:r>
            <w:r>
              <w:rPr>
                <w:rFonts w:hint="default" w:ascii="Times New Roman" w:hAnsi="Times New Roman" w:cs="Times New Roman"/>
                <w:sz w:val="28"/>
                <w:szCs w:val="28"/>
                <w:lang w:val="ru-RU"/>
              </w:rPr>
              <w:t>тела</w:t>
            </w:r>
            <w:r>
              <w:rPr>
                <w:rFonts w:hint="default" w:ascii="Times New Roman" w:hAnsi="Times New Roman" w:cs="Times New Roman"/>
                <w:sz w:val="28"/>
                <w:szCs w:val="28"/>
              </w:rPr>
              <w:t>);</w:t>
            </w:r>
          </w:p>
          <w:p w14:paraId="00116990">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Обогащать словарный запас детей</w:t>
            </w:r>
            <w:r>
              <w:rPr>
                <w:rFonts w:hint="default" w:ascii="Times New Roman" w:hAnsi="Times New Roman" w:cs="Times New Roman"/>
                <w:sz w:val="28"/>
                <w:szCs w:val="28"/>
                <w:lang w:val="ru-RU"/>
              </w:rPr>
              <w:t>;</w:t>
            </w:r>
          </w:p>
          <w:p w14:paraId="1F31DFEB">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Учить детей изготавливать </w:t>
            </w:r>
            <w:r>
              <w:rPr>
                <w:rFonts w:hint="default" w:ascii="Times New Roman" w:hAnsi="Times New Roman" w:cs="Times New Roman"/>
                <w:sz w:val="28"/>
                <w:szCs w:val="28"/>
                <w:lang w:val="ru-RU"/>
              </w:rPr>
              <w:t>животных</w:t>
            </w:r>
            <w:r>
              <w:rPr>
                <w:rFonts w:hint="default" w:ascii="Times New Roman" w:hAnsi="Times New Roman" w:cs="Times New Roman"/>
                <w:sz w:val="28"/>
                <w:szCs w:val="28"/>
              </w:rPr>
              <w:t xml:space="preserve"> из природного материала;</w:t>
            </w:r>
          </w:p>
          <w:p w14:paraId="30EB2E54">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Формировать у детей умение выбирать материалы для изготовления поделки;</w:t>
            </w:r>
          </w:p>
          <w:p w14:paraId="2F51F44C">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Формировать умение анализировать природный материал как основу будущей поделки;</w:t>
            </w:r>
          </w:p>
          <w:p w14:paraId="06879F3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Закреплять представления детей о технике безопасности при работе </w:t>
            </w:r>
            <w:r>
              <w:rPr>
                <w:rFonts w:hint="default" w:ascii="Times New Roman" w:hAnsi="Times New Roman" w:cs="Times New Roman"/>
                <w:sz w:val="28"/>
                <w:szCs w:val="28"/>
                <w:lang w:val="ru-RU"/>
              </w:rPr>
              <w:t xml:space="preserve">с </w:t>
            </w:r>
            <w:r>
              <w:rPr>
                <w:rFonts w:hint="default" w:ascii="Times New Roman" w:hAnsi="Times New Roman" w:cs="Times New Roman"/>
                <w:sz w:val="28"/>
                <w:szCs w:val="28"/>
              </w:rPr>
              <w:t xml:space="preserve"> природными материалами;</w:t>
            </w:r>
          </w:p>
          <w:p w14:paraId="7F75DE05">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Научить детей чувствовать специфику природного материала и создавать из него художественные образы;</w:t>
            </w:r>
          </w:p>
          <w:p w14:paraId="204EA0E2">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Развивать умение оценивать результаты своего труда, представлять и обсуждать их</w:t>
            </w:r>
            <w:r>
              <w:rPr>
                <w:rFonts w:hint="default" w:ascii="Times New Roman" w:hAnsi="Times New Roman" w:cs="Times New Roman"/>
                <w:sz w:val="28"/>
                <w:szCs w:val="28"/>
                <w:lang w:val="ru-RU"/>
              </w:rPr>
              <w:t>.</w:t>
            </w:r>
          </w:p>
        </w:tc>
        <w:tc>
          <w:tcPr>
            <w:tcW w:w="4365" w:type="dxa"/>
            <w:shd w:val="clear" w:color="auto" w:fill="auto"/>
            <w:tcMar>
              <w:top w:w="75" w:type="dxa"/>
              <w:left w:w="150" w:type="dxa"/>
              <w:bottom w:w="75" w:type="dxa"/>
              <w:right w:w="150" w:type="dxa"/>
            </w:tcMar>
            <w:vAlign w:val="top"/>
          </w:tcPr>
          <w:p w14:paraId="7541CCE5">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lang w:val="ru-RU"/>
              </w:rPr>
            </w:pPr>
            <w:r>
              <w:rPr>
                <w:rFonts w:hint="default" w:ascii="Times New Roman" w:hAnsi="Times New Roman" w:cs="Times New Roman"/>
                <w:sz w:val="28"/>
                <w:szCs w:val="28"/>
                <w:lang w:val="ru-RU"/>
              </w:rPr>
              <w:t>Арсений и Маргарита - воспитывать аккуратность</w:t>
            </w:r>
          </w:p>
        </w:tc>
      </w:tr>
    </w:tbl>
    <w:p w14:paraId="7914D99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p>
    <w:p w14:paraId="7556E241">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Планируемый результат:</w:t>
      </w:r>
    </w:p>
    <w:p w14:paraId="58742329">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Дети высказывают различные пути и варианты решения задачи;</w:t>
      </w:r>
    </w:p>
    <w:p w14:paraId="76DAD2E0">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Дети имеют представления о </w:t>
      </w:r>
      <w:r>
        <w:rPr>
          <w:rFonts w:hint="default" w:ascii="Times New Roman" w:hAnsi="Times New Roman" w:cs="Times New Roman"/>
          <w:sz w:val="28"/>
          <w:szCs w:val="28"/>
          <w:lang w:val="ru-RU"/>
        </w:rPr>
        <w:t>лесных жителях</w:t>
      </w:r>
      <w:r>
        <w:rPr>
          <w:rFonts w:hint="default" w:ascii="Times New Roman" w:hAnsi="Times New Roman" w:cs="Times New Roman"/>
          <w:sz w:val="28"/>
          <w:szCs w:val="28"/>
        </w:rPr>
        <w:t xml:space="preserve"> (материалы, размеры, части </w:t>
      </w:r>
      <w:r>
        <w:rPr>
          <w:rFonts w:hint="default" w:ascii="Times New Roman" w:hAnsi="Times New Roman" w:cs="Times New Roman"/>
          <w:sz w:val="28"/>
          <w:szCs w:val="28"/>
          <w:lang w:val="ru-RU"/>
        </w:rPr>
        <w:t>тела</w:t>
      </w:r>
      <w:r>
        <w:rPr>
          <w:rFonts w:hint="default" w:ascii="Times New Roman" w:hAnsi="Times New Roman" w:cs="Times New Roman"/>
          <w:sz w:val="28"/>
          <w:szCs w:val="28"/>
        </w:rPr>
        <w:t>);</w:t>
      </w:r>
    </w:p>
    <w:p w14:paraId="536BD121">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Дети используют приёмы наглядно-образного мышления;</w:t>
      </w:r>
    </w:p>
    <w:p w14:paraId="0FB272B7">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Дети обогащают словарный запас;</w:t>
      </w:r>
    </w:p>
    <w:p w14:paraId="5944303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Дети умеют изготавливать </w:t>
      </w:r>
      <w:r>
        <w:rPr>
          <w:rFonts w:hint="default" w:ascii="Times New Roman" w:hAnsi="Times New Roman" w:cs="Times New Roman"/>
          <w:sz w:val="28"/>
          <w:szCs w:val="28"/>
          <w:lang w:val="ru-RU"/>
        </w:rPr>
        <w:t>животных</w:t>
      </w:r>
      <w:r>
        <w:rPr>
          <w:rFonts w:hint="default" w:ascii="Times New Roman" w:hAnsi="Times New Roman" w:cs="Times New Roman"/>
          <w:sz w:val="28"/>
          <w:szCs w:val="28"/>
        </w:rPr>
        <w:t xml:space="preserve"> из природного материала;</w:t>
      </w:r>
    </w:p>
    <w:p w14:paraId="3E66E7B0">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Дети проявляют внимательность и память;</w:t>
      </w:r>
    </w:p>
    <w:p w14:paraId="57EF56E7">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Дети проявляют воображение;</w:t>
      </w:r>
    </w:p>
    <w:p w14:paraId="1A57C39B">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Дети умеют выбирать материалы для изготовления поделки;</w:t>
      </w:r>
    </w:p>
    <w:p w14:paraId="0FBFFDA1">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Дети анализируют природный материал как основу будущей поделки;</w:t>
      </w:r>
    </w:p>
    <w:p w14:paraId="0EF9F554">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Дети имеют представление о технике безопасности при работе с  природными материалами;</w:t>
      </w:r>
    </w:p>
    <w:p w14:paraId="797B0ED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Дети выполняют работу аккуратно, доводят дело до конца;</w:t>
      </w:r>
    </w:p>
    <w:p w14:paraId="043B2055">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Дети чувствуют специфику природного материала и создают из него художественные образы;</w:t>
      </w:r>
    </w:p>
    <w:p w14:paraId="2172E61D">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Дети проявляют самостоятельность, творчество, инициативу;</w:t>
      </w:r>
    </w:p>
    <w:p w14:paraId="244A3AE8">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Дети оценивают результаты своего труда, представляют и обсуждают его;</w:t>
      </w:r>
    </w:p>
    <w:p w14:paraId="75471672">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Дети проявляют бережное отношение к результатам труда;</w:t>
      </w:r>
    </w:p>
    <w:p w14:paraId="6CFA9B15">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lang w:val="ru-RU"/>
        </w:rPr>
      </w:pPr>
      <w:r>
        <w:rPr>
          <w:rFonts w:hint="default" w:ascii="Times New Roman" w:hAnsi="Times New Roman" w:cs="Times New Roman"/>
          <w:sz w:val="28"/>
          <w:szCs w:val="28"/>
        </w:rPr>
        <w:t>Дети умеют замечать красоту и гармонию в своих изделиях и других детей</w:t>
      </w:r>
      <w:r>
        <w:rPr>
          <w:rFonts w:hint="default" w:ascii="Times New Roman" w:hAnsi="Times New Roman" w:cs="Times New Roman"/>
          <w:sz w:val="28"/>
          <w:szCs w:val="28"/>
          <w:lang w:val="ru-RU"/>
        </w:rPr>
        <w:t>.</w:t>
      </w:r>
    </w:p>
    <w:p w14:paraId="1527A5E5">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Принципы дошкольного образования (ФГОС ДО):</w:t>
      </w:r>
    </w:p>
    <w:p w14:paraId="29561CF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построение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образования;</w:t>
      </w:r>
    </w:p>
    <w:p w14:paraId="21C484D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содействие и сотрудничество детей и взрослых, признание ребенка полноценным участником (субъектом) образовательных отношений;</w:t>
      </w:r>
    </w:p>
    <w:p w14:paraId="089D76A5">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поддержка инициативы детей в различных видах деятельности;</w:t>
      </w:r>
    </w:p>
    <w:p w14:paraId="0CBBBA5D">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формирование познавательных интересов и познавательных действий ребенка в различных видах деятельности;</w:t>
      </w:r>
    </w:p>
    <w:p w14:paraId="57182CDD">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возрастная адекватность дошкольного образования (соответствие условий, требований, методов возрасту и особенностям развития);</w:t>
      </w:r>
    </w:p>
    <w:p w14:paraId="4AE354B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Принципы воспитания: воспитание через творчество, воспитание через взаимодействие, создание положительного эмоционального подъёма</w:t>
      </w:r>
    </w:p>
    <w:p w14:paraId="10440D54">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Принципы обучения: принцип доступности, принцип систематичности и последовательности, принцип прочности знаний</w:t>
      </w:r>
    </w:p>
    <w:p w14:paraId="4A256485">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Методы воспитания: проблемная ситуация, эмоциональное стимулирование, поощрение, беседа, наблюдение педагога.</w:t>
      </w:r>
    </w:p>
    <w:p w14:paraId="1A72CD41">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Методы обучения: Наглядные (показ, демонстрация, иллюстрации), словесные (беседа, чтение художественного слова, объяснение, указание, напоминание), практические (практическая деятельность, анализ работ, задание).</w:t>
      </w:r>
    </w:p>
    <w:p w14:paraId="1CBC074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Оборудование:</w:t>
      </w:r>
    </w:p>
    <w:p w14:paraId="4CA90841">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auto"/>
          <w:sz w:val="28"/>
          <w:szCs w:val="28"/>
          <w:lang w:val="ru-RU"/>
        </w:rPr>
      </w:pPr>
      <w:r>
        <w:rPr>
          <w:rFonts w:hint="default" w:ascii="Times New Roman" w:hAnsi="Times New Roman" w:cs="Times New Roman"/>
          <w:color w:val="auto"/>
          <w:sz w:val="28"/>
          <w:szCs w:val="28"/>
        </w:rPr>
        <w:t>Демонстрационное: </w:t>
      </w:r>
      <w:r>
        <w:rPr>
          <w:rFonts w:hint="default" w:ascii="Times New Roman" w:hAnsi="Times New Roman" w:cs="Times New Roman"/>
          <w:color w:val="auto"/>
          <w:sz w:val="28"/>
          <w:szCs w:val="28"/>
          <w:lang w:val="ru-RU"/>
        </w:rPr>
        <w:t>д</w:t>
      </w:r>
      <w:r>
        <w:rPr>
          <w:rFonts w:hint="default" w:ascii="Times New Roman" w:hAnsi="Times New Roman" w:eastAsia="sans-serif" w:cs="Times New Roman"/>
          <w:i w:val="0"/>
          <w:iCs w:val="0"/>
          <w:caps w:val="0"/>
          <w:color w:val="auto"/>
          <w:spacing w:val="0"/>
          <w:sz w:val="28"/>
          <w:szCs w:val="28"/>
        </w:rPr>
        <w:t xml:space="preserve">емонстрационные картинки, </w:t>
      </w:r>
      <w:r>
        <w:rPr>
          <w:rFonts w:hint="default" w:ascii="Times New Roman" w:hAnsi="Times New Roman" w:eastAsia="sans-serif" w:cs="Times New Roman"/>
          <w:i w:val="0"/>
          <w:iCs w:val="0"/>
          <w:caps w:val="0"/>
          <w:color w:val="auto"/>
          <w:spacing w:val="0"/>
          <w:sz w:val="28"/>
          <w:szCs w:val="28"/>
          <w:lang w:val="ru-RU"/>
        </w:rPr>
        <w:t xml:space="preserve">схема, </w:t>
      </w:r>
      <w:r>
        <w:rPr>
          <w:rFonts w:hint="default" w:ascii="Times New Roman" w:hAnsi="Times New Roman" w:eastAsia="sans-serif" w:cs="Times New Roman"/>
          <w:i w:val="0"/>
          <w:iCs w:val="0"/>
          <w:caps w:val="0"/>
          <w:color w:val="auto"/>
          <w:spacing w:val="0"/>
          <w:sz w:val="28"/>
          <w:szCs w:val="28"/>
        </w:rPr>
        <w:t>фотоиллюстрации, детские книжки с изображением ежей</w:t>
      </w:r>
      <w:r>
        <w:rPr>
          <w:rFonts w:hint="default" w:ascii="Times New Roman" w:hAnsi="Times New Roman" w:eastAsia="sans-serif" w:cs="Times New Roman"/>
          <w:i w:val="0"/>
          <w:iCs w:val="0"/>
          <w:caps w:val="0"/>
          <w:color w:val="auto"/>
          <w:spacing w:val="0"/>
          <w:sz w:val="28"/>
          <w:szCs w:val="28"/>
          <w:lang w:val="ru-RU"/>
        </w:rPr>
        <w:t>.</w:t>
      </w:r>
    </w:p>
    <w:p w14:paraId="73BA6963">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cs="Times New Roman"/>
          <w:color w:val="auto"/>
          <w:sz w:val="28"/>
          <w:szCs w:val="28"/>
          <w:lang w:val="ru-RU"/>
        </w:rPr>
      </w:pPr>
      <w:r>
        <w:rPr>
          <w:rFonts w:hint="default" w:ascii="Times New Roman" w:hAnsi="Times New Roman" w:cs="Times New Roman"/>
          <w:color w:val="auto"/>
          <w:sz w:val="28"/>
          <w:szCs w:val="28"/>
        </w:rPr>
        <w:t>Раздаточное:</w:t>
      </w:r>
      <w:r>
        <w:rPr>
          <w:rFonts w:hint="default" w:ascii="Times New Roman" w:hAnsi="Times New Roman" w:cs="Times New Roman"/>
          <w:color w:val="auto"/>
          <w:sz w:val="28"/>
          <w:szCs w:val="28"/>
          <w:lang w:val="ru-RU"/>
        </w:rPr>
        <w:t xml:space="preserve"> </w:t>
      </w:r>
    </w:p>
    <w:p w14:paraId="06C03F4E">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sans-serif" w:cs="Times New Roman"/>
          <w:i w:val="0"/>
          <w:iCs w:val="0"/>
          <w:caps w:val="0"/>
          <w:color w:val="auto"/>
          <w:spacing w:val="0"/>
          <w:sz w:val="28"/>
          <w:szCs w:val="28"/>
        </w:rPr>
      </w:pPr>
      <w:r>
        <w:rPr>
          <w:rFonts w:hint="default" w:ascii="Times New Roman" w:hAnsi="Times New Roman" w:eastAsia="sans-serif" w:cs="Times New Roman"/>
          <w:i w:val="0"/>
          <w:iCs w:val="0"/>
          <w:caps w:val="0"/>
          <w:color w:val="auto"/>
          <w:spacing w:val="0"/>
          <w:sz w:val="28"/>
          <w:szCs w:val="28"/>
        </w:rPr>
        <w:t>- Еловые и сосновые шишки, подсушенные и распущенные.</w:t>
      </w:r>
    </w:p>
    <w:p w14:paraId="522FEB45">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sans-serif" w:cs="Times New Roman"/>
          <w:i w:val="0"/>
          <w:iCs w:val="0"/>
          <w:caps w:val="0"/>
          <w:color w:val="auto"/>
          <w:spacing w:val="0"/>
          <w:sz w:val="28"/>
          <w:szCs w:val="28"/>
        </w:rPr>
      </w:pPr>
      <w:r>
        <w:rPr>
          <w:rFonts w:hint="default" w:ascii="Times New Roman" w:hAnsi="Times New Roman" w:eastAsia="sans-serif" w:cs="Times New Roman"/>
          <w:i w:val="0"/>
          <w:iCs w:val="0"/>
          <w:caps w:val="0"/>
          <w:color w:val="auto"/>
          <w:spacing w:val="0"/>
          <w:sz w:val="28"/>
          <w:szCs w:val="28"/>
        </w:rPr>
        <w:t>- Пластилин разного цвета, стеки.</w:t>
      </w:r>
    </w:p>
    <w:p w14:paraId="23A48939">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sans-serif" w:cs="Times New Roman"/>
          <w:i w:val="0"/>
          <w:iCs w:val="0"/>
          <w:caps w:val="0"/>
          <w:color w:val="auto"/>
          <w:spacing w:val="0"/>
          <w:sz w:val="28"/>
          <w:szCs w:val="28"/>
        </w:rPr>
      </w:pPr>
      <w:r>
        <w:rPr>
          <w:rFonts w:hint="default" w:ascii="Times New Roman" w:hAnsi="Times New Roman" w:eastAsia="sans-serif" w:cs="Times New Roman"/>
          <w:i w:val="0"/>
          <w:iCs w:val="0"/>
          <w:caps w:val="0"/>
          <w:color w:val="auto"/>
          <w:spacing w:val="0"/>
          <w:sz w:val="28"/>
          <w:szCs w:val="28"/>
        </w:rPr>
        <w:t>- Бросовый материал: бусинки, бисер, кусочки разноцветной клеёнки,</w:t>
      </w:r>
    </w:p>
    <w:p w14:paraId="385B0D23">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sans-serif" w:cs="Times New Roman"/>
          <w:i w:val="0"/>
          <w:iCs w:val="0"/>
          <w:caps w:val="0"/>
          <w:color w:val="auto"/>
          <w:spacing w:val="0"/>
          <w:sz w:val="28"/>
          <w:szCs w:val="28"/>
        </w:rPr>
      </w:pPr>
      <w:r>
        <w:rPr>
          <w:rFonts w:hint="default" w:ascii="Times New Roman" w:hAnsi="Times New Roman" w:eastAsia="sans-serif" w:cs="Times New Roman"/>
          <w:i w:val="0"/>
          <w:iCs w:val="0"/>
          <w:caps w:val="0"/>
          <w:color w:val="auto"/>
          <w:spacing w:val="0"/>
          <w:sz w:val="28"/>
          <w:szCs w:val="28"/>
        </w:rPr>
        <w:t>ткани, поролона, пенопласта, фольга и т.п.</w:t>
      </w:r>
    </w:p>
    <w:p w14:paraId="3C6B9343">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sans-serif" w:cs="Times New Roman"/>
          <w:i w:val="0"/>
          <w:iCs w:val="0"/>
          <w:caps w:val="0"/>
          <w:color w:val="auto"/>
          <w:spacing w:val="0"/>
          <w:sz w:val="28"/>
          <w:szCs w:val="28"/>
        </w:rPr>
      </w:pPr>
      <w:r>
        <w:rPr>
          <w:rFonts w:hint="default" w:ascii="Times New Roman" w:hAnsi="Times New Roman" w:eastAsia="sans-serif" w:cs="Times New Roman"/>
          <w:i w:val="0"/>
          <w:iCs w:val="0"/>
          <w:caps w:val="0"/>
          <w:color w:val="auto"/>
          <w:spacing w:val="0"/>
          <w:sz w:val="28"/>
          <w:szCs w:val="28"/>
        </w:rPr>
        <w:t>- Природный материал: сосновые иглы, жёлуди, каштаны, ветки и т.д.</w:t>
      </w:r>
    </w:p>
    <w:p w14:paraId="3E59778E">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sans-serif" w:cs="Times New Roman"/>
          <w:i w:val="0"/>
          <w:iCs w:val="0"/>
          <w:caps w:val="0"/>
          <w:color w:val="auto"/>
          <w:spacing w:val="0"/>
          <w:sz w:val="28"/>
          <w:szCs w:val="28"/>
        </w:rPr>
      </w:pPr>
      <w:r>
        <w:rPr>
          <w:rFonts w:hint="default" w:ascii="Times New Roman" w:hAnsi="Times New Roman" w:eastAsia="sans-serif" w:cs="Times New Roman"/>
          <w:i w:val="0"/>
          <w:iCs w:val="0"/>
          <w:caps w:val="0"/>
          <w:color w:val="auto"/>
          <w:spacing w:val="0"/>
          <w:sz w:val="28"/>
          <w:szCs w:val="28"/>
        </w:rPr>
        <w:t>- Цветная бумага.</w:t>
      </w:r>
    </w:p>
    <w:p w14:paraId="2F8F5668">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cs="Times New Roman"/>
          <w:color w:val="auto"/>
          <w:sz w:val="28"/>
          <w:szCs w:val="28"/>
        </w:rPr>
      </w:pPr>
      <w:r>
        <w:rPr>
          <w:rFonts w:hint="default" w:ascii="Times New Roman" w:hAnsi="Times New Roman" w:eastAsia="sans-serif" w:cs="Times New Roman"/>
          <w:i w:val="0"/>
          <w:iCs w:val="0"/>
          <w:caps w:val="0"/>
          <w:color w:val="auto"/>
          <w:spacing w:val="0"/>
          <w:sz w:val="28"/>
          <w:szCs w:val="28"/>
        </w:rPr>
        <w:t>- Листы плотного картона или небольшие дощечки, на которых будет помещаться композиция.</w:t>
      </w:r>
    </w:p>
    <w:p w14:paraId="4FED3D9C">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eastAsia="sans-serif" w:cs="Times New Roman"/>
          <w:i w:val="0"/>
          <w:iCs w:val="0"/>
          <w:caps w:val="0"/>
          <w:color w:val="auto"/>
          <w:spacing w:val="0"/>
          <w:sz w:val="28"/>
          <w:szCs w:val="28"/>
        </w:rPr>
      </w:pPr>
      <w:r>
        <w:rPr>
          <w:rFonts w:hint="default" w:ascii="Times New Roman" w:hAnsi="Times New Roman" w:cs="Times New Roman"/>
          <w:color w:val="auto"/>
          <w:sz w:val="28"/>
          <w:szCs w:val="28"/>
        </w:rPr>
        <w:t>Предварительная деятельность: </w:t>
      </w:r>
      <w:r>
        <w:rPr>
          <w:rFonts w:hint="default" w:ascii="Times New Roman" w:hAnsi="Times New Roman" w:eastAsia="sans-serif" w:cs="Times New Roman"/>
          <w:i w:val="0"/>
          <w:iCs w:val="0"/>
          <w:caps w:val="0"/>
          <w:color w:val="auto"/>
          <w:spacing w:val="0"/>
          <w:sz w:val="28"/>
          <w:szCs w:val="28"/>
        </w:rPr>
        <w:t>клеёнки, влажные салфетки для рук, картонные пластины, на которых будет размещена композиция, пластилин и стеки находятся у каждого на столе, остальной материал размещается на отдельном столе, к которому есть свободный доступ, на нём дети могут выбрать всё, что требуется им для работы.</w:t>
      </w:r>
    </w:p>
    <w:p w14:paraId="00417BB0">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Список использованных источников</w:t>
      </w:r>
    </w:p>
    <w:p w14:paraId="2E5677A2">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1. Федеральная общеобразовательная программа дошкольного образования. – М.: ТЦ Сфера, 2024. </w:t>
      </w:r>
    </w:p>
    <w:p w14:paraId="68A8F1AA">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2. Федеральный</w:t>
      </w:r>
      <w:r>
        <w:rPr>
          <w:rFonts w:hint="default" w:ascii="Times New Roman" w:hAnsi="Times New Roman" w:cs="Times New Roman"/>
          <w:color w:val="auto"/>
          <w:sz w:val="28"/>
          <w:szCs w:val="28"/>
          <w:lang w:val="ru-RU"/>
        </w:rPr>
        <w:t xml:space="preserve"> </w:t>
      </w:r>
      <w:r>
        <w:rPr>
          <w:rFonts w:hint="default" w:ascii="Times New Roman" w:hAnsi="Times New Roman" w:cs="Times New Roman"/>
          <w:color w:val="auto"/>
          <w:sz w:val="28"/>
          <w:szCs w:val="28"/>
        </w:rPr>
        <w:t xml:space="preserve">государственный образовательный стандарт дошкольного образования. – М.: ТЦ Сфера, 2023. </w:t>
      </w:r>
    </w:p>
    <w:p w14:paraId="51D0515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eastAsia="sans-serif" w:cs="Times New Roman"/>
          <w:b w:val="0"/>
          <w:bCs w:val="0"/>
          <w:i w:val="0"/>
          <w:iCs w:val="0"/>
          <w:caps w:val="0"/>
          <w:color w:val="auto"/>
          <w:spacing w:val="0"/>
          <w:sz w:val="28"/>
          <w:szCs w:val="28"/>
        </w:rPr>
      </w:pPr>
      <w:r>
        <w:rPr>
          <w:rFonts w:hint="default" w:eastAsia="sans-serif" w:cs="Times New Roman"/>
          <w:b w:val="0"/>
          <w:bCs w:val="0"/>
          <w:i w:val="0"/>
          <w:iCs w:val="0"/>
          <w:caps w:val="0"/>
          <w:color w:val="auto"/>
          <w:spacing w:val="0"/>
          <w:sz w:val="28"/>
          <w:szCs w:val="28"/>
          <w:shd w:val="clear" w:fill="FFFFFF"/>
          <w:lang w:val="ru-RU"/>
        </w:rPr>
        <w:t xml:space="preserve">3. </w:t>
      </w:r>
      <w:r>
        <w:rPr>
          <w:rFonts w:hint="default" w:ascii="Times New Roman" w:hAnsi="Times New Roman" w:eastAsia="sans-serif" w:cs="Times New Roman"/>
          <w:b w:val="0"/>
          <w:bCs w:val="0"/>
          <w:i w:val="0"/>
          <w:iCs w:val="0"/>
          <w:caps w:val="0"/>
          <w:color w:val="auto"/>
          <w:spacing w:val="0"/>
          <w:sz w:val="28"/>
          <w:szCs w:val="28"/>
          <w:shd w:val="clear" w:fill="FFFFFF"/>
        </w:rPr>
        <w:t>Постановление Главного государственного санитарного врача РФ от 15 мая 2013 г. N 26 "Об утверждении СанПиН 2.4.1.3049-13 "Санитарно- эпидемиологические требования к устройству, содержанию и организации режима работы дошкольных образовательных организаций"</w:t>
      </w:r>
    </w:p>
    <w:p w14:paraId="47DBBEE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cs="Times New Roman"/>
          <w:sz w:val="28"/>
          <w:szCs w:val="28"/>
        </w:rPr>
      </w:pPr>
      <w:r>
        <w:rPr>
          <w:rFonts w:hint="default" w:eastAsia="sans-serif" w:cs="Times New Roman"/>
          <w:i w:val="0"/>
          <w:iCs w:val="0"/>
          <w:caps w:val="0"/>
          <w:color w:val="auto"/>
          <w:spacing w:val="0"/>
          <w:sz w:val="28"/>
          <w:szCs w:val="28"/>
          <w:shd w:val="clear" w:fill="FFFFFF"/>
          <w:lang w:val="ru-RU"/>
        </w:rPr>
        <w:t xml:space="preserve">4. </w:t>
      </w:r>
      <w:r>
        <w:rPr>
          <w:rFonts w:hint="default" w:ascii="Times New Roman" w:hAnsi="Times New Roman" w:eastAsia="sans-serif" w:cs="Times New Roman"/>
          <w:i w:val="0"/>
          <w:iCs w:val="0"/>
          <w:caps w:val="0"/>
          <w:color w:val="auto"/>
          <w:spacing w:val="0"/>
          <w:sz w:val="28"/>
          <w:szCs w:val="28"/>
          <w:shd w:val="clear" w:fill="FFFFFF"/>
        </w:rPr>
        <w:t>От рождения до школы: Примерная основная общеобразовательная программа дошкольного образования / под ред. Н.Е. Вераксы, Т.С. Комаровой, М.А. Васильевой. – М.: МОЗАИКА</w:t>
      </w:r>
      <w:r>
        <w:rPr>
          <w:rFonts w:hint="default" w:ascii="Times New Roman" w:hAnsi="Times New Roman" w:eastAsia="sans-serif" w:cs="Times New Roman"/>
          <w:i w:val="0"/>
          <w:iCs w:val="0"/>
          <w:caps w:val="0"/>
          <w:color w:val="151515"/>
          <w:spacing w:val="0"/>
          <w:sz w:val="28"/>
          <w:szCs w:val="28"/>
          <w:shd w:val="clear" w:fill="FFFFFF"/>
        </w:rPr>
        <w:t xml:space="preserve">- СИНТЕЗ, 2014. </w:t>
      </w:r>
    </w:p>
    <w:p w14:paraId="24AC6D17">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8"/>
          <w:szCs w:val="28"/>
        </w:rPr>
      </w:pPr>
      <w:r>
        <w:rPr>
          <w:rFonts w:hint="default" w:ascii="Times New Roman" w:hAnsi="Times New Roman" w:cs="Times New Roman"/>
          <w:sz w:val="28"/>
          <w:szCs w:val="28"/>
        </w:rPr>
        <w:t>Ход совместной деятельности</w:t>
      </w:r>
    </w:p>
    <w:tbl>
      <w:tblPr>
        <w:tblStyle w:val="3"/>
        <w:tblW w:w="14412" w:type="dxa"/>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2154"/>
        <w:gridCol w:w="2483"/>
        <w:gridCol w:w="3719"/>
        <w:gridCol w:w="3581"/>
        <w:gridCol w:w="2475"/>
      </w:tblGrid>
      <w:tr w14:paraId="79F16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CellSpacing w:w="15" w:type="dxa"/>
        </w:trPr>
        <w:tc>
          <w:tcPr>
            <w:tcW w:w="2109" w:type="dxa"/>
            <w:shd w:val="clear" w:color="auto" w:fill="auto"/>
            <w:tcMar>
              <w:top w:w="75" w:type="dxa"/>
              <w:left w:w="150" w:type="dxa"/>
              <w:bottom w:w="75" w:type="dxa"/>
              <w:right w:w="150" w:type="dxa"/>
            </w:tcMar>
            <w:vAlign w:val="top"/>
          </w:tcPr>
          <w:p w14:paraId="30B7717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Этапы</w:t>
            </w:r>
          </w:p>
        </w:tc>
        <w:tc>
          <w:tcPr>
            <w:tcW w:w="2453" w:type="dxa"/>
            <w:shd w:val="clear" w:color="auto" w:fill="auto"/>
            <w:tcMar>
              <w:top w:w="75" w:type="dxa"/>
              <w:left w:w="150" w:type="dxa"/>
              <w:bottom w:w="75" w:type="dxa"/>
              <w:right w:w="150" w:type="dxa"/>
            </w:tcMar>
            <w:vAlign w:val="top"/>
          </w:tcPr>
          <w:p w14:paraId="6577291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Методы</w:t>
            </w:r>
          </w:p>
        </w:tc>
        <w:tc>
          <w:tcPr>
            <w:tcW w:w="3689" w:type="dxa"/>
            <w:shd w:val="clear" w:color="auto" w:fill="auto"/>
            <w:tcMar>
              <w:top w:w="75" w:type="dxa"/>
              <w:left w:w="150" w:type="dxa"/>
              <w:bottom w:w="75" w:type="dxa"/>
              <w:right w:w="150" w:type="dxa"/>
            </w:tcMar>
            <w:vAlign w:val="top"/>
          </w:tcPr>
          <w:p w14:paraId="69458B94">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Деятельность воспитателя</w:t>
            </w:r>
          </w:p>
        </w:tc>
        <w:tc>
          <w:tcPr>
            <w:tcW w:w="3551" w:type="dxa"/>
            <w:shd w:val="clear" w:color="auto" w:fill="auto"/>
            <w:tcMar>
              <w:top w:w="75" w:type="dxa"/>
              <w:left w:w="150" w:type="dxa"/>
              <w:bottom w:w="75" w:type="dxa"/>
              <w:right w:w="150" w:type="dxa"/>
            </w:tcMar>
            <w:vAlign w:val="top"/>
          </w:tcPr>
          <w:p w14:paraId="0B1C96C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Деятельность детей</w:t>
            </w:r>
          </w:p>
        </w:tc>
        <w:tc>
          <w:tcPr>
            <w:tcW w:w="2430" w:type="dxa"/>
            <w:shd w:val="clear" w:color="auto" w:fill="auto"/>
            <w:tcMar>
              <w:top w:w="75" w:type="dxa"/>
              <w:left w:w="150" w:type="dxa"/>
              <w:bottom w:w="75" w:type="dxa"/>
              <w:right w:w="150" w:type="dxa"/>
            </w:tcMar>
            <w:vAlign w:val="top"/>
          </w:tcPr>
          <w:p w14:paraId="754B05C0">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Планируемый результат</w:t>
            </w:r>
          </w:p>
        </w:tc>
      </w:tr>
      <w:tr w14:paraId="43A7E7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CellSpacing w:w="15" w:type="dxa"/>
        </w:trPr>
        <w:tc>
          <w:tcPr>
            <w:tcW w:w="2109" w:type="dxa"/>
            <w:shd w:val="clear" w:color="auto" w:fill="auto"/>
            <w:tcMar>
              <w:top w:w="75" w:type="dxa"/>
              <w:left w:w="150" w:type="dxa"/>
              <w:bottom w:w="75" w:type="dxa"/>
              <w:right w:w="150" w:type="dxa"/>
            </w:tcMar>
            <w:vAlign w:val="top"/>
          </w:tcPr>
          <w:p w14:paraId="404DB191">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1.Мотивация на совместную деятельность</w:t>
            </w:r>
          </w:p>
          <w:p w14:paraId="4D154C62">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Задачи:</w:t>
            </w:r>
          </w:p>
          <w:p w14:paraId="5342DCC7">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lang w:val="ru-RU"/>
              </w:rPr>
            </w:pPr>
            <w:r>
              <w:rPr>
                <w:rFonts w:hint="default" w:ascii="Times New Roman" w:hAnsi="Times New Roman" w:cs="Times New Roman"/>
                <w:sz w:val="28"/>
                <w:szCs w:val="28"/>
                <w:lang w:val="ru-RU"/>
              </w:rPr>
              <w:t>-</w:t>
            </w:r>
            <w:r>
              <w:rPr>
                <w:rFonts w:hint="default" w:ascii="Times New Roman" w:hAnsi="Times New Roman" w:cs="Times New Roman"/>
                <w:sz w:val="28"/>
                <w:szCs w:val="28"/>
              </w:rPr>
              <w:t>Смотивировать детей на предстоящую деятельность</w:t>
            </w:r>
            <w:r>
              <w:rPr>
                <w:rFonts w:hint="default" w:ascii="Times New Roman" w:hAnsi="Times New Roman" w:cs="Times New Roman"/>
                <w:sz w:val="28"/>
                <w:szCs w:val="28"/>
                <w:lang w:val="ru-RU"/>
              </w:rPr>
              <w:t>; - воспитывать чувство сопереживания.</w:t>
            </w:r>
          </w:p>
          <w:p w14:paraId="557A7A9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p>
        </w:tc>
        <w:tc>
          <w:tcPr>
            <w:tcW w:w="2453" w:type="dxa"/>
            <w:shd w:val="clear" w:color="auto" w:fill="auto"/>
            <w:tcMar>
              <w:top w:w="75" w:type="dxa"/>
              <w:left w:w="150" w:type="dxa"/>
              <w:bottom w:w="75" w:type="dxa"/>
              <w:right w:w="150" w:type="dxa"/>
            </w:tcMar>
            <w:vAlign w:val="top"/>
          </w:tcPr>
          <w:p w14:paraId="1E3AD77B">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Беседа, стимулирование занимательным содержанием, эмоциональное стимулирование</w:t>
            </w:r>
          </w:p>
        </w:tc>
        <w:tc>
          <w:tcPr>
            <w:tcW w:w="3689" w:type="dxa"/>
            <w:shd w:val="clear" w:color="auto" w:fill="auto"/>
            <w:tcMar>
              <w:top w:w="75" w:type="dxa"/>
              <w:left w:w="150" w:type="dxa"/>
              <w:bottom w:w="75" w:type="dxa"/>
              <w:right w:w="150" w:type="dxa"/>
            </w:tcMar>
            <w:vAlign w:val="top"/>
          </w:tcPr>
          <w:p w14:paraId="3A551511">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Воспитатель мотивирует детей на совместную деятельность.</w:t>
            </w:r>
          </w:p>
          <w:p w14:paraId="5D57DF58">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eastAsia="sans-serif" w:cs="Times New Roman"/>
                <w:i w:val="0"/>
                <w:iCs w:val="0"/>
                <w:caps w:val="0"/>
                <w:color w:val="auto"/>
                <w:spacing w:val="0"/>
                <w:sz w:val="28"/>
                <w:szCs w:val="28"/>
                <w:lang w:val="ru-RU"/>
              </w:rPr>
            </w:pPr>
            <w:r>
              <w:rPr>
                <w:rFonts w:hint="default" w:ascii="Times New Roman" w:hAnsi="Times New Roman" w:cs="Times New Roman"/>
                <w:sz w:val="28"/>
                <w:szCs w:val="28"/>
              </w:rPr>
              <w:t xml:space="preserve">- Ребята, в нашем уголке природы хотят поселиться лесные </w:t>
            </w:r>
            <w:r>
              <w:rPr>
                <w:rFonts w:hint="default" w:ascii="Times New Roman" w:hAnsi="Times New Roman" w:cs="Times New Roman"/>
                <w:sz w:val="28"/>
                <w:szCs w:val="28"/>
                <w:lang w:val="ru-RU"/>
              </w:rPr>
              <w:t>жи</w:t>
            </w:r>
            <w:r>
              <w:rPr>
                <w:rFonts w:hint="default" w:cs="Times New Roman"/>
                <w:sz w:val="28"/>
                <w:szCs w:val="28"/>
                <w:lang w:val="ru-RU"/>
              </w:rPr>
              <w:t>тели</w:t>
            </w:r>
            <w:r>
              <w:rPr>
                <w:rFonts w:hint="default" w:ascii="Times New Roman" w:hAnsi="Times New Roman" w:cs="Times New Roman"/>
                <w:sz w:val="28"/>
                <w:szCs w:val="28"/>
                <w:lang w:val="ru-RU"/>
              </w:rPr>
              <w:t>.</w:t>
            </w:r>
            <w:r>
              <w:rPr>
                <w:rFonts w:hint="default" w:ascii="Times New Roman" w:hAnsi="Times New Roman" w:cs="Times New Roman"/>
                <w:sz w:val="28"/>
                <w:szCs w:val="28"/>
              </w:rPr>
              <w:t xml:space="preserve"> </w:t>
            </w:r>
            <w:r>
              <w:rPr>
                <w:rFonts w:hint="default" w:ascii="Times New Roman" w:hAnsi="Times New Roman" w:eastAsia="sans-serif" w:cs="Times New Roman"/>
                <w:i w:val="0"/>
                <w:iCs w:val="0"/>
                <w:caps w:val="0"/>
                <w:color w:val="auto"/>
                <w:spacing w:val="0"/>
                <w:sz w:val="28"/>
                <w:szCs w:val="28"/>
              </w:rPr>
              <w:t xml:space="preserve">Посмотрите на эти картинки. </w:t>
            </w:r>
            <w:r>
              <w:rPr>
                <w:rFonts w:hint="default" w:eastAsia="sans-serif" w:cs="Times New Roman"/>
                <w:i w:val="0"/>
                <w:iCs w:val="0"/>
                <w:caps w:val="0"/>
                <w:color w:val="auto"/>
                <w:spacing w:val="0"/>
                <w:sz w:val="28"/>
                <w:szCs w:val="28"/>
                <w:lang w:val="ru-RU"/>
              </w:rPr>
              <w:t>Кто на них изображен?</w:t>
            </w:r>
          </w:p>
          <w:p w14:paraId="6F1DCAEE">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eastAsia="sans-serif" w:cs="Times New Roman"/>
                <w:i w:val="0"/>
                <w:iCs w:val="0"/>
                <w:caps w:val="0"/>
                <w:color w:val="auto"/>
                <w:spacing w:val="0"/>
                <w:sz w:val="28"/>
                <w:szCs w:val="28"/>
                <w:lang w:val="ru-RU"/>
              </w:rPr>
            </w:pPr>
            <w:r>
              <w:rPr>
                <w:rFonts w:hint="default" w:eastAsia="sans-serif" w:cs="Times New Roman"/>
                <w:i w:val="0"/>
                <w:iCs w:val="0"/>
                <w:caps w:val="0"/>
                <w:color w:val="auto"/>
                <w:spacing w:val="0"/>
                <w:sz w:val="28"/>
                <w:szCs w:val="28"/>
                <w:lang w:val="ru-RU"/>
              </w:rPr>
              <w:t>Ответы детей.</w:t>
            </w:r>
          </w:p>
          <w:p w14:paraId="6E61ACEA">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eastAsia="sans-serif" w:cs="Times New Roman"/>
                <w:i w:val="0"/>
                <w:iCs w:val="0"/>
                <w:caps w:val="0"/>
                <w:color w:val="auto"/>
                <w:spacing w:val="0"/>
                <w:sz w:val="28"/>
                <w:szCs w:val="28"/>
                <w:lang w:val="ru-RU"/>
              </w:rPr>
            </w:pPr>
            <w:r>
              <w:rPr>
                <w:rFonts w:hint="default" w:eastAsia="sans-serif" w:cs="Times New Roman"/>
                <w:i w:val="0"/>
                <w:iCs w:val="0"/>
                <w:caps w:val="0"/>
                <w:color w:val="auto"/>
                <w:spacing w:val="0"/>
                <w:sz w:val="28"/>
                <w:szCs w:val="28"/>
                <w:lang w:val="ru-RU"/>
              </w:rPr>
              <w:t>Правильно - ежик!</w:t>
            </w:r>
          </w:p>
          <w:p w14:paraId="594B597C">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cs="Times New Roman"/>
                <w:sz w:val="28"/>
                <w:szCs w:val="28"/>
                <w:lang w:val="ru-RU"/>
              </w:rPr>
            </w:pPr>
            <w:r>
              <w:rPr>
                <w:rFonts w:hint="default" w:ascii="Times New Roman" w:hAnsi="Times New Roman" w:eastAsia="sans-serif" w:cs="Times New Roman"/>
                <w:i w:val="0"/>
                <w:iCs w:val="0"/>
                <w:caps w:val="0"/>
                <w:color w:val="auto"/>
                <w:spacing w:val="0"/>
                <w:sz w:val="28"/>
                <w:szCs w:val="28"/>
              </w:rPr>
              <w:t>Сегодня я хочу рассказать вам про ежей. Своих врагов ёж держит на расстоянии при помощи надёжной «брони» из торчащих в разные стороны иголок. Стоит ему только свернуться клубком и закрыться с ног до головы колючей шубой, как безопасность ему обеспечена. Поэтому он может без всякой опаски выходить на охоту, громко топая и пыхтя при этом в траве. Здесь он находит то улитку, то жука. Если особенно повезёт, он может поймать мышь, а иной раз не отступит и перед змеёй. И свежие грибы, и сладкие ягоды, и фрукты, а то и миска молока, которую выставляют специально для ежей садовники, дополняют рацион ежей. Летом ежи выходят на охоту в основном ночью. Днём они отсыпаются под кустом или в норках. В этой же норке в октябре – ноябре ёжик устраивается на зимнюю спячку. Натаскает он в норку побольше всякой листвы, мха, уложит всё рыхлым комом, сам внутрь заберётся, чтобы тепло было, и, свернувшись, спит до весны. Поэтому перед зимней спячкой ёж старается хорошо питаться, чтобы поднакопить подкожный жир. Так он делает «запасы» на зиму.</w:t>
            </w:r>
            <w:r>
              <w:rPr>
                <w:rFonts w:hint="default" w:eastAsia="sans-serif" w:cs="Times New Roman"/>
                <w:i w:val="0"/>
                <w:iCs w:val="0"/>
                <w:caps w:val="0"/>
                <w:color w:val="auto"/>
                <w:spacing w:val="0"/>
                <w:sz w:val="28"/>
                <w:szCs w:val="28"/>
                <w:lang w:val="ru-RU"/>
              </w:rPr>
              <w:t xml:space="preserve"> </w:t>
            </w:r>
            <w:r>
              <w:rPr>
                <w:rFonts w:hint="default" w:ascii="Times New Roman" w:hAnsi="Times New Roman" w:eastAsia="sans-serif" w:cs="Times New Roman"/>
                <w:i w:val="0"/>
                <w:iCs w:val="0"/>
                <w:caps w:val="0"/>
                <w:color w:val="auto"/>
                <w:spacing w:val="0"/>
                <w:sz w:val="28"/>
                <w:szCs w:val="28"/>
              </w:rPr>
              <w:t>Сегодня мы постараемся сделать фигурк</w:t>
            </w:r>
            <w:r>
              <w:rPr>
                <w:rFonts w:hint="default" w:eastAsia="sans-serif" w:cs="Times New Roman"/>
                <w:i w:val="0"/>
                <w:iCs w:val="0"/>
                <w:caps w:val="0"/>
                <w:color w:val="auto"/>
                <w:spacing w:val="0"/>
                <w:sz w:val="28"/>
                <w:szCs w:val="28"/>
                <w:lang w:val="ru-RU"/>
              </w:rPr>
              <w:t>и</w:t>
            </w:r>
            <w:r>
              <w:rPr>
                <w:rFonts w:hint="default" w:ascii="Times New Roman" w:hAnsi="Times New Roman" w:eastAsia="sans-serif" w:cs="Times New Roman"/>
                <w:i w:val="0"/>
                <w:iCs w:val="0"/>
                <w:caps w:val="0"/>
                <w:color w:val="auto"/>
                <w:spacing w:val="0"/>
                <w:sz w:val="28"/>
                <w:szCs w:val="28"/>
              </w:rPr>
              <w:t xml:space="preserve"> ёжика из природного материала</w:t>
            </w:r>
            <w:r>
              <w:rPr>
                <w:rFonts w:hint="default" w:eastAsia="sans-serif" w:cs="Times New Roman"/>
                <w:i w:val="0"/>
                <w:iCs w:val="0"/>
                <w:caps w:val="0"/>
                <w:color w:val="auto"/>
                <w:spacing w:val="0"/>
                <w:sz w:val="28"/>
                <w:szCs w:val="28"/>
                <w:lang w:val="ru-RU"/>
              </w:rPr>
              <w:t xml:space="preserve"> и поселим на нашей полянке.</w:t>
            </w:r>
          </w:p>
        </w:tc>
        <w:tc>
          <w:tcPr>
            <w:tcW w:w="3551" w:type="dxa"/>
            <w:shd w:val="clear" w:color="auto" w:fill="auto"/>
            <w:tcMar>
              <w:top w:w="75" w:type="dxa"/>
              <w:left w:w="150" w:type="dxa"/>
              <w:bottom w:w="75" w:type="dxa"/>
              <w:right w:w="150" w:type="dxa"/>
            </w:tcMar>
            <w:vAlign w:val="top"/>
          </w:tcPr>
          <w:p w14:paraId="6831369D">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lang w:val="ru-RU"/>
              </w:rPr>
            </w:pPr>
            <w:r>
              <w:rPr>
                <w:rFonts w:hint="default" w:ascii="Times New Roman" w:hAnsi="Times New Roman" w:cs="Times New Roman"/>
                <w:sz w:val="28"/>
                <w:szCs w:val="28"/>
                <w:lang w:val="ru-RU"/>
              </w:rPr>
              <w:t>Дети внимательно слушают;</w:t>
            </w:r>
          </w:p>
          <w:p w14:paraId="06242479">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lang w:val="ru-RU"/>
              </w:rPr>
            </w:pPr>
            <w:r>
              <w:rPr>
                <w:rFonts w:hint="default" w:ascii="Times New Roman" w:hAnsi="Times New Roman" w:cs="Times New Roman"/>
                <w:sz w:val="28"/>
                <w:szCs w:val="28"/>
                <w:lang w:val="ru-RU"/>
              </w:rPr>
              <w:t>Дети приявляют интерес;</w:t>
            </w:r>
          </w:p>
          <w:p w14:paraId="070737BA">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lang w:val="ru-RU"/>
              </w:rPr>
            </w:pPr>
            <w:r>
              <w:rPr>
                <w:rFonts w:hint="default" w:ascii="Times New Roman" w:hAnsi="Times New Roman" w:cs="Times New Roman"/>
                <w:sz w:val="28"/>
                <w:szCs w:val="28"/>
              </w:rPr>
              <w:t>Дети участвуют в беседе</w:t>
            </w:r>
            <w:r>
              <w:rPr>
                <w:rFonts w:hint="default" w:ascii="Times New Roman" w:hAnsi="Times New Roman" w:cs="Times New Roman"/>
                <w:sz w:val="28"/>
                <w:szCs w:val="28"/>
                <w:lang w:val="ru-RU"/>
              </w:rPr>
              <w:t>.</w:t>
            </w:r>
          </w:p>
        </w:tc>
        <w:tc>
          <w:tcPr>
            <w:tcW w:w="2430" w:type="dxa"/>
            <w:shd w:val="clear" w:color="auto" w:fill="auto"/>
            <w:tcMar>
              <w:top w:w="75" w:type="dxa"/>
              <w:left w:w="150" w:type="dxa"/>
              <w:bottom w:w="75" w:type="dxa"/>
              <w:right w:w="150" w:type="dxa"/>
            </w:tcMar>
            <w:vAlign w:val="top"/>
          </w:tcPr>
          <w:p w14:paraId="143A0E3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lang w:val="ru-RU"/>
              </w:rPr>
            </w:pPr>
            <w:r>
              <w:rPr>
                <w:rFonts w:hint="default" w:ascii="Times New Roman" w:hAnsi="Times New Roman" w:cs="Times New Roman"/>
                <w:sz w:val="28"/>
                <w:szCs w:val="28"/>
              </w:rPr>
              <w:t>Дети смотивированы к предстоящей деятельности</w:t>
            </w:r>
            <w:r>
              <w:rPr>
                <w:rFonts w:hint="default" w:ascii="Times New Roman" w:hAnsi="Times New Roman" w:cs="Times New Roman"/>
                <w:sz w:val="28"/>
                <w:szCs w:val="28"/>
                <w:lang w:val="ru-RU"/>
              </w:rPr>
              <w:t>; проявляют чувство сопереживания.</w:t>
            </w:r>
          </w:p>
          <w:p w14:paraId="34A36259">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p>
        </w:tc>
      </w:tr>
    </w:tbl>
    <w:p w14:paraId="256718E8">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p>
    <w:tbl>
      <w:tblPr>
        <w:tblStyle w:val="3"/>
        <w:tblW w:w="14382" w:type="dxa"/>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2200"/>
        <w:gridCol w:w="2540"/>
        <w:gridCol w:w="3765"/>
        <w:gridCol w:w="3402"/>
        <w:gridCol w:w="2475"/>
      </w:tblGrid>
      <w:tr w14:paraId="7E698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CellSpacing w:w="15" w:type="dxa"/>
        </w:trPr>
        <w:tc>
          <w:tcPr>
            <w:tcW w:w="2155" w:type="dxa"/>
            <w:shd w:val="clear" w:color="auto" w:fill="auto"/>
            <w:tcMar>
              <w:top w:w="75" w:type="dxa"/>
              <w:left w:w="150" w:type="dxa"/>
              <w:bottom w:w="75" w:type="dxa"/>
              <w:right w:w="150" w:type="dxa"/>
            </w:tcMar>
            <w:vAlign w:val="top"/>
          </w:tcPr>
          <w:p w14:paraId="5396AE9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2. Совместное планирование</w:t>
            </w:r>
          </w:p>
          <w:p w14:paraId="3B1FA8A7">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2.1. Анализ объекта</w:t>
            </w:r>
          </w:p>
          <w:p w14:paraId="67CD32E8">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Задачи:</w:t>
            </w:r>
          </w:p>
          <w:p w14:paraId="6CCA114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-Актуализировать знания детей о </w:t>
            </w:r>
            <w:r>
              <w:rPr>
                <w:rFonts w:hint="default" w:ascii="Times New Roman" w:hAnsi="Times New Roman" w:cs="Times New Roman"/>
                <w:sz w:val="28"/>
                <w:szCs w:val="28"/>
                <w:lang w:val="ru-RU"/>
              </w:rPr>
              <w:t>лесных жителях</w:t>
            </w:r>
            <w:r>
              <w:rPr>
                <w:rFonts w:hint="default" w:ascii="Times New Roman" w:hAnsi="Times New Roman" w:cs="Times New Roman"/>
                <w:sz w:val="28"/>
                <w:szCs w:val="28"/>
              </w:rPr>
              <w:t>;</w:t>
            </w:r>
          </w:p>
          <w:p w14:paraId="7378DC5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Развивать наглядно-образное мышление;</w:t>
            </w:r>
          </w:p>
          <w:p w14:paraId="3C56D45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 Обогащать словарный запас детей </w:t>
            </w:r>
          </w:p>
        </w:tc>
        <w:tc>
          <w:tcPr>
            <w:tcW w:w="2510" w:type="dxa"/>
            <w:shd w:val="clear" w:color="auto" w:fill="auto"/>
            <w:tcMar>
              <w:top w:w="75" w:type="dxa"/>
              <w:left w:w="150" w:type="dxa"/>
              <w:bottom w:w="75" w:type="dxa"/>
              <w:right w:w="150" w:type="dxa"/>
            </w:tcMar>
            <w:vAlign w:val="top"/>
          </w:tcPr>
          <w:p w14:paraId="3763773F">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Беседа, демонстрация, иллюстрации, поощрение</w:t>
            </w:r>
          </w:p>
        </w:tc>
        <w:tc>
          <w:tcPr>
            <w:tcW w:w="3735" w:type="dxa"/>
            <w:shd w:val="clear" w:color="auto" w:fill="auto"/>
            <w:tcMar>
              <w:top w:w="75" w:type="dxa"/>
              <w:left w:w="150" w:type="dxa"/>
              <w:bottom w:w="75" w:type="dxa"/>
              <w:right w:w="150" w:type="dxa"/>
            </w:tcMar>
            <w:vAlign w:val="top"/>
          </w:tcPr>
          <w:p w14:paraId="396E699B">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Воспитатель приглашает детей на свои рабочие места, демонстрирует изображения </w:t>
            </w:r>
            <w:r>
              <w:rPr>
                <w:rFonts w:hint="default" w:ascii="Times New Roman" w:hAnsi="Times New Roman" w:cs="Times New Roman"/>
                <w:sz w:val="28"/>
                <w:szCs w:val="28"/>
                <w:lang w:val="ru-RU"/>
              </w:rPr>
              <w:t>ежей</w:t>
            </w:r>
            <w:r>
              <w:rPr>
                <w:rFonts w:hint="default" w:ascii="Times New Roman" w:hAnsi="Times New Roman" w:cs="Times New Roman"/>
                <w:sz w:val="28"/>
                <w:szCs w:val="28"/>
              </w:rPr>
              <w:t>.</w:t>
            </w:r>
          </w:p>
          <w:p w14:paraId="231A8E18">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auto"/>
                <w:sz w:val="28"/>
                <w:szCs w:val="28"/>
              </w:rPr>
            </w:pPr>
            <w:r>
              <w:rPr>
                <w:rFonts w:hint="default" w:ascii="Times New Roman" w:hAnsi="Times New Roman" w:cs="Times New Roman"/>
                <w:sz w:val="28"/>
                <w:szCs w:val="28"/>
              </w:rPr>
              <w:t xml:space="preserve">- </w:t>
            </w:r>
            <w:r>
              <w:rPr>
                <w:rFonts w:hint="default" w:ascii="Times New Roman" w:hAnsi="Times New Roman" w:cs="Times New Roman"/>
                <w:color w:val="auto"/>
                <w:sz w:val="28"/>
                <w:szCs w:val="28"/>
              </w:rPr>
              <w:t>Ребята, чтобы</w:t>
            </w:r>
            <w:r>
              <w:rPr>
                <w:rFonts w:hint="default" w:ascii="Times New Roman" w:hAnsi="Times New Roman" w:cs="Times New Roman"/>
                <w:color w:val="auto"/>
                <w:sz w:val="28"/>
                <w:szCs w:val="28"/>
                <w:lang w:val="ru-RU"/>
              </w:rPr>
              <w:t xml:space="preserve"> нам</w:t>
            </w:r>
            <w:r>
              <w:rPr>
                <w:rFonts w:hint="default" w:ascii="Times New Roman" w:hAnsi="Times New Roman" w:cs="Times New Roman"/>
                <w:color w:val="auto"/>
                <w:sz w:val="28"/>
                <w:szCs w:val="28"/>
              </w:rPr>
              <w:t xml:space="preserve"> </w:t>
            </w:r>
            <w:r>
              <w:rPr>
                <w:rFonts w:hint="default" w:ascii="Times New Roman" w:hAnsi="Times New Roman" w:cs="Times New Roman"/>
                <w:color w:val="auto"/>
                <w:sz w:val="28"/>
                <w:szCs w:val="28"/>
                <w:lang w:val="ru-RU"/>
              </w:rPr>
              <w:t>с</w:t>
            </w:r>
            <w:r>
              <w:rPr>
                <w:rFonts w:hint="default" w:ascii="Times New Roman" w:hAnsi="Times New Roman" w:eastAsia="sans-serif" w:cs="Times New Roman"/>
                <w:i w:val="0"/>
                <w:iCs w:val="0"/>
                <w:caps w:val="0"/>
                <w:color w:val="auto"/>
                <w:spacing w:val="0"/>
                <w:sz w:val="28"/>
                <w:szCs w:val="28"/>
              </w:rPr>
              <w:t>делать фигурку ёжика из природного материала - например, из шишек</w:t>
            </w:r>
            <w:r>
              <w:rPr>
                <w:rFonts w:hint="default" w:ascii="Times New Roman" w:hAnsi="Times New Roman" w:eastAsia="sans-serif" w:cs="Times New Roman"/>
                <w:i w:val="0"/>
                <w:iCs w:val="0"/>
                <w:caps w:val="0"/>
                <w:color w:val="auto"/>
                <w:spacing w:val="0"/>
                <w:sz w:val="28"/>
                <w:szCs w:val="28"/>
                <w:lang w:val="ru-RU"/>
              </w:rPr>
              <w:t xml:space="preserve">, нужно сначала рассмотреть </w:t>
            </w:r>
            <w:r>
              <w:rPr>
                <w:rFonts w:hint="default" w:ascii="Times New Roman" w:hAnsi="Times New Roman" w:eastAsia="sans-serif" w:cs="Times New Roman"/>
                <w:i w:val="0"/>
                <w:iCs w:val="0"/>
                <w:caps w:val="0"/>
                <w:color w:val="auto"/>
                <w:spacing w:val="0"/>
                <w:sz w:val="28"/>
                <w:szCs w:val="28"/>
              </w:rPr>
              <w:t xml:space="preserve">эти шишки. С каких они деревьев? Приглядитесь повнимательнее: растрёпанная еловая (и сосновая) шишка похожа немного на ёжика, распустившего свои иглы, не правда ли? Подумайте, как мы можем превратить шишку в ежа? Что для этого надо сделать? Из чего можно сделать мордочку ежа, его лапки, глаза, ушки? </w:t>
            </w:r>
          </w:p>
          <w:p w14:paraId="7AEBD92A">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color w:val="auto"/>
                <w:sz w:val="28"/>
                <w:szCs w:val="28"/>
              </w:rPr>
              <w:t>Воспитатель демонст</w:t>
            </w:r>
            <w:r>
              <w:rPr>
                <w:rFonts w:hint="default" w:ascii="Times New Roman" w:hAnsi="Times New Roman" w:cs="Times New Roman"/>
                <w:sz w:val="28"/>
                <w:szCs w:val="28"/>
              </w:rPr>
              <w:t xml:space="preserve">рирует изображения </w:t>
            </w:r>
            <w:r>
              <w:rPr>
                <w:rFonts w:hint="default" w:ascii="Times New Roman" w:hAnsi="Times New Roman" w:cs="Times New Roman"/>
                <w:sz w:val="28"/>
                <w:szCs w:val="28"/>
                <w:lang w:val="ru-RU"/>
              </w:rPr>
              <w:t>ежиков</w:t>
            </w:r>
            <w:r>
              <w:rPr>
                <w:rFonts w:hint="default" w:ascii="Times New Roman" w:hAnsi="Times New Roman" w:cs="Times New Roman"/>
                <w:sz w:val="28"/>
                <w:szCs w:val="28"/>
              </w:rPr>
              <w:t xml:space="preserve"> из природных материалов.</w:t>
            </w:r>
          </w:p>
        </w:tc>
        <w:tc>
          <w:tcPr>
            <w:tcW w:w="3372" w:type="dxa"/>
            <w:shd w:val="clear" w:color="auto" w:fill="auto"/>
            <w:tcMar>
              <w:top w:w="75" w:type="dxa"/>
              <w:left w:w="150" w:type="dxa"/>
              <w:bottom w:w="75" w:type="dxa"/>
              <w:right w:w="150" w:type="dxa"/>
            </w:tcMar>
            <w:vAlign w:val="top"/>
          </w:tcPr>
          <w:p w14:paraId="4B199AEB">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Дети рассматривают изображения </w:t>
            </w:r>
            <w:r>
              <w:rPr>
                <w:rFonts w:hint="default" w:ascii="Times New Roman" w:hAnsi="Times New Roman" w:cs="Times New Roman"/>
                <w:sz w:val="28"/>
                <w:szCs w:val="28"/>
                <w:lang w:val="ru-RU"/>
              </w:rPr>
              <w:t>ежей</w:t>
            </w:r>
            <w:r>
              <w:rPr>
                <w:rFonts w:hint="default" w:ascii="Times New Roman" w:hAnsi="Times New Roman" w:cs="Times New Roman"/>
                <w:sz w:val="28"/>
                <w:szCs w:val="28"/>
              </w:rPr>
              <w:t>, отвечают на вопросы</w:t>
            </w:r>
          </w:p>
        </w:tc>
        <w:tc>
          <w:tcPr>
            <w:tcW w:w="2430" w:type="dxa"/>
            <w:shd w:val="clear" w:color="auto" w:fill="auto"/>
            <w:tcMar>
              <w:top w:w="75" w:type="dxa"/>
              <w:left w:w="150" w:type="dxa"/>
              <w:bottom w:w="75" w:type="dxa"/>
              <w:right w:w="150" w:type="dxa"/>
            </w:tcMar>
            <w:vAlign w:val="top"/>
          </w:tcPr>
          <w:p w14:paraId="1C029FC4">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Дети имеют представления о </w:t>
            </w:r>
            <w:r>
              <w:rPr>
                <w:rFonts w:hint="default" w:ascii="Times New Roman" w:hAnsi="Times New Roman" w:cs="Times New Roman"/>
                <w:sz w:val="28"/>
                <w:szCs w:val="28"/>
                <w:lang w:val="ru-RU"/>
              </w:rPr>
              <w:t>лесных жителях</w:t>
            </w:r>
            <w:r>
              <w:rPr>
                <w:rFonts w:hint="default" w:ascii="Times New Roman" w:hAnsi="Times New Roman" w:cs="Times New Roman"/>
                <w:sz w:val="28"/>
                <w:szCs w:val="28"/>
              </w:rPr>
              <w:t>;</w:t>
            </w:r>
          </w:p>
          <w:p w14:paraId="5EC92745">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Дети используют приёмы наглядно-образного мышления;</w:t>
            </w:r>
          </w:p>
          <w:p w14:paraId="65CD9BB1">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Дети обогащают словарный запас </w:t>
            </w:r>
          </w:p>
        </w:tc>
      </w:tr>
    </w:tbl>
    <w:p w14:paraId="3DD2A3BB">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p>
    <w:tbl>
      <w:tblPr>
        <w:tblStyle w:val="3"/>
        <w:tblW w:w="14367" w:type="dxa"/>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2187"/>
        <w:gridCol w:w="2565"/>
        <w:gridCol w:w="3765"/>
        <w:gridCol w:w="3390"/>
        <w:gridCol w:w="2460"/>
      </w:tblGrid>
      <w:tr w14:paraId="20B3C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CellSpacing w:w="15" w:type="dxa"/>
        </w:trPr>
        <w:tc>
          <w:tcPr>
            <w:tcW w:w="2142" w:type="dxa"/>
            <w:shd w:val="clear" w:color="auto" w:fill="auto"/>
            <w:tcMar>
              <w:top w:w="75" w:type="dxa"/>
              <w:left w:w="150" w:type="dxa"/>
              <w:bottom w:w="75" w:type="dxa"/>
              <w:right w:w="150" w:type="dxa"/>
            </w:tcMar>
            <w:vAlign w:val="top"/>
          </w:tcPr>
          <w:p w14:paraId="4683AEF1">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2.</w:t>
            </w:r>
            <w:r>
              <w:rPr>
                <w:rFonts w:hint="default" w:ascii="Times New Roman" w:hAnsi="Times New Roman" w:cs="Times New Roman"/>
                <w:sz w:val="28"/>
                <w:szCs w:val="28"/>
                <w:lang w:val="ru-RU"/>
              </w:rPr>
              <w:t>2</w:t>
            </w:r>
            <w:r>
              <w:rPr>
                <w:rFonts w:hint="default" w:ascii="Times New Roman" w:hAnsi="Times New Roman" w:cs="Times New Roman"/>
                <w:sz w:val="28"/>
                <w:szCs w:val="28"/>
              </w:rPr>
              <w:t>. Выбор инструментов</w:t>
            </w:r>
          </w:p>
          <w:p w14:paraId="5C754810">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Задачи:</w:t>
            </w:r>
          </w:p>
          <w:p w14:paraId="30B0327C">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-Формировать у детей умение выбирать материалы для изготовления поделки;</w:t>
            </w:r>
          </w:p>
          <w:p w14:paraId="2E2E3289">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-Формировать умение анализировать природный материал как основу будущей поделки</w:t>
            </w:r>
          </w:p>
        </w:tc>
        <w:tc>
          <w:tcPr>
            <w:tcW w:w="2535" w:type="dxa"/>
            <w:shd w:val="clear" w:color="auto" w:fill="auto"/>
            <w:tcMar>
              <w:top w:w="75" w:type="dxa"/>
              <w:left w:w="150" w:type="dxa"/>
              <w:bottom w:w="75" w:type="dxa"/>
              <w:right w:w="150" w:type="dxa"/>
            </w:tcMar>
            <w:vAlign w:val="top"/>
          </w:tcPr>
          <w:p w14:paraId="67C6B79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Беседа, демонстрация, поощрение</w:t>
            </w:r>
          </w:p>
        </w:tc>
        <w:tc>
          <w:tcPr>
            <w:tcW w:w="3735" w:type="dxa"/>
            <w:shd w:val="clear" w:color="auto" w:fill="auto"/>
            <w:tcMar>
              <w:top w:w="75" w:type="dxa"/>
              <w:left w:w="150" w:type="dxa"/>
              <w:bottom w:w="75" w:type="dxa"/>
              <w:right w:w="150" w:type="dxa"/>
            </w:tcMar>
            <w:vAlign w:val="top"/>
          </w:tcPr>
          <w:p w14:paraId="492BBE8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Ребята, посмотрите, что вам понадобится для работы.</w:t>
            </w:r>
          </w:p>
          <w:p w14:paraId="04F6C747">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auto"/>
                <w:sz w:val="28"/>
                <w:szCs w:val="28"/>
              </w:rPr>
            </w:pPr>
            <w:r>
              <w:rPr>
                <w:rFonts w:hint="default" w:ascii="Times New Roman" w:hAnsi="Times New Roman" w:cs="Times New Roman"/>
                <w:sz w:val="28"/>
                <w:szCs w:val="28"/>
              </w:rPr>
              <w:t>У каждого есть</w:t>
            </w:r>
            <w:r>
              <w:rPr>
                <w:rFonts w:hint="default" w:ascii="Times New Roman" w:hAnsi="Times New Roman" w:cs="Times New Roman"/>
                <w:sz w:val="28"/>
                <w:szCs w:val="28"/>
                <w:lang w:val="ru-RU"/>
              </w:rPr>
              <w:t xml:space="preserve"> небольшие дощечки, на которых будет размещаться композиция</w:t>
            </w: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Пластилин и стеки</w:t>
            </w:r>
            <w:r>
              <w:rPr>
                <w:rFonts w:hint="default" w:ascii="Times New Roman" w:hAnsi="Times New Roman" w:cs="Times New Roman"/>
                <w:sz w:val="28"/>
                <w:szCs w:val="28"/>
              </w:rPr>
              <w:t xml:space="preserve">. Посмотрите, что у вас находится </w:t>
            </w:r>
            <w:r>
              <w:rPr>
                <w:rFonts w:hint="default" w:ascii="Times New Roman" w:hAnsi="Times New Roman" w:cs="Times New Roman"/>
                <w:sz w:val="28"/>
                <w:szCs w:val="28"/>
                <w:lang w:val="ru-RU"/>
              </w:rPr>
              <w:t>на</w:t>
            </w:r>
            <w:r>
              <w:rPr>
                <w:rFonts w:hint="default" w:ascii="Times New Roman" w:hAnsi="Times New Roman" w:cs="Times New Roman"/>
                <w:sz w:val="28"/>
                <w:szCs w:val="28"/>
              </w:rPr>
              <w:t xml:space="preserve"> тарелке? </w:t>
            </w:r>
            <w:r>
              <w:rPr>
                <w:rFonts w:hint="default" w:ascii="Times New Roman" w:hAnsi="Times New Roman" w:cs="Times New Roman"/>
                <w:color w:val="auto"/>
                <w:sz w:val="28"/>
                <w:szCs w:val="28"/>
              </w:rPr>
              <w:t>(</w:t>
            </w:r>
            <w:r>
              <w:rPr>
                <w:rFonts w:hint="default" w:ascii="Times New Roman" w:hAnsi="Times New Roman" w:cs="Times New Roman"/>
                <w:color w:val="auto"/>
                <w:sz w:val="28"/>
                <w:szCs w:val="28"/>
                <w:lang w:val="ru-RU"/>
              </w:rPr>
              <w:t>е</w:t>
            </w:r>
            <w:r>
              <w:rPr>
                <w:rFonts w:hint="default" w:ascii="Times New Roman" w:hAnsi="Times New Roman" w:eastAsia="sans-serif" w:cs="Times New Roman"/>
                <w:i w:val="0"/>
                <w:iCs w:val="0"/>
                <w:caps w:val="0"/>
                <w:color w:val="auto"/>
                <w:spacing w:val="0"/>
                <w:sz w:val="28"/>
                <w:szCs w:val="28"/>
              </w:rPr>
              <w:t>ловые и сосновые шишки</w:t>
            </w:r>
            <w:r>
              <w:rPr>
                <w:rFonts w:hint="default" w:ascii="Times New Roman" w:hAnsi="Times New Roman" w:cs="Times New Roman"/>
                <w:color w:val="auto"/>
                <w:sz w:val="28"/>
                <w:szCs w:val="28"/>
              </w:rPr>
              <w:t>,</w:t>
            </w:r>
            <w:r>
              <w:rPr>
                <w:rFonts w:hint="default" w:ascii="Times New Roman" w:hAnsi="Times New Roman" w:cs="Times New Roman"/>
                <w:color w:val="auto"/>
                <w:sz w:val="28"/>
                <w:szCs w:val="28"/>
                <w:lang w:val="ru-RU"/>
              </w:rPr>
              <w:t xml:space="preserve"> </w:t>
            </w:r>
            <w:r>
              <w:rPr>
                <w:rFonts w:hint="default" w:ascii="Times New Roman" w:hAnsi="Times New Roman" w:eastAsia="sans-serif" w:cs="Times New Roman"/>
                <w:i w:val="0"/>
                <w:iCs w:val="0"/>
                <w:caps w:val="0"/>
                <w:color w:val="auto"/>
                <w:spacing w:val="0"/>
                <w:sz w:val="28"/>
                <w:szCs w:val="28"/>
              </w:rPr>
              <w:t>сосновые иглы, жёлуди, каштаны</w:t>
            </w:r>
            <w:r>
              <w:rPr>
                <w:rFonts w:hint="default" w:ascii="Times New Roman" w:hAnsi="Times New Roman" w:cs="Times New Roman"/>
                <w:color w:val="auto"/>
                <w:sz w:val="28"/>
                <w:szCs w:val="28"/>
              </w:rPr>
              <w:t>). Правильно!</w:t>
            </w:r>
          </w:p>
          <w:p w14:paraId="5AB97D8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color w:val="auto"/>
                <w:sz w:val="28"/>
                <w:szCs w:val="28"/>
              </w:rPr>
              <w:t>-У вас в тарел</w:t>
            </w:r>
            <w:r>
              <w:rPr>
                <w:rFonts w:hint="default" w:ascii="Times New Roman" w:hAnsi="Times New Roman" w:cs="Times New Roman"/>
                <w:sz w:val="28"/>
                <w:szCs w:val="28"/>
              </w:rPr>
              <w:t>ке различные природные материалы. Вы можете выбирать, из чего будете</w:t>
            </w:r>
            <w:r>
              <w:rPr>
                <w:rFonts w:hint="default" w:ascii="Times New Roman" w:hAnsi="Times New Roman" w:cs="Times New Roman"/>
                <w:sz w:val="28"/>
                <w:szCs w:val="28"/>
                <w:lang w:val="ru-RU"/>
              </w:rPr>
              <w:t xml:space="preserve"> делать нашего ежика, из какого материала будут глазки, иголочки. (шишки, бусинки, бисер, сосновые иглы)</w:t>
            </w:r>
            <w:r>
              <w:rPr>
                <w:rFonts w:hint="default" w:ascii="Times New Roman" w:hAnsi="Times New Roman" w:cs="Times New Roman"/>
                <w:sz w:val="28"/>
                <w:szCs w:val="28"/>
              </w:rPr>
              <w:t xml:space="preserve"> Молодцы! Интересные у вас идеи.</w:t>
            </w:r>
          </w:p>
        </w:tc>
        <w:tc>
          <w:tcPr>
            <w:tcW w:w="3360" w:type="dxa"/>
            <w:shd w:val="clear" w:color="auto" w:fill="auto"/>
            <w:tcMar>
              <w:top w:w="75" w:type="dxa"/>
              <w:left w:w="150" w:type="dxa"/>
              <w:bottom w:w="75" w:type="dxa"/>
              <w:right w:w="150" w:type="dxa"/>
            </w:tcMar>
            <w:vAlign w:val="top"/>
          </w:tcPr>
          <w:p w14:paraId="0F541250">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Дети слушают воспитателя, отвечают на вопросы, выбирают материалы для изготовления поделки</w:t>
            </w:r>
          </w:p>
        </w:tc>
        <w:tc>
          <w:tcPr>
            <w:tcW w:w="2415" w:type="dxa"/>
            <w:shd w:val="clear" w:color="auto" w:fill="auto"/>
            <w:tcMar>
              <w:top w:w="75" w:type="dxa"/>
              <w:left w:w="150" w:type="dxa"/>
              <w:bottom w:w="75" w:type="dxa"/>
              <w:right w:w="150" w:type="dxa"/>
            </w:tcMar>
            <w:vAlign w:val="top"/>
          </w:tcPr>
          <w:p w14:paraId="1B62AEA9">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Дети умеют выбирать материалы для изготовления поделки;</w:t>
            </w:r>
          </w:p>
          <w:p w14:paraId="3A9670C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Дети анализируют природный материал как основу будущей поделки</w:t>
            </w:r>
          </w:p>
        </w:tc>
      </w:tr>
      <w:tr w14:paraId="0404A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CellSpacing w:w="15" w:type="dxa"/>
        </w:trPr>
        <w:tc>
          <w:tcPr>
            <w:tcW w:w="2142" w:type="dxa"/>
            <w:shd w:val="clear" w:color="auto" w:fill="auto"/>
            <w:tcMar>
              <w:top w:w="75" w:type="dxa"/>
              <w:left w:w="150" w:type="dxa"/>
              <w:bottom w:w="75" w:type="dxa"/>
              <w:right w:w="150" w:type="dxa"/>
            </w:tcMar>
            <w:vAlign w:val="top"/>
          </w:tcPr>
          <w:p w14:paraId="14654174">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2.</w:t>
            </w:r>
            <w:r>
              <w:rPr>
                <w:rFonts w:hint="default" w:ascii="Times New Roman" w:hAnsi="Times New Roman" w:cs="Times New Roman"/>
                <w:sz w:val="28"/>
                <w:szCs w:val="28"/>
                <w:lang w:val="ru-RU"/>
              </w:rPr>
              <w:t>3</w:t>
            </w:r>
            <w:r>
              <w:rPr>
                <w:rFonts w:hint="default" w:ascii="Times New Roman" w:hAnsi="Times New Roman" w:cs="Times New Roman"/>
                <w:sz w:val="28"/>
                <w:szCs w:val="28"/>
              </w:rPr>
              <w:t>. Техника безопасности</w:t>
            </w:r>
          </w:p>
          <w:p w14:paraId="148A5191">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Задача:</w:t>
            </w:r>
          </w:p>
          <w:p w14:paraId="273CEFEB">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lang w:val="ru-RU"/>
              </w:rPr>
              <w:t>-</w:t>
            </w:r>
            <w:r>
              <w:rPr>
                <w:rFonts w:hint="default" w:ascii="Times New Roman" w:hAnsi="Times New Roman" w:cs="Times New Roman"/>
                <w:sz w:val="28"/>
                <w:szCs w:val="28"/>
              </w:rPr>
              <w:t>Закреплять представления детей о технике безопасности при работе с  природными материалами;</w:t>
            </w:r>
          </w:p>
        </w:tc>
        <w:tc>
          <w:tcPr>
            <w:tcW w:w="2535" w:type="dxa"/>
            <w:shd w:val="clear" w:color="auto" w:fill="auto"/>
            <w:tcMar>
              <w:top w:w="75" w:type="dxa"/>
              <w:left w:w="150" w:type="dxa"/>
              <w:bottom w:w="75" w:type="dxa"/>
              <w:right w:w="150" w:type="dxa"/>
            </w:tcMar>
            <w:vAlign w:val="top"/>
          </w:tcPr>
          <w:p w14:paraId="7706AEA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Беседа, напоминание, поощрение</w:t>
            </w:r>
          </w:p>
        </w:tc>
        <w:tc>
          <w:tcPr>
            <w:tcW w:w="3735" w:type="dxa"/>
            <w:shd w:val="clear" w:color="auto" w:fill="auto"/>
            <w:tcMar>
              <w:top w:w="75" w:type="dxa"/>
              <w:left w:w="150" w:type="dxa"/>
              <w:bottom w:w="75" w:type="dxa"/>
              <w:right w:w="150" w:type="dxa"/>
            </w:tcMar>
            <w:vAlign w:val="top"/>
          </w:tcPr>
          <w:p w14:paraId="7C9B8DB5">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Воспитатель организует повторение техники безопасности</w:t>
            </w:r>
          </w:p>
          <w:p w14:paraId="448A983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-Ребята, кто напомнит, как нужно работать с </w:t>
            </w:r>
            <w:r>
              <w:rPr>
                <w:rFonts w:hint="default" w:ascii="Times New Roman" w:hAnsi="Times New Roman" w:cs="Times New Roman"/>
                <w:sz w:val="28"/>
                <w:szCs w:val="28"/>
                <w:lang w:val="ru-RU"/>
              </w:rPr>
              <w:t>пластилином и стеками</w:t>
            </w:r>
            <w:r>
              <w:rPr>
                <w:rFonts w:hint="default" w:ascii="Times New Roman" w:hAnsi="Times New Roman" w:cs="Times New Roman"/>
                <w:sz w:val="28"/>
                <w:szCs w:val="28"/>
              </w:rPr>
              <w:t>? (Ответы детей).</w:t>
            </w:r>
          </w:p>
          <w:p w14:paraId="08022C35">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Как с мелкими деталями</w:t>
            </w:r>
            <w:r>
              <w:rPr>
                <w:rFonts w:hint="default" w:ascii="Times New Roman" w:hAnsi="Times New Roman" w:cs="Times New Roman"/>
                <w:sz w:val="28"/>
                <w:szCs w:val="28"/>
              </w:rPr>
              <w:t xml:space="preserve">?  </w:t>
            </w:r>
          </w:p>
          <w:p w14:paraId="4BEAC081">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(Ответы детей).</w:t>
            </w:r>
          </w:p>
          <w:p w14:paraId="2548E5B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Как нужно работать с природным материалом? (Ответы детей). Какие вы молодцы! С природным материалом работаем аккуратно, чтобы не крошилось. Не разбрасываем его. Не нужные детали складывайте сразу в тарелку.</w:t>
            </w:r>
          </w:p>
        </w:tc>
        <w:tc>
          <w:tcPr>
            <w:tcW w:w="3360" w:type="dxa"/>
            <w:shd w:val="clear" w:color="auto" w:fill="auto"/>
            <w:tcMar>
              <w:top w:w="75" w:type="dxa"/>
              <w:left w:w="150" w:type="dxa"/>
              <w:bottom w:w="75" w:type="dxa"/>
              <w:right w:w="150" w:type="dxa"/>
            </w:tcMar>
            <w:vAlign w:val="top"/>
          </w:tcPr>
          <w:p w14:paraId="1231B31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Дети вспоминают технику безопасности при работе с  природным материалом.</w:t>
            </w:r>
          </w:p>
        </w:tc>
        <w:tc>
          <w:tcPr>
            <w:tcW w:w="2415" w:type="dxa"/>
            <w:shd w:val="clear" w:color="auto" w:fill="auto"/>
            <w:tcMar>
              <w:top w:w="75" w:type="dxa"/>
              <w:left w:w="150" w:type="dxa"/>
              <w:bottom w:w="75" w:type="dxa"/>
              <w:right w:w="150" w:type="dxa"/>
            </w:tcMar>
            <w:vAlign w:val="top"/>
          </w:tcPr>
          <w:p w14:paraId="44864EC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Дети имеют представление о технике безопасности при работе с</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природными материалами;</w:t>
            </w:r>
          </w:p>
        </w:tc>
      </w:tr>
      <w:tr w14:paraId="5E4B0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CellSpacing w:w="15" w:type="dxa"/>
        </w:trPr>
        <w:tc>
          <w:tcPr>
            <w:tcW w:w="2142" w:type="dxa"/>
            <w:shd w:val="clear" w:color="auto" w:fill="auto"/>
            <w:tcMar>
              <w:top w:w="75" w:type="dxa"/>
              <w:left w:w="150" w:type="dxa"/>
              <w:bottom w:w="75" w:type="dxa"/>
              <w:right w:w="150" w:type="dxa"/>
            </w:tcMar>
            <w:vAlign w:val="top"/>
          </w:tcPr>
          <w:p w14:paraId="024571BF">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Пальчиковая гимнастика «</w:t>
            </w:r>
            <w:r>
              <w:rPr>
                <w:rFonts w:hint="default" w:ascii="Times New Roman" w:hAnsi="Times New Roman" w:cs="Times New Roman"/>
                <w:sz w:val="28"/>
                <w:szCs w:val="28"/>
                <w:lang w:val="ru-RU"/>
              </w:rPr>
              <w:t>Каша</w:t>
            </w:r>
            <w:r>
              <w:rPr>
                <w:rFonts w:hint="default" w:ascii="Times New Roman" w:hAnsi="Times New Roman" w:cs="Times New Roman"/>
                <w:sz w:val="28"/>
                <w:szCs w:val="28"/>
              </w:rPr>
              <w:t>»</w:t>
            </w:r>
          </w:p>
          <w:p w14:paraId="465F1640">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Задачи:</w:t>
            </w:r>
          </w:p>
          <w:p w14:paraId="402668E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-Подготовить руки и фаланги пальцев к работе;</w:t>
            </w:r>
          </w:p>
          <w:p w14:paraId="340882A8">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-Подготовить детей к дальнейшей деятельности</w:t>
            </w:r>
          </w:p>
        </w:tc>
        <w:tc>
          <w:tcPr>
            <w:tcW w:w="2535" w:type="dxa"/>
            <w:shd w:val="clear" w:color="auto" w:fill="auto"/>
            <w:tcMar>
              <w:top w:w="75" w:type="dxa"/>
              <w:left w:w="150" w:type="dxa"/>
              <w:bottom w:w="75" w:type="dxa"/>
              <w:right w:w="150" w:type="dxa"/>
            </w:tcMar>
            <w:vAlign w:val="top"/>
          </w:tcPr>
          <w:p w14:paraId="09DF458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Чтение худ.слова,</w:t>
            </w:r>
          </w:p>
          <w:p w14:paraId="54106A7D">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показ, поощрение</w:t>
            </w:r>
          </w:p>
        </w:tc>
        <w:tc>
          <w:tcPr>
            <w:tcW w:w="3735" w:type="dxa"/>
            <w:shd w:val="clear" w:color="auto" w:fill="auto"/>
            <w:tcMar>
              <w:top w:w="75" w:type="dxa"/>
              <w:left w:w="150" w:type="dxa"/>
              <w:bottom w:w="75" w:type="dxa"/>
              <w:right w:w="150" w:type="dxa"/>
            </w:tcMar>
            <w:vAlign w:val="top"/>
          </w:tcPr>
          <w:p w14:paraId="5718EA44">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Воспитатель проводит пальчиковую гимнастику.</w:t>
            </w:r>
          </w:p>
          <w:p w14:paraId="223CEA87">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-Ребята, прежде чем приступить к работе, подготовим наши пальчики.</w:t>
            </w:r>
          </w:p>
          <w:p w14:paraId="6C731A58">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sans-serif" w:cs="Times New Roman"/>
                <w:i w:val="0"/>
                <w:iCs w:val="0"/>
                <w:caps w:val="0"/>
                <w:color w:val="auto"/>
                <w:spacing w:val="0"/>
                <w:sz w:val="28"/>
                <w:szCs w:val="28"/>
              </w:rPr>
            </w:pPr>
            <w:r>
              <w:rPr>
                <w:rFonts w:hint="default" w:ascii="Times New Roman" w:hAnsi="Times New Roman" w:eastAsia="sans-serif" w:cs="Times New Roman"/>
                <w:i w:val="0"/>
                <w:iCs w:val="0"/>
                <w:caps w:val="0"/>
                <w:color w:val="auto"/>
                <w:spacing w:val="0"/>
                <w:sz w:val="28"/>
                <w:szCs w:val="28"/>
              </w:rPr>
              <w:t>Каша в поле росла,(Дети подняли руки, шевелят пальчиками)</w:t>
            </w:r>
          </w:p>
          <w:p w14:paraId="74E33C58">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sans-serif" w:cs="Times New Roman"/>
                <w:i w:val="0"/>
                <w:iCs w:val="0"/>
                <w:caps w:val="0"/>
                <w:color w:val="auto"/>
                <w:spacing w:val="0"/>
                <w:sz w:val="28"/>
                <w:szCs w:val="28"/>
              </w:rPr>
            </w:pPr>
            <w:r>
              <w:rPr>
                <w:rFonts w:hint="default" w:ascii="Times New Roman" w:hAnsi="Times New Roman" w:eastAsia="sans-serif" w:cs="Times New Roman"/>
                <w:i w:val="0"/>
                <w:iCs w:val="0"/>
                <w:caps w:val="0"/>
                <w:color w:val="auto"/>
                <w:spacing w:val="0"/>
                <w:sz w:val="28"/>
                <w:szCs w:val="28"/>
              </w:rPr>
              <w:t>К нам в тарелку пришла.(«Идут» пальчиками по столу)</w:t>
            </w:r>
          </w:p>
          <w:p w14:paraId="23340B31">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sans-serif" w:cs="Times New Roman"/>
                <w:i w:val="0"/>
                <w:iCs w:val="0"/>
                <w:caps w:val="0"/>
                <w:color w:val="auto"/>
                <w:spacing w:val="0"/>
                <w:sz w:val="28"/>
                <w:szCs w:val="28"/>
              </w:rPr>
            </w:pPr>
            <w:r>
              <w:rPr>
                <w:rFonts w:hint="default" w:ascii="Times New Roman" w:hAnsi="Times New Roman" w:eastAsia="sans-serif" w:cs="Times New Roman"/>
                <w:i w:val="0"/>
                <w:iCs w:val="0"/>
                <w:caps w:val="0"/>
                <w:color w:val="auto"/>
                <w:spacing w:val="0"/>
                <w:sz w:val="28"/>
                <w:szCs w:val="28"/>
              </w:rPr>
              <w:t>Всех друзей угостим,(В правой ладошке мешают указательным пальцем левой руки)</w:t>
            </w:r>
          </w:p>
          <w:p w14:paraId="3EBE4375">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sans-serif" w:cs="Times New Roman"/>
                <w:i w:val="0"/>
                <w:iCs w:val="0"/>
                <w:caps w:val="0"/>
                <w:color w:val="auto"/>
                <w:spacing w:val="0"/>
                <w:sz w:val="28"/>
                <w:szCs w:val="28"/>
              </w:rPr>
            </w:pPr>
            <w:r>
              <w:rPr>
                <w:rFonts w:hint="default" w:ascii="Times New Roman" w:hAnsi="Times New Roman" w:eastAsia="sans-serif" w:cs="Times New Roman"/>
                <w:i w:val="0"/>
                <w:iCs w:val="0"/>
                <w:caps w:val="0"/>
                <w:color w:val="auto"/>
                <w:spacing w:val="0"/>
                <w:sz w:val="28"/>
                <w:szCs w:val="28"/>
              </w:rPr>
              <w:t>По тарелке дадим.</w:t>
            </w:r>
          </w:p>
          <w:p w14:paraId="70B9B27F">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sans-serif" w:cs="Times New Roman"/>
                <w:i w:val="0"/>
                <w:iCs w:val="0"/>
                <w:caps w:val="0"/>
                <w:color w:val="auto"/>
                <w:spacing w:val="0"/>
                <w:sz w:val="28"/>
                <w:szCs w:val="28"/>
              </w:rPr>
            </w:pPr>
            <w:r>
              <w:rPr>
                <w:rFonts w:hint="default" w:ascii="Times New Roman" w:hAnsi="Times New Roman" w:eastAsia="sans-serif" w:cs="Times New Roman"/>
                <w:i w:val="0"/>
                <w:iCs w:val="0"/>
                <w:caps w:val="0"/>
                <w:color w:val="auto"/>
                <w:spacing w:val="0"/>
                <w:sz w:val="28"/>
                <w:szCs w:val="28"/>
              </w:rPr>
              <w:t>Птичке-невеличке,(Загибают по одному пальчику на обеих руках)</w:t>
            </w:r>
          </w:p>
          <w:p w14:paraId="6DDB6864">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sans-serif" w:cs="Times New Roman"/>
                <w:i w:val="0"/>
                <w:iCs w:val="0"/>
                <w:caps w:val="0"/>
                <w:color w:val="auto"/>
                <w:spacing w:val="0"/>
                <w:sz w:val="28"/>
                <w:szCs w:val="28"/>
              </w:rPr>
            </w:pPr>
            <w:r>
              <w:rPr>
                <w:rFonts w:hint="default" w:ascii="Times New Roman" w:hAnsi="Times New Roman" w:eastAsia="sans-serif" w:cs="Times New Roman"/>
                <w:i w:val="0"/>
                <w:iCs w:val="0"/>
                <w:caps w:val="0"/>
                <w:color w:val="auto"/>
                <w:spacing w:val="0"/>
                <w:sz w:val="28"/>
                <w:szCs w:val="28"/>
              </w:rPr>
              <w:t>Зайцу и лисичке,</w:t>
            </w:r>
          </w:p>
          <w:p w14:paraId="5578076E">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sans-serif" w:cs="Times New Roman"/>
                <w:i w:val="0"/>
                <w:iCs w:val="0"/>
                <w:caps w:val="0"/>
                <w:color w:val="auto"/>
                <w:spacing w:val="0"/>
                <w:sz w:val="28"/>
                <w:szCs w:val="28"/>
              </w:rPr>
            </w:pPr>
            <w:r>
              <w:rPr>
                <w:rFonts w:hint="default" w:ascii="Times New Roman" w:hAnsi="Times New Roman" w:eastAsia="sans-serif" w:cs="Times New Roman"/>
                <w:i w:val="0"/>
                <w:iCs w:val="0"/>
                <w:caps w:val="0"/>
                <w:color w:val="auto"/>
                <w:spacing w:val="0"/>
                <w:sz w:val="28"/>
                <w:szCs w:val="28"/>
              </w:rPr>
              <w:t>Кошке и матрешке,</w:t>
            </w:r>
          </w:p>
          <w:p w14:paraId="5B6C485B">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sans-serif" w:cs="Times New Roman"/>
                <w:i w:val="0"/>
                <w:iCs w:val="0"/>
                <w:caps w:val="0"/>
                <w:color w:val="auto"/>
                <w:spacing w:val="0"/>
                <w:sz w:val="28"/>
                <w:szCs w:val="28"/>
              </w:rPr>
            </w:pPr>
            <w:r>
              <w:rPr>
                <w:rFonts w:hint="default" w:ascii="Times New Roman" w:hAnsi="Times New Roman" w:eastAsia="sans-serif" w:cs="Times New Roman"/>
                <w:i w:val="0"/>
                <w:iCs w:val="0"/>
                <w:caps w:val="0"/>
                <w:color w:val="auto"/>
                <w:spacing w:val="0"/>
                <w:sz w:val="28"/>
                <w:szCs w:val="28"/>
              </w:rPr>
              <w:t>Всем дадим по ложке!(Разжимают кулачки)</w:t>
            </w:r>
          </w:p>
          <w:p w14:paraId="6CA77794">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color w:val="auto"/>
                <w:sz w:val="28"/>
                <w:szCs w:val="28"/>
              </w:rPr>
              <w:t>- Отлично! Молодцы!</w:t>
            </w:r>
          </w:p>
        </w:tc>
        <w:tc>
          <w:tcPr>
            <w:tcW w:w="3360" w:type="dxa"/>
            <w:shd w:val="clear" w:color="auto" w:fill="auto"/>
            <w:tcMar>
              <w:top w:w="75" w:type="dxa"/>
              <w:left w:w="150" w:type="dxa"/>
              <w:bottom w:w="75" w:type="dxa"/>
              <w:right w:w="150" w:type="dxa"/>
            </w:tcMar>
            <w:vAlign w:val="top"/>
          </w:tcPr>
          <w:p w14:paraId="041C19B2">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Дети выполняют пальчиковую гимнастику</w:t>
            </w:r>
          </w:p>
        </w:tc>
        <w:tc>
          <w:tcPr>
            <w:tcW w:w="2415" w:type="dxa"/>
            <w:shd w:val="clear" w:color="auto" w:fill="auto"/>
            <w:tcMar>
              <w:top w:w="75" w:type="dxa"/>
              <w:left w:w="150" w:type="dxa"/>
              <w:bottom w:w="75" w:type="dxa"/>
              <w:right w:w="150" w:type="dxa"/>
            </w:tcMar>
            <w:vAlign w:val="top"/>
          </w:tcPr>
          <w:p w14:paraId="61A70A95">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Дети подготовили руки и фаланги пальцев к работе;</w:t>
            </w:r>
          </w:p>
          <w:p w14:paraId="091E9D3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Дети готовы к дальнейшей деятельности</w:t>
            </w:r>
          </w:p>
        </w:tc>
      </w:tr>
    </w:tbl>
    <w:p w14:paraId="22B6B88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p>
    <w:tbl>
      <w:tblPr>
        <w:tblStyle w:val="3"/>
        <w:tblW w:w="14352" w:type="dxa"/>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2187"/>
        <w:gridCol w:w="2550"/>
        <w:gridCol w:w="3780"/>
        <w:gridCol w:w="3405"/>
        <w:gridCol w:w="2430"/>
      </w:tblGrid>
      <w:tr w14:paraId="6E3D4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CellSpacing w:w="15" w:type="dxa"/>
        </w:trPr>
        <w:tc>
          <w:tcPr>
            <w:tcW w:w="2142" w:type="dxa"/>
            <w:shd w:val="clear" w:color="auto" w:fill="auto"/>
            <w:tcMar>
              <w:top w:w="75" w:type="dxa"/>
              <w:left w:w="150" w:type="dxa"/>
              <w:bottom w:w="75" w:type="dxa"/>
              <w:right w:w="150" w:type="dxa"/>
            </w:tcMar>
            <w:vAlign w:val="top"/>
          </w:tcPr>
          <w:p w14:paraId="6F748058">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3. Реализация деятельности</w:t>
            </w:r>
          </w:p>
          <w:p w14:paraId="7E3039FF">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Задачи:</w:t>
            </w:r>
          </w:p>
          <w:p w14:paraId="73185652">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-Воспитывать аккуратность, умение доводить дело до конца;</w:t>
            </w:r>
          </w:p>
          <w:p w14:paraId="6CAEF2A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-Научить детей чувствовать специфику природного материала и создавать из него художественные образы;</w:t>
            </w:r>
          </w:p>
          <w:p w14:paraId="00942B6F">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-Поощрять у детей самостоятельность, творчество, инициативу</w:t>
            </w:r>
          </w:p>
          <w:p w14:paraId="0B9BAA6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p>
        </w:tc>
        <w:tc>
          <w:tcPr>
            <w:tcW w:w="2520" w:type="dxa"/>
            <w:shd w:val="clear" w:color="auto" w:fill="auto"/>
            <w:tcMar>
              <w:top w:w="75" w:type="dxa"/>
              <w:left w:w="150" w:type="dxa"/>
              <w:bottom w:w="75" w:type="dxa"/>
              <w:right w:w="150" w:type="dxa"/>
            </w:tcMar>
            <w:vAlign w:val="top"/>
          </w:tcPr>
          <w:p w14:paraId="3CE5BA62">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Беседа, объяснение, практическая деятельность, наблюдение педагога,</w:t>
            </w:r>
          </w:p>
          <w:p w14:paraId="6DF5229F">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поощрение</w:t>
            </w:r>
          </w:p>
        </w:tc>
        <w:tc>
          <w:tcPr>
            <w:tcW w:w="3750" w:type="dxa"/>
            <w:shd w:val="clear" w:color="auto" w:fill="auto"/>
            <w:tcMar>
              <w:top w:w="75" w:type="dxa"/>
              <w:left w:w="150" w:type="dxa"/>
              <w:bottom w:w="75" w:type="dxa"/>
              <w:right w:w="150" w:type="dxa"/>
            </w:tcMar>
            <w:vAlign w:val="top"/>
          </w:tcPr>
          <w:p w14:paraId="2090AC8F">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Воспитатель приглашает детей на свои рабочие места.</w:t>
            </w:r>
          </w:p>
          <w:p w14:paraId="05A1AEC2">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 Ребята, присаживаемся на места. Вы уже придумали </w:t>
            </w:r>
            <w:r>
              <w:rPr>
                <w:rFonts w:hint="default" w:ascii="Times New Roman" w:hAnsi="Times New Roman" w:cs="Times New Roman"/>
                <w:sz w:val="28"/>
                <w:szCs w:val="28"/>
                <w:lang w:val="ru-RU"/>
              </w:rPr>
              <w:t>образ ежика</w:t>
            </w:r>
            <w:r>
              <w:rPr>
                <w:rFonts w:hint="default" w:ascii="Times New Roman" w:hAnsi="Times New Roman" w:cs="Times New Roman"/>
                <w:sz w:val="28"/>
                <w:szCs w:val="28"/>
              </w:rPr>
              <w:t>, котор</w:t>
            </w:r>
            <w:r>
              <w:rPr>
                <w:rFonts w:hint="default" w:ascii="Times New Roman" w:hAnsi="Times New Roman" w:cs="Times New Roman"/>
                <w:sz w:val="28"/>
                <w:szCs w:val="28"/>
                <w:lang w:val="ru-RU"/>
              </w:rPr>
              <w:t>ого</w:t>
            </w:r>
            <w:r>
              <w:rPr>
                <w:rFonts w:hint="default" w:ascii="Times New Roman" w:hAnsi="Times New Roman" w:cs="Times New Roman"/>
                <w:sz w:val="28"/>
                <w:szCs w:val="28"/>
              </w:rPr>
              <w:t xml:space="preserve"> будете делать? (Да!)</w:t>
            </w:r>
          </w:p>
          <w:p w14:paraId="29832260">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 Тогда можете приступать к работе. Если кому-то ещё нужны будут материалы, то можете их взять на демонстрационном столе. </w:t>
            </w:r>
          </w:p>
          <w:p w14:paraId="5A57EEF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Воспитатель наблюдает за деятельностью детей, помогает в случае необходимости, следит за посадкой.</w:t>
            </w:r>
          </w:p>
          <w:p w14:paraId="2B341F8B">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-Ребята, работаем аккуратно. По окончанию работы вам нужно собрать мусор и выбросить в ведро. Если необходима помощь, можете позвать меня.</w:t>
            </w:r>
          </w:p>
          <w:p w14:paraId="6233650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Педагог наблюдает за детьми во время выполнения задания. Пока некоторые дети доделывают изделия, воспитатель выставляет готовые работы на полянку и ставит указатели с именами детей.</w:t>
            </w:r>
          </w:p>
        </w:tc>
        <w:tc>
          <w:tcPr>
            <w:tcW w:w="3375" w:type="dxa"/>
            <w:shd w:val="clear" w:color="auto" w:fill="auto"/>
            <w:tcMar>
              <w:top w:w="75" w:type="dxa"/>
              <w:left w:w="150" w:type="dxa"/>
              <w:bottom w:w="75" w:type="dxa"/>
              <w:right w:w="150" w:type="dxa"/>
            </w:tcMar>
            <w:vAlign w:val="top"/>
          </w:tcPr>
          <w:p w14:paraId="26382054">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Дети применяют свои творческие способности, изготавливают изделие (</w:t>
            </w:r>
            <w:r>
              <w:rPr>
                <w:rFonts w:hint="default" w:ascii="Times New Roman" w:hAnsi="Times New Roman" w:cs="Times New Roman"/>
                <w:sz w:val="28"/>
                <w:szCs w:val="28"/>
                <w:lang w:val="ru-RU"/>
              </w:rPr>
              <w:t>ежиков и лесных жителей</w:t>
            </w:r>
            <w:r>
              <w:rPr>
                <w:rFonts w:hint="default" w:ascii="Times New Roman" w:hAnsi="Times New Roman" w:cs="Times New Roman"/>
                <w:sz w:val="28"/>
                <w:szCs w:val="28"/>
              </w:rPr>
              <w:t>) из природных материалов</w:t>
            </w:r>
          </w:p>
        </w:tc>
        <w:tc>
          <w:tcPr>
            <w:tcW w:w="2385" w:type="dxa"/>
            <w:shd w:val="clear" w:color="auto" w:fill="auto"/>
            <w:tcMar>
              <w:top w:w="75" w:type="dxa"/>
              <w:left w:w="150" w:type="dxa"/>
              <w:bottom w:w="75" w:type="dxa"/>
              <w:right w:w="150" w:type="dxa"/>
            </w:tcMar>
            <w:vAlign w:val="top"/>
          </w:tcPr>
          <w:p w14:paraId="5B0EB62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Дети выполняют работу аккуратно, доводят дело до конца;</w:t>
            </w:r>
          </w:p>
          <w:p w14:paraId="51CB1EEA">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Дети чувствуют специфику природного материала и создают из него художественные образы;</w:t>
            </w:r>
          </w:p>
          <w:p w14:paraId="561387E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Дети проявляют самостоятельность, творчество, инициативу</w:t>
            </w:r>
          </w:p>
        </w:tc>
      </w:tr>
      <w:tr w14:paraId="1A31E4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CellSpacing w:w="15" w:type="dxa"/>
        </w:trPr>
        <w:tc>
          <w:tcPr>
            <w:tcW w:w="2142" w:type="dxa"/>
            <w:shd w:val="clear" w:color="auto" w:fill="auto"/>
            <w:tcMar>
              <w:top w:w="75" w:type="dxa"/>
              <w:left w:w="150" w:type="dxa"/>
              <w:bottom w:w="75" w:type="dxa"/>
              <w:right w:w="150" w:type="dxa"/>
            </w:tcMar>
            <w:vAlign w:val="top"/>
          </w:tcPr>
          <w:p w14:paraId="0E941F2F">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lang w:val="ru-RU"/>
              </w:rPr>
              <w:t xml:space="preserve">Зрительная гимнастика </w:t>
            </w: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Дождик</w:t>
            </w:r>
            <w:r>
              <w:rPr>
                <w:rFonts w:hint="default" w:ascii="Times New Roman" w:hAnsi="Times New Roman" w:cs="Times New Roman"/>
                <w:sz w:val="28"/>
                <w:szCs w:val="28"/>
              </w:rPr>
              <w:t>»</w:t>
            </w:r>
          </w:p>
          <w:p w14:paraId="3DC28A1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Задачи:</w:t>
            </w:r>
          </w:p>
          <w:p w14:paraId="7A8FA46F">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-Способствовать снятию мышечного напряжения;</w:t>
            </w:r>
          </w:p>
          <w:p w14:paraId="62658B72">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-Способствовать переключению внимания у детей;</w:t>
            </w:r>
          </w:p>
        </w:tc>
        <w:tc>
          <w:tcPr>
            <w:tcW w:w="2520" w:type="dxa"/>
            <w:shd w:val="clear" w:color="auto" w:fill="auto"/>
            <w:tcMar>
              <w:top w:w="75" w:type="dxa"/>
              <w:left w:w="150" w:type="dxa"/>
              <w:bottom w:w="75" w:type="dxa"/>
              <w:right w:w="150" w:type="dxa"/>
            </w:tcMar>
            <w:vAlign w:val="top"/>
          </w:tcPr>
          <w:p w14:paraId="652754F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Чтение худ.слова,</w:t>
            </w:r>
          </w:p>
          <w:p w14:paraId="6DC0D02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показ</w:t>
            </w:r>
          </w:p>
        </w:tc>
        <w:tc>
          <w:tcPr>
            <w:tcW w:w="3750" w:type="dxa"/>
            <w:shd w:val="clear" w:color="auto" w:fill="auto"/>
            <w:tcMar>
              <w:top w:w="75" w:type="dxa"/>
              <w:left w:w="150" w:type="dxa"/>
              <w:bottom w:w="75" w:type="dxa"/>
              <w:right w:w="150" w:type="dxa"/>
            </w:tcMar>
            <w:vAlign w:val="top"/>
          </w:tcPr>
          <w:p w14:paraId="437762BA">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Воспитатель организует </w:t>
            </w:r>
            <w:r>
              <w:rPr>
                <w:rFonts w:hint="default" w:ascii="Times New Roman" w:hAnsi="Times New Roman" w:cs="Times New Roman"/>
                <w:sz w:val="28"/>
                <w:szCs w:val="28"/>
                <w:lang w:val="ru-RU"/>
              </w:rPr>
              <w:t>зрительную гимнастику</w:t>
            </w:r>
            <w:r>
              <w:rPr>
                <w:rFonts w:hint="default" w:ascii="Times New Roman" w:hAnsi="Times New Roman" w:cs="Times New Roman"/>
                <w:sz w:val="28"/>
                <w:szCs w:val="28"/>
              </w:rPr>
              <w:t>, приглашает детей в круг на ковер.</w:t>
            </w:r>
          </w:p>
          <w:p w14:paraId="1B773827">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-Ребята, а теперь давайте немного отдохнем. </w:t>
            </w:r>
          </w:p>
          <w:p w14:paraId="40CB2C74">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sans-serif" w:cs="Times New Roman"/>
                <w:i w:val="0"/>
                <w:iCs w:val="0"/>
                <w:caps w:val="0"/>
                <w:color w:val="auto"/>
                <w:spacing w:val="0"/>
                <w:sz w:val="28"/>
                <w:szCs w:val="28"/>
              </w:rPr>
            </w:pPr>
            <w:r>
              <w:rPr>
                <w:rFonts w:hint="default" w:ascii="Times New Roman" w:hAnsi="Times New Roman" w:eastAsia="sans-serif" w:cs="Times New Roman"/>
                <w:i w:val="0"/>
                <w:iCs w:val="0"/>
                <w:caps w:val="0"/>
                <w:color w:val="auto"/>
                <w:spacing w:val="0"/>
                <w:sz w:val="28"/>
                <w:szCs w:val="28"/>
              </w:rPr>
              <w:t>Капля первая упала - кап!(сверху пальцем показывают траекторию ее движения)</w:t>
            </w:r>
          </w:p>
          <w:p w14:paraId="72454245">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sans-serif" w:cs="Times New Roman"/>
                <w:i w:val="0"/>
                <w:iCs w:val="0"/>
                <w:caps w:val="0"/>
                <w:color w:val="auto"/>
                <w:spacing w:val="0"/>
                <w:sz w:val="28"/>
                <w:szCs w:val="28"/>
              </w:rPr>
            </w:pPr>
            <w:r>
              <w:rPr>
                <w:rFonts w:hint="default" w:ascii="Times New Roman" w:hAnsi="Times New Roman" w:eastAsia="sans-serif" w:cs="Times New Roman"/>
                <w:i w:val="0"/>
                <w:iCs w:val="0"/>
                <w:caps w:val="0"/>
                <w:color w:val="auto"/>
                <w:spacing w:val="0"/>
                <w:sz w:val="28"/>
                <w:szCs w:val="28"/>
              </w:rPr>
              <w:t>И вторая пробежала - кап!(сверху пальцем показывают траекторию ее движения)</w:t>
            </w:r>
          </w:p>
          <w:p w14:paraId="731B3F8A">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sans-serif" w:cs="Times New Roman"/>
                <w:i w:val="0"/>
                <w:iCs w:val="0"/>
                <w:caps w:val="0"/>
                <w:color w:val="auto"/>
                <w:spacing w:val="0"/>
                <w:sz w:val="28"/>
                <w:szCs w:val="28"/>
              </w:rPr>
            </w:pPr>
            <w:r>
              <w:rPr>
                <w:rFonts w:hint="default" w:ascii="Times New Roman" w:hAnsi="Times New Roman" w:eastAsia="sans-serif" w:cs="Times New Roman"/>
                <w:i w:val="0"/>
                <w:iCs w:val="0"/>
                <w:caps w:val="0"/>
                <w:color w:val="auto"/>
                <w:spacing w:val="0"/>
                <w:sz w:val="28"/>
                <w:szCs w:val="28"/>
              </w:rPr>
              <w:t>Мы на небо посмотрели,(глаза вверх)</w:t>
            </w:r>
          </w:p>
          <w:p w14:paraId="2A1ABAF5">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sans-serif" w:cs="Times New Roman"/>
                <w:i w:val="0"/>
                <w:iCs w:val="0"/>
                <w:caps w:val="0"/>
                <w:color w:val="auto"/>
                <w:spacing w:val="0"/>
                <w:sz w:val="28"/>
                <w:szCs w:val="28"/>
              </w:rPr>
            </w:pPr>
            <w:r>
              <w:rPr>
                <w:rFonts w:hint="default" w:ascii="Times New Roman" w:hAnsi="Times New Roman" w:eastAsia="sans-serif" w:cs="Times New Roman"/>
                <w:i w:val="0"/>
                <w:iCs w:val="0"/>
                <w:caps w:val="0"/>
                <w:color w:val="auto"/>
                <w:spacing w:val="0"/>
                <w:sz w:val="28"/>
                <w:szCs w:val="28"/>
              </w:rPr>
              <w:t>Капельки кап - кап запели,</w:t>
            </w:r>
          </w:p>
          <w:p w14:paraId="60987C02">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sans-serif" w:cs="Times New Roman"/>
                <w:i w:val="0"/>
                <w:iCs w:val="0"/>
                <w:caps w:val="0"/>
                <w:color w:val="auto"/>
                <w:spacing w:val="0"/>
                <w:sz w:val="28"/>
                <w:szCs w:val="28"/>
              </w:rPr>
            </w:pPr>
            <w:r>
              <w:rPr>
                <w:rFonts w:hint="default" w:ascii="Times New Roman" w:hAnsi="Times New Roman" w:eastAsia="sans-serif" w:cs="Times New Roman"/>
                <w:i w:val="0"/>
                <w:iCs w:val="0"/>
                <w:caps w:val="0"/>
                <w:color w:val="auto"/>
                <w:spacing w:val="0"/>
                <w:sz w:val="28"/>
                <w:szCs w:val="28"/>
              </w:rPr>
              <w:t>Намочились лица.</w:t>
            </w:r>
          </w:p>
          <w:p w14:paraId="694BB510">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sans-serif" w:cs="Times New Roman"/>
                <w:i w:val="0"/>
                <w:iCs w:val="0"/>
                <w:caps w:val="0"/>
                <w:color w:val="auto"/>
                <w:spacing w:val="0"/>
                <w:sz w:val="28"/>
                <w:szCs w:val="28"/>
              </w:rPr>
            </w:pPr>
            <w:r>
              <w:rPr>
                <w:rFonts w:hint="default" w:ascii="Times New Roman" w:hAnsi="Times New Roman" w:eastAsia="sans-serif" w:cs="Times New Roman"/>
                <w:i w:val="0"/>
                <w:iCs w:val="0"/>
                <w:caps w:val="0"/>
                <w:color w:val="auto"/>
                <w:spacing w:val="0"/>
                <w:sz w:val="28"/>
                <w:szCs w:val="28"/>
              </w:rPr>
              <w:t>Мы их вытирали.(вытирают лицо руками)</w:t>
            </w:r>
          </w:p>
          <w:p w14:paraId="2B01384B">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sans-serif" w:cs="Times New Roman"/>
                <w:i w:val="0"/>
                <w:iCs w:val="0"/>
                <w:caps w:val="0"/>
                <w:color w:val="auto"/>
                <w:spacing w:val="0"/>
                <w:sz w:val="28"/>
                <w:szCs w:val="28"/>
              </w:rPr>
            </w:pPr>
            <w:r>
              <w:rPr>
                <w:rFonts w:hint="default" w:ascii="Times New Roman" w:hAnsi="Times New Roman" w:eastAsia="sans-serif" w:cs="Times New Roman"/>
                <w:i w:val="0"/>
                <w:iCs w:val="0"/>
                <w:caps w:val="0"/>
                <w:color w:val="auto"/>
                <w:spacing w:val="0"/>
                <w:sz w:val="28"/>
                <w:szCs w:val="28"/>
              </w:rPr>
              <w:t>Туфли - посмотрите –(показывают вниз и смотрят)</w:t>
            </w:r>
          </w:p>
          <w:p w14:paraId="46F5E5D0">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sans-serif" w:cs="Times New Roman"/>
                <w:i w:val="0"/>
                <w:iCs w:val="0"/>
                <w:caps w:val="0"/>
                <w:color w:val="auto"/>
                <w:spacing w:val="0"/>
                <w:sz w:val="28"/>
                <w:szCs w:val="28"/>
              </w:rPr>
            </w:pPr>
            <w:r>
              <w:rPr>
                <w:rFonts w:hint="default" w:ascii="Times New Roman" w:hAnsi="Times New Roman" w:eastAsia="sans-serif" w:cs="Times New Roman"/>
                <w:i w:val="0"/>
                <w:iCs w:val="0"/>
                <w:caps w:val="0"/>
                <w:color w:val="auto"/>
                <w:spacing w:val="0"/>
                <w:sz w:val="28"/>
                <w:szCs w:val="28"/>
              </w:rPr>
              <w:t>Мокрыми стали.</w:t>
            </w:r>
          </w:p>
          <w:p w14:paraId="13FCC925">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sans-serif" w:cs="Times New Roman"/>
                <w:i w:val="0"/>
                <w:iCs w:val="0"/>
                <w:caps w:val="0"/>
                <w:color w:val="auto"/>
                <w:spacing w:val="0"/>
                <w:sz w:val="28"/>
                <w:szCs w:val="28"/>
              </w:rPr>
            </w:pPr>
            <w:r>
              <w:rPr>
                <w:rFonts w:hint="default" w:ascii="Times New Roman" w:hAnsi="Times New Roman" w:eastAsia="sans-serif" w:cs="Times New Roman"/>
                <w:i w:val="0"/>
                <w:iCs w:val="0"/>
                <w:caps w:val="0"/>
                <w:color w:val="auto"/>
                <w:spacing w:val="0"/>
                <w:sz w:val="28"/>
                <w:szCs w:val="28"/>
              </w:rPr>
              <w:t>Плечами дружно поведем(движения плечами)</w:t>
            </w:r>
          </w:p>
          <w:p w14:paraId="1441FF26">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sans-serif" w:cs="Times New Roman"/>
                <w:i w:val="0"/>
                <w:iCs w:val="0"/>
                <w:caps w:val="0"/>
                <w:color w:val="auto"/>
                <w:spacing w:val="0"/>
                <w:sz w:val="28"/>
                <w:szCs w:val="28"/>
              </w:rPr>
            </w:pPr>
            <w:r>
              <w:rPr>
                <w:rFonts w:hint="default" w:ascii="Times New Roman" w:hAnsi="Times New Roman" w:eastAsia="sans-serif" w:cs="Times New Roman"/>
                <w:i w:val="0"/>
                <w:iCs w:val="0"/>
                <w:caps w:val="0"/>
                <w:color w:val="auto"/>
                <w:spacing w:val="0"/>
                <w:sz w:val="28"/>
                <w:szCs w:val="28"/>
              </w:rPr>
              <w:t>И все капельки стряхнем.(стряхивают с себя капельки дождя)</w:t>
            </w:r>
          </w:p>
          <w:p w14:paraId="4815FB38">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sans-serif" w:cs="Times New Roman"/>
                <w:i w:val="0"/>
                <w:iCs w:val="0"/>
                <w:caps w:val="0"/>
                <w:color w:val="auto"/>
                <w:spacing w:val="0"/>
                <w:sz w:val="28"/>
                <w:szCs w:val="28"/>
              </w:rPr>
            </w:pPr>
            <w:r>
              <w:rPr>
                <w:rFonts w:hint="default" w:ascii="Times New Roman" w:hAnsi="Times New Roman" w:eastAsia="sans-serif" w:cs="Times New Roman"/>
                <w:i w:val="0"/>
                <w:iCs w:val="0"/>
                <w:caps w:val="0"/>
                <w:color w:val="auto"/>
                <w:spacing w:val="0"/>
                <w:sz w:val="28"/>
                <w:szCs w:val="28"/>
              </w:rPr>
              <w:t>От дождя убежим.</w:t>
            </w:r>
          </w:p>
          <w:p w14:paraId="13E7D36D">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sans-serif" w:cs="Times New Roman"/>
                <w:i w:val="0"/>
                <w:iCs w:val="0"/>
                <w:caps w:val="0"/>
                <w:color w:val="auto"/>
                <w:spacing w:val="0"/>
                <w:sz w:val="28"/>
                <w:szCs w:val="28"/>
              </w:rPr>
            </w:pPr>
            <w:r>
              <w:rPr>
                <w:rFonts w:hint="default" w:ascii="Times New Roman" w:hAnsi="Times New Roman" w:eastAsia="sans-serif" w:cs="Times New Roman"/>
                <w:i w:val="0"/>
                <w:iCs w:val="0"/>
                <w:caps w:val="0"/>
                <w:color w:val="auto"/>
                <w:spacing w:val="0"/>
                <w:sz w:val="28"/>
                <w:szCs w:val="28"/>
              </w:rPr>
              <w:t>Под кусточком посидим.(Приседают)</w:t>
            </w:r>
          </w:p>
          <w:p w14:paraId="68D9B687">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Воспитатель приглашает детей на свои рабочие места.</w:t>
            </w:r>
          </w:p>
          <w:p w14:paraId="393C29B2">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sans-serif" w:cs="Times New Roman"/>
                <w:i w:val="0"/>
                <w:iCs w:val="0"/>
                <w:caps w:val="0"/>
                <w:color w:val="auto"/>
                <w:spacing w:val="0"/>
                <w:sz w:val="28"/>
                <w:szCs w:val="28"/>
              </w:rPr>
            </w:pPr>
          </w:p>
          <w:p w14:paraId="345061ED">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sans-serif" w:cs="Times New Roman"/>
                <w:i w:val="0"/>
                <w:iCs w:val="0"/>
                <w:caps w:val="0"/>
                <w:color w:val="auto"/>
                <w:spacing w:val="0"/>
                <w:sz w:val="28"/>
                <w:szCs w:val="28"/>
              </w:rPr>
            </w:pPr>
            <w:r>
              <w:rPr>
                <w:rFonts w:hint="default" w:eastAsia="sans-serif" w:cs="Times New Roman"/>
                <w:i w:val="0"/>
                <w:iCs w:val="0"/>
                <w:caps w:val="0"/>
                <w:color w:val="auto"/>
                <w:spacing w:val="0"/>
                <w:sz w:val="28"/>
                <w:szCs w:val="28"/>
                <w:lang w:val="ru-RU"/>
              </w:rPr>
              <w:t>- Ребята, в</w:t>
            </w:r>
            <w:r>
              <w:rPr>
                <w:rFonts w:hint="default" w:ascii="Times New Roman" w:hAnsi="Times New Roman" w:eastAsia="sans-serif" w:cs="Times New Roman"/>
                <w:i w:val="0"/>
                <w:iCs w:val="0"/>
                <w:caps w:val="0"/>
                <w:color w:val="auto"/>
                <w:spacing w:val="0"/>
                <w:sz w:val="28"/>
                <w:szCs w:val="28"/>
              </w:rPr>
              <w:t xml:space="preserve">ам не кажется, что ваш ёжик одинок? Давайте придумаем и сделаем ему компанию. Где будет гулять ёжик? На лесной полянке или под ёлками, может быть, под кустом, где у ёжика устроена норка? А кого из друзей ежа мы можем сделать? Может быть, медвежонка из сказок Сергея Козлова – лучшего друга ёжика? Наш ёжик может дружить и с белкой, и с птицами. А чем он будет заниматься на полянке? Может быть, грибы собирать? Или личинок из земли выкапывать? Придумайте сами, какую композицию вы составите, как включите в неё ёжика. Затем подумайте, какие материалы вам понадобятся для работы. Картон, пластилин и стеки есть у каждого из вас, всё остальное вы можете найти на </w:t>
            </w:r>
            <w:r>
              <w:rPr>
                <w:rFonts w:hint="default" w:eastAsia="sans-serif" w:cs="Times New Roman"/>
                <w:i w:val="0"/>
                <w:iCs w:val="0"/>
                <w:caps w:val="0"/>
                <w:color w:val="auto"/>
                <w:spacing w:val="0"/>
                <w:sz w:val="28"/>
                <w:szCs w:val="28"/>
                <w:lang w:val="ru-RU"/>
              </w:rPr>
              <w:t>демонстрационном</w:t>
            </w:r>
            <w:r>
              <w:rPr>
                <w:rFonts w:hint="default" w:ascii="Times New Roman" w:hAnsi="Times New Roman" w:eastAsia="sans-serif" w:cs="Times New Roman"/>
                <w:i w:val="0"/>
                <w:iCs w:val="0"/>
                <w:caps w:val="0"/>
                <w:color w:val="auto"/>
                <w:spacing w:val="0"/>
                <w:sz w:val="28"/>
                <w:szCs w:val="28"/>
              </w:rPr>
              <w:t xml:space="preserve"> столе.</w:t>
            </w:r>
          </w:p>
          <w:p w14:paraId="7AA4D9FD">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lang w:val="ru-RU"/>
              </w:rPr>
              <w:t>- Ребята, не забываем п</w:t>
            </w:r>
            <w:r>
              <w:rPr>
                <w:rFonts w:hint="default" w:ascii="Times New Roman" w:hAnsi="Times New Roman" w:cs="Times New Roman"/>
                <w:sz w:val="28"/>
                <w:szCs w:val="28"/>
              </w:rPr>
              <w:t>о окончанию работы вам нужно собрать мусор и выбросить в ведро. </w:t>
            </w:r>
          </w:p>
          <w:p w14:paraId="1FE8A150">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default" w:ascii="Times New Roman" w:hAnsi="Times New Roman" w:eastAsia="sans-serif" w:cs="Times New Roman"/>
                <w:i w:val="0"/>
                <w:iCs w:val="0"/>
                <w:caps w:val="0"/>
                <w:color w:val="auto"/>
                <w:spacing w:val="0"/>
                <w:sz w:val="28"/>
                <w:szCs w:val="28"/>
              </w:rPr>
            </w:pPr>
            <w:r>
              <w:rPr>
                <w:rFonts w:hint="default" w:ascii="Times New Roman" w:hAnsi="Times New Roman" w:cs="Times New Roman"/>
                <w:sz w:val="28"/>
                <w:szCs w:val="28"/>
              </w:rPr>
              <w:t>Педагог наблюдает за детьми во время выполнения задания. Пока некоторые дети доделывают изделия, воспитатель выставляет готовые работы на полянку и ставит указатели с именами детей.</w:t>
            </w:r>
          </w:p>
          <w:p w14:paraId="63336864">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p>
        </w:tc>
        <w:tc>
          <w:tcPr>
            <w:tcW w:w="3375" w:type="dxa"/>
            <w:shd w:val="clear" w:color="auto" w:fill="auto"/>
            <w:tcMar>
              <w:top w:w="75" w:type="dxa"/>
              <w:left w:w="150" w:type="dxa"/>
              <w:bottom w:w="75" w:type="dxa"/>
              <w:right w:w="150" w:type="dxa"/>
            </w:tcMar>
            <w:vAlign w:val="top"/>
          </w:tcPr>
          <w:p w14:paraId="2821AFEF">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Дети выполняют </w:t>
            </w:r>
            <w:r>
              <w:rPr>
                <w:rFonts w:hint="default" w:ascii="Times New Roman" w:hAnsi="Times New Roman" w:cs="Times New Roman"/>
                <w:sz w:val="28"/>
                <w:szCs w:val="28"/>
                <w:lang w:val="ru-RU"/>
              </w:rPr>
              <w:t>зрительную гинастику</w:t>
            </w:r>
            <w:r>
              <w:rPr>
                <w:rFonts w:hint="default" w:ascii="Times New Roman" w:hAnsi="Times New Roman" w:cs="Times New Roman"/>
                <w:sz w:val="28"/>
                <w:szCs w:val="28"/>
              </w:rPr>
              <w:t xml:space="preserve"> по показу педагога</w:t>
            </w:r>
          </w:p>
        </w:tc>
        <w:tc>
          <w:tcPr>
            <w:tcW w:w="2385" w:type="dxa"/>
            <w:shd w:val="clear" w:color="auto" w:fill="auto"/>
            <w:tcMar>
              <w:top w:w="75" w:type="dxa"/>
              <w:left w:w="150" w:type="dxa"/>
              <w:bottom w:w="75" w:type="dxa"/>
              <w:right w:w="150" w:type="dxa"/>
            </w:tcMar>
            <w:vAlign w:val="top"/>
          </w:tcPr>
          <w:p w14:paraId="400CCAE4">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Дети сняли мышечное напряжение;</w:t>
            </w:r>
          </w:p>
          <w:p w14:paraId="73AC4D40">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Дети переключили внимание</w:t>
            </w:r>
          </w:p>
        </w:tc>
      </w:tr>
    </w:tbl>
    <w:p w14:paraId="03856521">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p>
    <w:tbl>
      <w:tblPr>
        <w:tblStyle w:val="3"/>
        <w:tblW w:w="14352" w:type="dxa"/>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2157"/>
        <w:gridCol w:w="2580"/>
        <w:gridCol w:w="3795"/>
        <w:gridCol w:w="3390"/>
        <w:gridCol w:w="2430"/>
      </w:tblGrid>
      <w:tr w14:paraId="68A7B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CellSpacing w:w="15" w:type="dxa"/>
        </w:trPr>
        <w:tc>
          <w:tcPr>
            <w:tcW w:w="2112" w:type="dxa"/>
            <w:shd w:val="clear" w:color="auto" w:fill="auto"/>
            <w:tcMar>
              <w:top w:w="75" w:type="dxa"/>
              <w:left w:w="150" w:type="dxa"/>
              <w:bottom w:w="75" w:type="dxa"/>
              <w:right w:w="150" w:type="dxa"/>
            </w:tcMar>
            <w:vAlign w:val="top"/>
          </w:tcPr>
          <w:p w14:paraId="59BE7178">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4. Подведение итогов</w:t>
            </w:r>
          </w:p>
          <w:p w14:paraId="17B82B29">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Задачи:</w:t>
            </w:r>
          </w:p>
          <w:p w14:paraId="56DB0F9A">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Развивать умение оценивать результаты своего труда, представлять и обсуждать их;</w:t>
            </w:r>
          </w:p>
          <w:p w14:paraId="39527719">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-Воспитывать бережное отношение к результатам труда;</w:t>
            </w:r>
          </w:p>
          <w:p w14:paraId="4EC21EFB">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Формировать умение замечать красоту и гармонию в своих изделиях и других детей</w:t>
            </w:r>
          </w:p>
        </w:tc>
        <w:tc>
          <w:tcPr>
            <w:tcW w:w="2550" w:type="dxa"/>
            <w:shd w:val="clear" w:color="auto" w:fill="auto"/>
            <w:tcMar>
              <w:top w:w="75" w:type="dxa"/>
              <w:left w:w="150" w:type="dxa"/>
              <w:bottom w:w="75" w:type="dxa"/>
              <w:right w:w="150" w:type="dxa"/>
            </w:tcMar>
            <w:vAlign w:val="top"/>
          </w:tcPr>
          <w:p w14:paraId="480B1532">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Беседа, поощрение, анализ работ</w:t>
            </w:r>
          </w:p>
        </w:tc>
        <w:tc>
          <w:tcPr>
            <w:tcW w:w="3765" w:type="dxa"/>
            <w:shd w:val="clear" w:color="auto" w:fill="auto"/>
            <w:tcMar>
              <w:top w:w="75" w:type="dxa"/>
              <w:left w:w="150" w:type="dxa"/>
              <w:bottom w:w="75" w:type="dxa"/>
              <w:right w:w="150" w:type="dxa"/>
            </w:tcMar>
            <w:vAlign w:val="top"/>
          </w:tcPr>
          <w:p w14:paraId="7817F682">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Воспитатель приглашает детей на стульчики на ковер.</w:t>
            </w:r>
          </w:p>
          <w:p w14:paraId="109972D2">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Ребята, посмотрите, у нас получил</w:t>
            </w:r>
            <w:r>
              <w:rPr>
                <w:rFonts w:hint="default" w:ascii="Times New Roman" w:hAnsi="Times New Roman" w:cs="Times New Roman"/>
                <w:sz w:val="28"/>
                <w:szCs w:val="28"/>
                <w:lang w:val="ru-RU"/>
              </w:rPr>
              <w:t>ась огромная полянка с лесными жителями.</w:t>
            </w: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Расскажите о своих композициях?</w:t>
            </w:r>
            <w:r>
              <w:rPr>
                <w:rFonts w:hint="default" w:ascii="Times New Roman" w:hAnsi="Times New Roman" w:cs="Times New Roman"/>
                <w:sz w:val="28"/>
                <w:szCs w:val="28"/>
              </w:rPr>
              <w:t xml:space="preserve"> (Ответы детей). </w:t>
            </w:r>
          </w:p>
          <w:p w14:paraId="554E5DBC">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Воспитатель выслушивает желающих рассказать про изделие.</w:t>
            </w:r>
          </w:p>
          <w:p w14:paraId="7F79FAC1">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 Молодцы, ребята! Какие красивые </w:t>
            </w:r>
            <w:r>
              <w:rPr>
                <w:rFonts w:hint="default" w:ascii="Times New Roman" w:hAnsi="Times New Roman" w:cs="Times New Roman"/>
                <w:sz w:val="28"/>
                <w:szCs w:val="28"/>
                <w:lang w:val="ru-RU"/>
              </w:rPr>
              <w:t>ёжики</w:t>
            </w:r>
            <w:r>
              <w:rPr>
                <w:rFonts w:hint="default" w:ascii="Times New Roman" w:hAnsi="Times New Roman" w:cs="Times New Roman"/>
                <w:sz w:val="28"/>
                <w:szCs w:val="28"/>
              </w:rPr>
              <w:t xml:space="preserve"> у вас получились.</w:t>
            </w:r>
          </w:p>
          <w:p w14:paraId="6F7315A2">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lang w:val="ru-RU"/>
              </w:rPr>
            </w:pPr>
            <w:r>
              <w:rPr>
                <w:rFonts w:hint="default" w:ascii="Times New Roman" w:hAnsi="Times New Roman" w:cs="Times New Roman"/>
                <w:sz w:val="28"/>
                <w:szCs w:val="28"/>
              </w:rPr>
              <w:t xml:space="preserve">- А вам понравилось </w:t>
            </w:r>
            <w:r>
              <w:rPr>
                <w:rFonts w:hint="default" w:ascii="Times New Roman" w:hAnsi="Times New Roman" w:cs="Times New Roman"/>
                <w:sz w:val="28"/>
                <w:szCs w:val="28"/>
                <w:lang w:val="ru-RU"/>
              </w:rPr>
              <w:t>лепить животных</w:t>
            </w:r>
            <w:r>
              <w:rPr>
                <w:rFonts w:hint="default" w:ascii="Times New Roman" w:hAnsi="Times New Roman" w:cs="Times New Roman"/>
                <w:sz w:val="28"/>
                <w:szCs w:val="28"/>
              </w:rPr>
              <w:t xml:space="preserve">? Что вам больше всего понравилось на занятии?  Были у вас какие-нибудь трудности при изготовлении </w:t>
            </w:r>
            <w:r>
              <w:rPr>
                <w:rFonts w:hint="default" w:ascii="Times New Roman" w:hAnsi="Times New Roman" w:cs="Times New Roman"/>
                <w:sz w:val="28"/>
                <w:szCs w:val="28"/>
                <w:lang w:val="ru-RU"/>
              </w:rPr>
              <w:t>ёжиков? А какие работы вам нравятся больше всего и почему? Чтобы вы добавили в свою работу?</w:t>
            </w:r>
          </w:p>
          <w:p w14:paraId="547FCD8F">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xml:space="preserve"> (Ответы детей)</w:t>
            </w:r>
          </w:p>
        </w:tc>
        <w:tc>
          <w:tcPr>
            <w:tcW w:w="3360" w:type="dxa"/>
            <w:shd w:val="clear" w:color="auto" w:fill="auto"/>
            <w:tcMar>
              <w:top w:w="75" w:type="dxa"/>
              <w:left w:w="150" w:type="dxa"/>
              <w:bottom w:w="75" w:type="dxa"/>
              <w:right w:w="150" w:type="dxa"/>
            </w:tcMar>
            <w:vAlign w:val="top"/>
          </w:tcPr>
          <w:p w14:paraId="38482E80">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Дети слушают, вступают в диалог, совместно с воспитателем подводят итог,</w:t>
            </w:r>
          </w:p>
          <w:p w14:paraId="4D19F12F">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анализируют свои работы, объясняют выбор</w:t>
            </w:r>
          </w:p>
        </w:tc>
        <w:tc>
          <w:tcPr>
            <w:tcW w:w="2385" w:type="dxa"/>
            <w:shd w:val="clear" w:color="auto" w:fill="auto"/>
            <w:tcMar>
              <w:top w:w="75" w:type="dxa"/>
              <w:left w:w="150" w:type="dxa"/>
              <w:bottom w:w="75" w:type="dxa"/>
              <w:right w:w="150" w:type="dxa"/>
            </w:tcMar>
            <w:vAlign w:val="top"/>
          </w:tcPr>
          <w:p w14:paraId="4F9DDCAC">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Дети оценивают результаты своего труда, представляют и обсуждают его;</w:t>
            </w:r>
          </w:p>
          <w:p w14:paraId="7E7725D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Дети проявляют бережное отношение к результатам труда;</w:t>
            </w:r>
          </w:p>
          <w:p w14:paraId="5B371E45">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Дети умеют замечать красоту и гармонию в своих изделиях и других детей</w:t>
            </w:r>
          </w:p>
        </w:tc>
      </w:tr>
      <w:tr w14:paraId="7CA49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CellSpacing w:w="15" w:type="dxa"/>
        </w:trPr>
        <w:tc>
          <w:tcPr>
            <w:tcW w:w="2112" w:type="dxa"/>
            <w:shd w:val="clear" w:color="auto" w:fill="auto"/>
            <w:tcMar>
              <w:top w:w="75" w:type="dxa"/>
              <w:left w:w="150" w:type="dxa"/>
              <w:bottom w:w="75" w:type="dxa"/>
              <w:right w:w="150" w:type="dxa"/>
            </w:tcMar>
            <w:vAlign w:val="top"/>
          </w:tcPr>
          <w:p w14:paraId="3B504955">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5. Открытость.</w:t>
            </w:r>
          </w:p>
          <w:p w14:paraId="39E1C840">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Задача:</w:t>
            </w:r>
          </w:p>
          <w:p w14:paraId="16EA2EA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ориентировать детей на самостоятельную деятельность в режимных моментах.</w:t>
            </w:r>
          </w:p>
        </w:tc>
        <w:tc>
          <w:tcPr>
            <w:tcW w:w="2550" w:type="dxa"/>
            <w:shd w:val="clear" w:color="auto" w:fill="auto"/>
            <w:tcMar>
              <w:top w:w="75" w:type="dxa"/>
              <w:left w:w="150" w:type="dxa"/>
              <w:bottom w:w="75" w:type="dxa"/>
              <w:right w:w="150" w:type="dxa"/>
            </w:tcMar>
            <w:vAlign w:val="top"/>
          </w:tcPr>
          <w:p w14:paraId="4252EEA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Беседа, задание</w:t>
            </w:r>
          </w:p>
        </w:tc>
        <w:tc>
          <w:tcPr>
            <w:tcW w:w="3765" w:type="dxa"/>
            <w:shd w:val="clear" w:color="auto" w:fill="auto"/>
            <w:tcMar>
              <w:top w:w="75" w:type="dxa"/>
              <w:left w:w="150" w:type="dxa"/>
              <w:bottom w:w="75" w:type="dxa"/>
              <w:right w:w="150" w:type="dxa"/>
            </w:tcMar>
            <w:vAlign w:val="top"/>
          </w:tcPr>
          <w:p w14:paraId="7B864FA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Воспитатель ориентирует детей на самостоятельную деятельность.</w:t>
            </w:r>
          </w:p>
          <w:p w14:paraId="4D16FEB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 Ребята, а кому мы можем показать наши</w:t>
            </w:r>
            <w:r>
              <w:rPr>
                <w:rFonts w:hint="default" w:ascii="Times New Roman" w:hAnsi="Times New Roman" w:cs="Times New Roman"/>
                <w:sz w:val="28"/>
                <w:szCs w:val="28"/>
                <w:lang w:val="ru-RU"/>
              </w:rPr>
              <w:t>х ёжиков</w:t>
            </w:r>
            <w:r>
              <w:rPr>
                <w:rFonts w:hint="default" w:ascii="Times New Roman" w:hAnsi="Times New Roman" w:cs="Times New Roman"/>
                <w:sz w:val="28"/>
                <w:szCs w:val="28"/>
              </w:rPr>
              <w:t>?</w:t>
            </w:r>
          </w:p>
          <w:p w14:paraId="62B05312">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(родителям). Отлично! Можете показать вечером, когда будут вас забирать или завтра утром.  Хорошо? (Да!)</w:t>
            </w:r>
          </w:p>
        </w:tc>
        <w:tc>
          <w:tcPr>
            <w:tcW w:w="3360" w:type="dxa"/>
            <w:shd w:val="clear" w:color="auto" w:fill="auto"/>
            <w:tcMar>
              <w:top w:w="75" w:type="dxa"/>
              <w:left w:w="150" w:type="dxa"/>
              <w:bottom w:w="75" w:type="dxa"/>
              <w:right w:w="150" w:type="dxa"/>
            </w:tcMar>
            <w:vAlign w:val="top"/>
          </w:tcPr>
          <w:p w14:paraId="133F6DC0">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Дети планируют самостоятельную деятельность</w:t>
            </w:r>
          </w:p>
        </w:tc>
        <w:tc>
          <w:tcPr>
            <w:tcW w:w="2385" w:type="dxa"/>
            <w:shd w:val="clear" w:color="auto" w:fill="auto"/>
            <w:tcMar>
              <w:top w:w="75" w:type="dxa"/>
              <w:left w:w="150" w:type="dxa"/>
              <w:bottom w:w="75" w:type="dxa"/>
              <w:right w:w="150" w:type="dxa"/>
            </w:tcMar>
            <w:vAlign w:val="top"/>
          </w:tcPr>
          <w:p w14:paraId="464E012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lang w:val="ru-RU"/>
              </w:rPr>
            </w:pPr>
            <w:r>
              <w:rPr>
                <w:rFonts w:hint="default" w:ascii="Times New Roman" w:hAnsi="Times New Roman" w:cs="Times New Roman"/>
                <w:sz w:val="28"/>
                <w:szCs w:val="28"/>
              </w:rPr>
              <w:t>Дети ориентированы на самостоятельную деятельност</w:t>
            </w:r>
            <w:r>
              <w:rPr>
                <w:rFonts w:hint="default" w:ascii="Times New Roman" w:hAnsi="Times New Roman" w:cs="Times New Roman"/>
                <w:sz w:val="28"/>
                <w:szCs w:val="28"/>
                <w:lang w:val="ru-RU"/>
              </w:rPr>
              <w:t>ь</w:t>
            </w:r>
          </w:p>
        </w:tc>
      </w:tr>
    </w:tbl>
    <w:p w14:paraId="4FA1A81C">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rPr>
      </w:pPr>
    </w:p>
    <w:sectPr>
      <w:pgSz w:w="16838" w:h="11906" w:orient="landscape"/>
      <w:pgMar w:top="1800" w:right="1440" w:bottom="180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ans-serif">
    <w:altName w:val="Segoe Print"/>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9E1B92"/>
    <w:rsid w:val="099E1B92"/>
    <w:rsid w:val="10CF6E1B"/>
    <w:rsid w:val="28A719C0"/>
    <w:rsid w:val="3B6323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25</Pages>
  <Words>0</Words>
  <Characters>0</Characters>
  <Lines>0</Lines>
  <Paragraphs>0</Paragraphs>
  <TotalTime>181</TotalTime>
  <ScaleCrop>false</ScaleCrop>
  <LinksUpToDate>false</LinksUpToDate>
  <CharactersWithSpaces>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2026-04-25T08:25:00Z</dcterms:created>
  <dc:creator>Елена</dc:creator>
  <cp:lastModifiedBy>Елена</cp:lastModifiedBy>
  <dcterms:modified xsi:type="dcterms:W3CDTF">2026-05-11T08:11:14Z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19BF6E0FEC224FCDB9D17BBE0650CC9E_11</vt:lpwstr>
  </property>
</Properties>
</file>