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861B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№5 «Звездочка»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средней группы №2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0" w:name="_GoBack"/>
      <w:bookmarkEnd w:id="0"/>
      <w:r>
        <w:rPr>
          <w:rFonts w:ascii="Times New Roman" w:hAnsi="Times New Roman"/>
          <w:sz w:val="28"/>
        </w:rPr>
        <w:t>9 Мая,День Победы»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</w:rPr>
        <w:t>Подготовили: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воспитатели высшей категории 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МБДОУ детский сад №5 «Звездочка»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Старостенкова Любовь Сергеевна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Иванова Юлия Евгеньевна</w:t>
      </w: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г. Осташков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2026 г.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Тип проекта</w:t>
      </w:r>
      <w:r>
        <w:rPr>
          <w:rFonts w:ascii="Times New Roman" w:hAnsi="Times New Roman"/>
          <w:color w:val="111111"/>
          <w:sz w:val="28"/>
        </w:rPr>
        <w:t>: групповой, краткосрочный, познавательно - исследовательский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Срок реализации:</w:t>
      </w:r>
      <w:r>
        <w:rPr>
          <w:rFonts w:ascii="Times New Roman" w:hAnsi="Times New Roman"/>
          <w:color w:val="111111"/>
          <w:sz w:val="28"/>
        </w:rPr>
        <w:t> с 04.04. по 08.04.2026г.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Проблемная ситуация: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Недостаточные знания детей о ВОВ, о ветеранах и героях войны.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Актуальность проекта: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ребёнку стороны окружающей действительности и являлись бы доступным для восприятия.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В преддверии 73-летия празднования Дня Победы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благодарности за то, что он подарил нам счастливую жизнь. Патриотическое чувство не возникает само по себе – его надо воспитывать в ребёнке. Поэтому большую работу по воспитанию у детей патриотических чувств необходимо вести в ДОУ.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Цель проекта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1.Определить педагогические основы проблемы формирования патриотических чувств у детей дошкольного возраста.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Задачи: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1. Обобщить и расширить знания детей о Великой Отечественной </w:t>
      </w:r>
      <w:r>
        <w:rPr>
          <w:rFonts w:ascii="Times New Roman" w:hAnsi="Times New Roman"/>
          <w:color w:val="111111"/>
          <w:sz w:val="28"/>
          <w:u w:val="single"/>
        </w:rPr>
        <w:t>Войне</w:t>
      </w:r>
      <w:r>
        <w:rPr>
          <w:rFonts w:ascii="Times New Roman" w:hAnsi="Times New Roman"/>
          <w:color w:val="111111"/>
          <w:sz w:val="28"/>
        </w:rPr>
        <w:t>: городах-героях, боевых наградах, о детях-героях, и т. д.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2. Формирование у дошкольников активного положительного отношения к славным защитникам нашей Родины.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3. Наладить взаимоотношения с родителями в воспитании у дошкольников патриотических чувств.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4. Обогащение духовного мира детей через ознакомление с художественной литературой, средствами музыкального и художественно-эстетического воспитания.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5. Воспитывать потребность защищать и совершать подвиги во имя Родины.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6.Повысить компетентность родителей по теме проектной недели.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7. Привлечь семьи к участию в воспитательном процессе на основе педагогического сотрудничества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Планируемый результат.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Для детей: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Приобретение знаний об истории Родины.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Понимание детьми подвига совершённого жителями города.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Познакомить с символами государства времен ВОВ, орденами, медалями героев ВОВ, плакатами военных лет. 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Вызвать желанием подражать воинам, быть такими же мужественными, смелыми, отважными, храбрыми.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Выразить чувства и закрепить знания в творческом плане, выполнив плакат – коллективную работу к празднику, нарисовать праздничный салют, необычной техникой рисования, изготовить подарок ветерану.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Для родителей: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Подготовка рекомендаций для родителей </w:t>
      </w:r>
      <w:r>
        <w:rPr>
          <w:rFonts w:ascii="Times New Roman" w:hAnsi="Times New Roman"/>
          <w:i w:val="1"/>
          <w:color w:val="111111"/>
          <w:sz w:val="28"/>
        </w:rPr>
        <w:t>«Расскажем детям о Великой Отечественной войне»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Выпуск папки передвижки </w:t>
      </w:r>
      <w:r>
        <w:rPr>
          <w:rFonts w:ascii="Times New Roman" w:hAnsi="Times New Roman"/>
          <w:i w:val="1"/>
          <w:color w:val="111111"/>
          <w:sz w:val="28"/>
        </w:rPr>
        <w:t>«Великая Отечественная Война»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Обеспечение проектной деятельности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Для реализации данного проекта в ДОУ есть все необходимые условия: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Кадровые ресурсы:</w:t>
      </w:r>
      <w:r>
        <w:rPr>
          <w:rFonts w:ascii="Times New Roman" w:hAnsi="Times New Roman"/>
          <w:color w:val="111111"/>
          <w:sz w:val="28"/>
        </w:rPr>
        <w:t xml:space="preserve"> воспитатель, помощник воспитателя,  музыкальный руководитель.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Учебно-методические приемы: </w:t>
      </w:r>
      <w:r>
        <w:rPr>
          <w:rFonts w:ascii="Times New Roman" w:hAnsi="Times New Roman"/>
          <w:color w:val="111111"/>
          <w:sz w:val="28"/>
        </w:rPr>
        <w:t>пособия, дидактический материал, картотека игр.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Информационные ресурсы:</w:t>
      </w:r>
      <w:r>
        <w:rPr>
          <w:rFonts w:ascii="Times New Roman" w:hAnsi="Times New Roman"/>
          <w:color w:val="111111"/>
          <w:sz w:val="28"/>
        </w:rPr>
        <w:t xml:space="preserve">   музыкальный центр.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Мероприятия по реализации проекта: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1 этап- подготовительный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numPr>
          <w:ilvl w:val="0"/>
          <w:numId w:val="1"/>
        </w:num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Постановка и определение целей и задач проекта.</w:t>
      </w:r>
    </w:p>
    <w:p>
      <w:pPr>
        <w:numPr>
          <w:ilvl w:val="0"/>
          <w:numId w:val="1"/>
        </w:num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Подбор литературы по теме, буклетов и открыток.</w:t>
      </w:r>
    </w:p>
    <w:p>
      <w:pPr>
        <w:numPr>
          <w:ilvl w:val="0"/>
          <w:numId w:val="1"/>
        </w:num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Подбор пословиц и поговорок о мужестве и стойкости воинов.</w:t>
      </w:r>
    </w:p>
    <w:p>
      <w:pPr>
        <w:numPr>
          <w:ilvl w:val="0"/>
          <w:numId w:val="1"/>
        </w:num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Подбор иллюстраций, фотографий на военную тематику, текстов художественных произведений и стихотворений, плакатов военных лет</w:t>
      </w:r>
    </w:p>
    <w:p>
      <w:pPr>
        <w:numPr>
          <w:ilvl w:val="0"/>
          <w:numId w:val="1"/>
        </w:num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Привлечение родителей к оформлению стенда посвященный ко Дню Победы.</w:t>
      </w:r>
    </w:p>
    <w:p>
      <w:pPr>
        <w:numPr>
          <w:ilvl w:val="0"/>
          <w:numId w:val="1"/>
        </w:num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Подбор информации для родительского уголка ко Дню Победы.</w:t>
      </w:r>
    </w:p>
    <w:p>
      <w:pPr>
        <w:numPr>
          <w:ilvl w:val="0"/>
          <w:numId w:val="1"/>
        </w:num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Консультация для родителей.</w:t>
      </w:r>
    </w:p>
    <w:p>
      <w:pPr>
        <w:numPr>
          <w:ilvl w:val="0"/>
          <w:numId w:val="1"/>
        </w:num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Подбор слайдов, презентаций.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2 этап-основной</w:t>
      </w:r>
      <w:r>
        <w:rPr>
          <w:rFonts w:ascii="Times New Roman" w:hAnsi="Times New Roman"/>
          <w:color w:val="111111"/>
          <w:sz w:val="28"/>
        </w:rPr>
        <w:t> (реализация в образовательной деятельности)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-</w:t>
      </w:r>
      <w:r>
        <w:rPr>
          <w:rFonts w:ascii="Times New Roman" w:hAnsi="Times New Roman"/>
          <w:b w:val="1"/>
          <w:color w:val="111111"/>
          <w:sz w:val="28"/>
        </w:rPr>
        <w:t>Занятие по познавательному развитию: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Беседы: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Великая Отечественная Война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Почему война называется Великой Отечественной?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Пионеры-герои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Праздник «День Победы»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Победа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Речевая деятельность: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Заучивание и чтение стихов о войне, солдатах, ветеранах.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Отгадывание загадок на военную тематику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Чтение пословиц и поговорок о мужестве.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Игровая деятельность: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Дидактические игры</w:t>
      </w:r>
      <w:r>
        <w:rPr>
          <w:rFonts w:ascii="Times New Roman" w:hAnsi="Times New Roman"/>
          <w:b w:val="1"/>
          <w:color w:val="111111"/>
          <w:sz w:val="28"/>
          <w:u w:val="single"/>
        </w:rPr>
        <w:t>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«</w:t>
      </w:r>
      <w:r>
        <w:rPr>
          <w:rFonts w:ascii="Times New Roman" w:hAnsi="Times New Roman"/>
          <w:color w:val="111111"/>
          <w:sz w:val="28"/>
        </w:rPr>
        <w:t> Что нужно артиллеристу»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Кем я буду в Армии служить»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Кто защищает наши границы»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«Отгадай военную профессию»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«Соберем картину»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Найди флаг»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Узнай герб нашей страны»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Подвижные игры: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«Бомбардировщики»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Трап»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Разведчики»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Собери патроны»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Сюжетно-ролевые игры: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Наша Армия»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Военные игры»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Моряки»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Разведчики»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Пехотинцы»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Театрализованная игра: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На привале»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Художественно- творческая деятельность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Рисование: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Праздничный салют»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« Война»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Лепка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Открытка «9 мая»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«Танки»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Ознакомление с произведениями художественной литературы: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Е. Благинина </w:t>
      </w:r>
      <w:r>
        <w:rPr>
          <w:rFonts w:ascii="Times New Roman" w:hAnsi="Times New Roman"/>
          <w:i w:val="1"/>
          <w:color w:val="111111"/>
          <w:sz w:val="28"/>
        </w:rPr>
        <w:t>«Шинель»</w:t>
      </w:r>
      <w:r>
        <w:rPr>
          <w:rFonts w:ascii="Times New Roman" w:hAnsi="Times New Roman"/>
          <w:color w:val="111111"/>
          <w:sz w:val="28"/>
        </w:rPr>
        <w:t> - А. Барто </w:t>
      </w:r>
      <w:r>
        <w:rPr>
          <w:rFonts w:ascii="Times New Roman" w:hAnsi="Times New Roman"/>
          <w:i w:val="1"/>
          <w:color w:val="111111"/>
          <w:sz w:val="28"/>
        </w:rPr>
        <w:t>«Звенигород»</w:t>
      </w:r>
      <w:r>
        <w:rPr>
          <w:rFonts w:ascii="Times New Roman" w:hAnsi="Times New Roman"/>
          <w:color w:val="111111"/>
          <w:sz w:val="28"/>
        </w:rPr>
        <w:t> - о военном детстве в тылу;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С. М. Георгиевская </w:t>
      </w:r>
      <w:r>
        <w:rPr>
          <w:rFonts w:ascii="Times New Roman" w:hAnsi="Times New Roman"/>
          <w:i w:val="1"/>
          <w:color w:val="111111"/>
          <w:sz w:val="28"/>
        </w:rPr>
        <w:t>«Галина мама»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Ю. П. Герман </w:t>
      </w:r>
      <w:r>
        <w:rPr>
          <w:rFonts w:ascii="Times New Roman" w:hAnsi="Times New Roman"/>
          <w:i w:val="1"/>
          <w:color w:val="111111"/>
          <w:sz w:val="28"/>
        </w:rPr>
        <w:t>«Вот как это было»</w:t>
      </w:r>
      <w:r>
        <w:rPr>
          <w:rFonts w:ascii="Times New Roman" w:hAnsi="Times New Roman"/>
          <w:color w:val="111111"/>
          <w:sz w:val="28"/>
        </w:rPr>
        <w:t> 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В. Ю. Драгунский Арбузный переулок. </w:t>
      </w:r>
      <w:r>
        <w:rPr>
          <w:rFonts w:ascii="Times New Roman" w:hAnsi="Times New Roman"/>
          <w:i w:val="1"/>
          <w:color w:val="111111"/>
          <w:sz w:val="28"/>
        </w:rPr>
        <w:t>(в кн. "Денискины рассказы")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А. М. Жариков </w:t>
      </w:r>
      <w:r>
        <w:rPr>
          <w:rFonts w:ascii="Times New Roman" w:hAnsi="Times New Roman"/>
          <w:i w:val="1"/>
          <w:color w:val="111111"/>
          <w:sz w:val="28"/>
        </w:rPr>
        <w:t>«Смелые ребята»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В. А. Осеева </w:t>
      </w:r>
      <w:r>
        <w:rPr>
          <w:rFonts w:ascii="Times New Roman" w:hAnsi="Times New Roman"/>
          <w:i w:val="1"/>
          <w:color w:val="111111"/>
          <w:sz w:val="28"/>
        </w:rPr>
        <w:t>«Андрейка»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К. Г. Паустовский </w:t>
      </w:r>
      <w:r>
        <w:rPr>
          <w:rFonts w:ascii="Times New Roman" w:hAnsi="Times New Roman"/>
          <w:i w:val="1"/>
          <w:color w:val="111111"/>
          <w:sz w:val="28"/>
        </w:rPr>
        <w:t>«Стальное колечко»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И. Токмакова </w:t>
      </w:r>
      <w:r>
        <w:rPr>
          <w:rFonts w:ascii="Times New Roman" w:hAnsi="Times New Roman"/>
          <w:i w:val="1"/>
          <w:color w:val="111111"/>
          <w:sz w:val="28"/>
        </w:rPr>
        <w:t>«Сосны шумят»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Шишов А. </w:t>
      </w:r>
      <w:r>
        <w:rPr>
          <w:rFonts w:ascii="Times New Roman" w:hAnsi="Times New Roman"/>
          <w:i w:val="1"/>
          <w:color w:val="111111"/>
          <w:sz w:val="28"/>
        </w:rPr>
        <w:t>«Лесная девочка»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Ю. Яковлев </w:t>
      </w:r>
      <w:r>
        <w:rPr>
          <w:rFonts w:ascii="Times New Roman" w:hAnsi="Times New Roman"/>
          <w:i w:val="1"/>
          <w:color w:val="111111"/>
          <w:sz w:val="28"/>
        </w:rPr>
        <w:t>«Как Сережа на войну ходил»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Л. Кассиль "Твои защитники";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С. Михалков "День Победы".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Прослушивание музыкальных </w:t>
      </w:r>
      <w:r>
        <w:rPr>
          <w:rFonts w:ascii="Times New Roman" w:hAnsi="Times New Roman"/>
          <w:color w:val="111111"/>
          <w:sz w:val="28"/>
          <w:u w:val="single"/>
        </w:rPr>
        <w:t>произведений</w:t>
      </w:r>
      <w:r>
        <w:rPr>
          <w:rFonts w:ascii="Times New Roman" w:hAnsi="Times New Roman"/>
          <w:color w:val="111111"/>
          <w:sz w:val="28"/>
        </w:rPr>
        <w:t>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Священная война»,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</w:t>
      </w:r>
      <w:r>
        <w:rPr>
          <w:rFonts w:ascii="Times New Roman" w:hAnsi="Times New Roman"/>
          <w:i w:val="1"/>
          <w:color w:val="111111"/>
          <w:sz w:val="28"/>
        </w:rPr>
        <w:t>«День Победы»</w:t>
      </w:r>
      <w:r>
        <w:rPr>
          <w:rFonts w:ascii="Times New Roman" w:hAnsi="Times New Roman"/>
          <w:color w:val="111111"/>
          <w:sz w:val="28"/>
        </w:rPr>
        <w:t>,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</w:t>
      </w:r>
      <w:r>
        <w:rPr>
          <w:rFonts w:ascii="Times New Roman" w:hAnsi="Times New Roman"/>
          <w:i w:val="1"/>
          <w:color w:val="111111"/>
          <w:sz w:val="28"/>
        </w:rPr>
        <w:t>«Журавли»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</w:t>
      </w:r>
      <w:r>
        <w:rPr>
          <w:rFonts w:ascii="Times New Roman" w:hAnsi="Times New Roman"/>
          <w:i w:val="1"/>
          <w:color w:val="111111"/>
          <w:sz w:val="28"/>
        </w:rPr>
        <w:t>«Темная ночь»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</w:t>
      </w:r>
      <w:r>
        <w:rPr>
          <w:rFonts w:ascii="Times New Roman" w:hAnsi="Times New Roman"/>
          <w:i w:val="1"/>
          <w:color w:val="111111"/>
          <w:sz w:val="28"/>
        </w:rPr>
        <w:t>«Катюша»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</w:t>
      </w:r>
      <w:r>
        <w:rPr>
          <w:rFonts w:ascii="Times New Roman" w:hAnsi="Times New Roman"/>
          <w:i w:val="1"/>
          <w:color w:val="111111"/>
          <w:sz w:val="28"/>
        </w:rPr>
        <w:t>«Смуглянка»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УСЛОВИЯ РЕАЛИЗАЦИИ</w:t>
      </w:r>
      <w:r>
        <w:rPr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b w:val="1"/>
          <w:color w:val="111111"/>
          <w:sz w:val="28"/>
        </w:rPr>
        <w:t>ПРОЕКТА</w:t>
      </w:r>
      <w:r>
        <w:rPr>
          <w:rFonts w:ascii="Times New Roman" w:hAnsi="Times New Roman"/>
          <w:color w:val="111111"/>
          <w:sz w:val="28"/>
        </w:rPr>
        <w:t>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1. Создание условий для детской деятельности в рамках проекта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2. Готовность педагога реализации мероприятий проекта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3. Оформление в группе уголка </w:t>
      </w:r>
      <w:r>
        <w:rPr>
          <w:rFonts w:ascii="Times New Roman" w:hAnsi="Times New Roman"/>
          <w:i w:val="1"/>
          <w:color w:val="111111"/>
          <w:sz w:val="28"/>
        </w:rPr>
        <w:t>«ВОВ»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4. Личностно-ориентированное взаимодействие взрослого и ребенка в процессе осуществления проекта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5. Активное участие родителей в проектной деятельности.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6.Организация экскурсию к памятнику Воину-освободителю с вечным огнем, в музей «Боевой славы»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ПЛАН РЕАЛИЗАЦИИ</w:t>
      </w:r>
      <w:r>
        <w:rPr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b w:val="1"/>
          <w:color w:val="111111"/>
          <w:sz w:val="28"/>
        </w:rPr>
        <w:t>ПРОЕКТА</w:t>
      </w:r>
      <w:r>
        <w:rPr>
          <w:rFonts w:ascii="Times New Roman" w:hAnsi="Times New Roman"/>
          <w:color w:val="111111"/>
          <w:sz w:val="28"/>
        </w:rPr>
        <w:t>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Предварительный этап</w:t>
      </w:r>
      <w:r>
        <w:rPr>
          <w:rFonts w:ascii="Times New Roman" w:hAnsi="Times New Roman"/>
          <w:color w:val="111111"/>
          <w:sz w:val="28"/>
        </w:rPr>
        <w:t>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1. Составление плана деятельности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2. Сотрудничество с родителями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3. Подбор литературных произведений военных лет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4. Подготовка цикла бесед и занятий о ВОВ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Основной, организационно-</w:t>
      </w:r>
      <w:r>
        <w:rPr>
          <w:rFonts w:ascii="Times New Roman" w:hAnsi="Times New Roman"/>
          <w:color w:val="111111"/>
          <w:sz w:val="28"/>
          <w:u w:val="single"/>
        </w:rPr>
        <w:t>практический</w:t>
      </w:r>
      <w:r>
        <w:rPr>
          <w:rFonts w:ascii="Times New Roman" w:hAnsi="Times New Roman"/>
          <w:color w:val="111111"/>
          <w:sz w:val="28"/>
        </w:rPr>
        <w:t>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Знакомить детей с художественной литературой о Великой Отечественной Войне;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Проведение занятий по теме;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Просмотр презентаций;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Проведение бесед;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Выставка детских работ;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Экскурсия к памятнику </w:t>
      </w:r>
      <w:r>
        <w:rPr>
          <w:rFonts w:ascii="Times New Roman" w:hAnsi="Times New Roman"/>
          <w:color w:val="000000"/>
          <w:sz w:val="28"/>
        </w:rPr>
        <w:t>Воину-освободителю с вечным огнем, в музей «Боевой славы»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Оформление книжных уголков, чтение художественной и методической литературы;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Подготовка рекомендаций для родителей </w:t>
      </w:r>
      <w:r>
        <w:rPr>
          <w:rFonts w:ascii="Times New Roman" w:hAnsi="Times New Roman"/>
          <w:i w:val="1"/>
          <w:color w:val="111111"/>
          <w:sz w:val="28"/>
        </w:rPr>
        <w:t>«Расскажем детям о Великой Отечественной войне»</w:t>
      </w:r>
      <w:r>
        <w:rPr>
          <w:rFonts w:ascii="Times New Roman" w:hAnsi="Times New Roman"/>
          <w:color w:val="111111"/>
          <w:sz w:val="28"/>
        </w:rPr>
        <w:t>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Оформление папки – передвижки </w:t>
      </w:r>
      <w:r>
        <w:rPr>
          <w:rFonts w:ascii="Times New Roman" w:hAnsi="Times New Roman"/>
          <w:i w:val="1"/>
          <w:color w:val="111111"/>
          <w:sz w:val="28"/>
        </w:rPr>
        <w:t>«Великая Отечественная Война»</w:t>
      </w:r>
      <w:r>
        <w:rPr>
          <w:rFonts w:ascii="Times New Roman" w:hAnsi="Times New Roman"/>
          <w:color w:val="111111"/>
          <w:sz w:val="28"/>
        </w:rPr>
        <w:t>.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Занятия</w:t>
      </w:r>
      <w:r>
        <w:rPr>
          <w:rFonts w:ascii="Times New Roman" w:hAnsi="Times New Roman"/>
          <w:b w:val="1"/>
          <w:color w:val="111111"/>
          <w:sz w:val="28"/>
        </w:rPr>
        <w:t>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 </w:t>
      </w:r>
      <w:r>
        <w:rPr>
          <w:rFonts w:ascii="Times New Roman" w:hAnsi="Times New Roman"/>
          <w:i w:val="1"/>
          <w:color w:val="111111"/>
          <w:sz w:val="28"/>
        </w:rPr>
        <w:t>«Они сражались за Родину»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 </w:t>
      </w:r>
      <w:r>
        <w:rPr>
          <w:rFonts w:ascii="Times New Roman" w:hAnsi="Times New Roman"/>
          <w:i w:val="1"/>
          <w:color w:val="111111"/>
          <w:sz w:val="28"/>
        </w:rPr>
        <w:t>«Города-герои»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 </w:t>
      </w:r>
      <w:r>
        <w:rPr>
          <w:rFonts w:ascii="Times New Roman" w:hAnsi="Times New Roman"/>
          <w:i w:val="1"/>
          <w:color w:val="111111"/>
          <w:sz w:val="28"/>
        </w:rPr>
        <w:t>«Дети-герои»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 </w:t>
      </w:r>
      <w:r>
        <w:rPr>
          <w:rFonts w:ascii="Times New Roman" w:hAnsi="Times New Roman"/>
          <w:i w:val="1"/>
          <w:color w:val="111111"/>
          <w:sz w:val="28"/>
        </w:rPr>
        <w:t>«Какие они, ордена?»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 </w:t>
      </w:r>
      <w:r>
        <w:rPr>
          <w:rFonts w:ascii="Times New Roman" w:hAnsi="Times New Roman"/>
          <w:i w:val="1"/>
          <w:color w:val="111111"/>
          <w:sz w:val="28"/>
        </w:rPr>
        <w:t>«Этот День Победы»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* Встреча с ветераном ВОВ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</w:t>
      </w:r>
      <w:r>
        <w:rPr>
          <w:rFonts w:ascii="Times New Roman" w:hAnsi="Times New Roman"/>
          <w:i w:val="1"/>
          <w:color w:val="111111"/>
          <w:sz w:val="28"/>
        </w:rPr>
        <w:t>«Смуглянка»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  <w:u w:val="single"/>
        </w:rPr>
        <w:t>РЕЗУЛЬТАТИВНЫЙ ЭТАП</w:t>
      </w:r>
      <w:r>
        <w:rPr>
          <w:rFonts w:ascii="Times New Roman" w:hAnsi="Times New Roman"/>
          <w:b w:val="1"/>
          <w:color w:val="111111"/>
          <w:sz w:val="28"/>
        </w:rPr>
        <w:t>: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• Экскурсия к памятнику, возложение цветов;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3 этап- Заключение</w:t>
      </w: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Рисование: "Салют победы" (нетрадиционная техника рисования).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 результате работы над проектом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Дети: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Научились ориентироваться в истории нашей страны;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Сформировались понятия о ветеранах, обороне, захватчиках, фашистах, фашистской Германии;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Сформировалось чувство гордости за свой народ и его боевые заслуги, уважение к защитникам Отечества, ветеранам Великой Отечественной войны.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Родители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Ознакомились </w:t>
      </w:r>
      <w:r>
        <w:rPr>
          <w:rFonts w:ascii="Times New Roman" w:hAnsi="Times New Roman"/>
          <w:color w:val="000000"/>
          <w:sz w:val="28"/>
        </w:rPr>
        <w:t>с рекомендациями «Расскажем детям о Великой Отечественной войне»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Развивающая среда группы пополнилась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Макетами военной техники 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Дидактическими играми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Книгой памяти дет.сада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Список используемой литературы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1.Основная образовательная Программа дошкольного образования «От рождения до школы» под редакцией Вераксы Н. Е., Комаровой Т.С., Васильевой М. А. (МОЗАИКА-СИНТЕЗ, Москва 2015г.).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Васильева Н. Проектная деятельность: участвуем вместе. // Дошкольное воспитание N 10, 2011.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3.Николаева С.Н. «Юный эколог» М.: Мозаика-Синтез, 2004 год.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Евдокимова Е.С. «Технология проектирования в ДОУ. Творческий центр «Сфера» 2006 год М..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 Кондрыкинская Л.А. Дошкольникам о защитниках Отечества, методическое пособие по патриотическому воспитанию в ДОУ \ Кондрыкинская Л. А-М: ТЦ Сфера,2006-192 с.</w:t>
      </w:r>
    </w:p>
    <w:p>
      <w:pPr>
        <w:shd w:val="clear" w:fill="FFFFFF"/>
        <w:spacing w:lineRule="atLeast" w:line="346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А. П Казакова , Т. А Шорыгина « Детям о Великой Победе « Москва 2010 г. Т.А Шорыгина « День Победы « Москва 2010.</w:t>
      </w:r>
    </w:p>
    <w:p>
      <w:pPr>
        <w:shd w:val="clear" w:fill="FFFFFF"/>
        <w:spacing w:lineRule="atLeast" w:line="346" w:after="0" w:beforeAutospacing="0" w:afterAutospacing="0"/>
        <w:jc w:val="center"/>
        <w:rPr>
          <w:rFonts w:ascii="Times New Roman" w:hAnsi="Times New Roman"/>
          <w:color w:val="000000"/>
          <w:sz w:val="32"/>
        </w:rPr>
      </w:pPr>
    </w:p>
    <w:p>
      <w:pPr>
        <w:shd w:val="clear" w:fill="FFFFFF"/>
        <w:spacing w:lineRule="auto" w:line="240" w:after="0" w:beforeAutospacing="0" w:afterAutospacing="0"/>
      </w:pPr>
      <w:r>
        <w:rPr>
          <w:rFonts w:ascii="Times New Roman" w:hAnsi="Times New Roman"/>
          <w:color w:val="000000"/>
          <w:sz w:val="32"/>
        </w:rPr>
        <w:t>7.Гриценко З. « Тема войны в литературе. Для детей дошкольного возраста» -журнал « Дошкольное воспитание» № 1, 2015</w:t>
        <w:br w:type="textWrapping"/>
        <w:t>8.Романова О.Ю., Головина Е.Э., Блинова ТМ. Проектная деятельность « Боевая слава нашего народа» - журнал « Воспитатель дошкольного образовательного учреждения» №6, 2014</w:t>
        <w:br w:type="textWrapping"/>
        <w:t>9.Максакова Е. Ф. « Такой простой и сложный праздник…» - журнал « Воспитатель дошкольного образовательного учреждения» №5, 2014</w:t>
      </w:r>
    </w:p>
    <w:sectPr>
      <w:type w:val="nextPage"/>
      <w:pgSz w:w="11906" w:h="16838" w:code="9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15B78B2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4F3030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</w:rPr>
  </w:style>
  <w:style w:type="paragraph" w:styleId="P1">
    <w:name w:val="Balloon Text"/>
    <w:basedOn w:val="P0"/>
    <w:link w:val="C3"/>
    <w:semiHidden/>
    <w:qFormat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">
    <w:name w:val="No Spacing"/>
    <w:qFormat/>
    <w:pPr/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