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ЛОГОПЕДИЧЕСКИЙ ТРЕНИНГ</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Цель мастер-класса: создать условия для повышения мотивации коллег к использованию логопедических тренингов в ходе образовательной деятельности с детьми.</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Задачи мастер-класса:</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Актуализировать понятие «тренинг».</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Познакомить коллег с различными приемами логопедического тренинга.</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Раскрыть содержание некоторых приёмов логопедического тренинга.</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Оказать методическую помощь коллегам в выборе приемов логопедического тренинга для использования в ходе образовательной деятельности и режимных моментов.</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Создать условия для активного взаимодействия ведущего мастер-класс и участников мастер-класса.</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Оборудование:</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Программа мастер-класса.</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Мультимедийная установка</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Презентационные слайды по теме мастер-класса</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Раздаточный материал для участников мастер-класса (листы бумаги/картона, карандаши/фломастеры, картинный материал для составления рассказов).</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Картотека логопедических тренингов (на электронном носителе) для ознакомления.</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Ожидаемые результаты:</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В ходе мастер-класса у педагогов выстроится система по использованию логопедических тренингов в ходе образовательной деятельности с детьми.</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Педагоги откроют для себя новые темы, которые могут послужить основой для создания новых педагогических проектов.</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Повышение профессиональной компетенции в вопросах речевого развития обучающихся с ОВЗ.</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Методы и приемы</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Демонстрация (показ слайдов с комментариями)</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Словесно-наглядный (диалог с опорой на наглядные материалы)</w:t>
      </w:r>
    </w:p>
    <w:p w:rsidR="005612A4" w:rsidRPr="00A42F14" w:rsidRDefault="005612A4" w:rsidP="00A42F14">
      <w:pPr>
        <w:pStyle w:val="a3"/>
        <w:rPr>
          <w:rFonts w:ascii="Times New Roman" w:hAnsi="Times New Roman" w:cs="Times New Roman"/>
          <w:sz w:val="28"/>
          <w:szCs w:val="28"/>
          <w:lang w:eastAsia="ru-RU"/>
        </w:rPr>
      </w:pPr>
      <w:proofErr w:type="gramStart"/>
      <w:r w:rsidRPr="00A42F14">
        <w:rPr>
          <w:rFonts w:ascii="Times New Roman" w:hAnsi="Times New Roman" w:cs="Times New Roman"/>
          <w:sz w:val="28"/>
          <w:szCs w:val="28"/>
          <w:lang w:eastAsia="ru-RU"/>
        </w:rPr>
        <w:t>Практический</w:t>
      </w:r>
      <w:proofErr w:type="gramEnd"/>
      <w:r w:rsidRPr="00A42F14">
        <w:rPr>
          <w:rFonts w:ascii="Times New Roman" w:hAnsi="Times New Roman" w:cs="Times New Roman"/>
          <w:sz w:val="28"/>
          <w:szCs w:val="28"/>
          <w:lang w:eastAsia="ru-RU"/>
        </w:rPr>
        <w:t xml:space="preserve"> (упражнения с раздаточным материалом)</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1. Приветствие</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iCs/>
          <w:sz w:val="28"/>
          <w:szCs w:val="28"/>
          <w:lang w:eastAsia="ru-RU"/>
        </w:rPr>
        <w:t>«Добрый день, уважаемые коллеги! Я очень рада видеть вас на нашем коллективном занятии</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2. Вводно-организационный этап</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Ежегодно в образовательных учреждениях наблюдается большой процент детей, имеющих те или иные нарушения речи. Практика логопедической работы показывает, что справиться с этой проблемой можно только усилиями трёх сторон - родителей, логопеда и, подчёркиваю, воспитателей и учителей. </w:t>
      </w:r>
      <w:r w:rsidRPr="00A42F14">
        <w:rPr>
          <w:rFonts w:ascii="Times New Roman" w:hAnsi="Times New Roman" w:cs="Times New Roman"/>
          <w:i/>
          <w:iCs/>
          <w:sz w:val="28"/>
          <w:szCs w:val="28"/>
          <w:lang w:eastAsia="ru-RU"/>
        </w:rPr>
        <w:t>И сегодня вы не только поучаствуете в логопедическом тренинге. Но и познакомитесь с приемами логопедического воздействия</w:t>
      </w:r>
      <w:r w:rsidRPr="00A42F14">
        <w:rPr>
          <w:rFonts w:ascii="Times New Roman" w:hAnsi="Times New Roman" w:cs="Times New Roman"/>
          <w:sz w:val="28"/>
          <w:szCs w:val="28"/>
          <w:lang w:eastAsia="ru-RU"/>
        </w:rPr>
        <w:t xml:space="preserve"> характерными для работы с детьми разного возраста. Отдельные элементы мастер-класса будут полезны и взрослым. Все, что вы сегодня </w:t>
      </w:r>
      <w:proofErr w:type="gramStart"/>
      <w:r w:rsidRPr="00A42F14">
        <w:rPr>
          <w:rFonts w:ascii="Times New Roman" w:hAnsi="Times New Roman" w:cs="Times New Roman"/>
          <w:sz w:val="28"/>
          <w:szCs w:val="28"/>
          <w:lang w:eastAsia="ru-RU"/>
        </w:rPr>
        <w:t>увидите</w:t>
      </w:r>
      <w:proofErr w:type="gramEnd"/>
      <w:r w:rsidRPr="00A42F14">
        <w:rPr>
          <w:rFonts w:ascii="Times New Roman" w:hAnsi="Times New Roman" w:cs="Times New Roman"/>
          <w:sz w:val="28"/>
          <w:szCs w:val="28"/>
          <w:lang w:eastAsia="ru-RU"/>
        </w:rPr>
        <w:t xml:space="preserve"> объединено одной темой «Слагаемые успеха красивой речи».</w:t>
      </w:r>
    </w:p>
    <w:p w:rsidR="005612A4" w:rsidRPr="00A42F14" w:rsidRDefault="00A42F14" w:rsidP="00A42F14">
      <w:pPr>
        <w:pStyle w:val="a3"/>
        <w:rPr>
          <w:rFonts w:ascii="Times New Roman" w:hAnsi="Times New Roman" w:cs="Times New Roman"/>
          <w:sz w:val="28"/>
          <w:szCs w:val="28"/>
          <w:lang w:eastAsia="ru-RU"/>
        </w:rPr>
      </w:pPr>
      <w:hyperlink r:id="rId6" w:history="1">
        <w:r w:rsidR="005612A4" w:rsidRPr="00A42F14">
          <w:rPr>
            <w:rFonts w:ascii="Times New Roman" w:hAnsi="Times New Roman" w:cs="Times New Roman"/>
            <w:i/>
            <w:iCs/>
            <w:sz w:val="28"/>
            <w:szCs w:val="28"/>
            <w:u w:val="single"/>
            <w:lang w:eastAsia="ru-RU"/>
          </w:rPr>
          <w:t>Презентация</w:t>
        </w:r>
      </w:hyperlink>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3. Теоретическая часть</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«Итак, что такое тренинг? «Тренинг (от англ. </w:t>
      </w:r>
      <w:proofErr w:type="spellStart"/>
      <w:r w:rsidRPr="00A42F14">
        <w:rPr>
          <w:rFonts w:ascii="Times New Roman" w:hAnsi="Times New Roman" w:cs="Times New Roman"/>
          <w:i/>
          <w:iCs/>
          <w:sz w:val="28"/>
          <w:szCs w:val="28"/>
          <w:lang w:eastAsia="ru-RU"/>
        </w:rPr>
        <w:t>train</w:t>
      </w:r>
      <w:proofErr w:type="spellEnd"/>
      <w:r w:rsidRPr="00A42F14">
        <w:rPr>
          <w:rFonts w:ascii="Times New Roman" w:hAnsi="Times New Roman" w:cs="Times New Roman"/>
          <w:sz w:val="28"/>
          <w:szCs w:val="28"/>
          <w:lang w:eastAsia="ru-RU"/>
        </w:rPr>
        <w:t> - тренироваться) - в самом общем значе</w:t>
      </w:r>
      <w:r w:rsidRPr="00A42F14">
        <w:rPr>
          <w:rFonts w:ascii="Times New Roman" w:hAnsi="Times New Roman" w:cs="Times New Roman"/>
          <w:sz w:val="28"/>
          <w:szCs w:val="28"/>
          <w:lang w:eastAsia="ru-RU"/>
        </w:rPr>
        <w:softHyphen/>
        <w:t>нии тренинг рассматривается как способ, точнее, совокупность различных приемов и способов, направленных на развитие у человека тех или иных навыков и умений.</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Исходя из этого, подумайте, что может включать в себя логопедический тренинг? Совершенно верно, В логопедический тренинг включаются упражнения и игры для формирования правильной красивой речи.</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4. Практическая часть</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«Какие приемы можно включать в план логопедических тренингов. Попробуем выяснить это на практике.</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Фундаментом правильной речи является хорошо развитая артикуляционная моторика.</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i/>
          <w:iCs/>
          <w:sz w:val="28"/>
          <w:szCs w:val="28"/>
          <w:lang w:eastAsia="ru-RU"/>
        </w:rPr>
        <w:t>Маленькая справка: на лице человека насчитывается до 200 мелких мышц, их можно накачать как мышцы рук, ног путём выполнения различных упражнений. В нашем случае это артикуляционная гимнастика. Она поможет нам сохранить прекрасный овал лица на долгие годы.</w:t>
      </w:r>
    </w:p>
    <w:p w:rsidR="005612A4" w:rsidRPr="00A42F14" w:rsidRDefault="005612A4" w:rsidP="00A42F14">
      <w:pPr>
        <w:pStyle w:val="a3"/>
        <w:rPr>
          <w:rFonts w:ascii="Times New Roman" w:hAnsi="Times New Roman" w:cs="Times New Roman"/>
          <w:sz w:val="28"/>
          <w:szCs w:val="28"/>
          <w:lang w:eastAsia="ru-RU"/>
        </w:rPr>
      </w:pPr>
      <w:proofErr w:type="gramStart"/>
      <w:r w:rsidRPr="00A42F14">
        <w:rPr>
          <w:rFonts w:ascii="Times New Roman" w:hAnsi="Times New Roman" w:cs="Times New Roman"/>
          <w:sz w:val="28"/>
          <w:szCs w:val="28"/>
          <w:lang w:eastAsia="ru-RU"/>
        </w:rPr>
        <w:t>Солнышко греет, лопаются почки (пощелкать языком)</w:t>
      </w:r>
      <w:r w:rsidRPr="00A42F14">
        <w:rPr>
          <w:rFonts w:ascii="Times New Roman" w:hAnsi="Times New Roman" w:cs="Times New Roman"/>
          <w:sz w:val="28"/>
          <w:szCs w:val="28"/>
          <w:lang w:eastAsia="ru-RU"/>
        </w:rPr>
        <w:br/>
        <w:t>Толстые внуки приехали в гости (надуваем щёки),</w:t>
      </w:r>
      <w:r w:rsidRPr="00A42F14">
        <w:rPr>
          <w:rFonts w:ascii="Times New Roman" w:hAnsi="Times New Roman" w:cs="Times New Roman"/>
          <w:sz w:val="28"/>
          <w:szCs w:val="28"/>
          <w:lang w:eastAsia="ru-RU"/>
        </w:rPr>
        <w:br/>
        <w:t>С ними худые - лишь кожа да кости (втягиваем щёки</w:t>
      </w:r>
      <w:r w:rsidRPr="00A42F14">
        <w:rPr>
          <w:rFonts w:ascii="Times New Roman" w:hAnsi="Times New Roman" w:cs="Times New Roman"/>
          <w:sz w:val="28"/>
          <w:szCs w:val="28"/>
          <w:lang w:eastAsia="ru-RU"/>
        </w:rPr>
        <w:br/>
        <w:t>Бабушка с дедушкой всем улыбнулись (губы в широкой улыбке, видны верхние и нижние зубы),</w:t>
      </w:r>
      <w:r w:rsidRPr="00A42F14">
        <w:rPr>
          <w:rFonts w:ascii="Times New Roman" w:hAnsi="Times New Roman" w:cs="Times New Roman"/>
          <w:sz w:val="28"/>
          <w:szCs w:val="28"/>
          <w:lang w:eastAsia="ru-RU"/>
        </w:rPr>
        <w:br/>
        <w:t>Поцеловать они всех потянулись (губы тянутся вперёд).</w:t>
      </w:r>
      <w:proofErr w:type="gramEnd"/>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 Сейчас вы выполнили лишь маленький фрагмент речевой гимнастики. Такая гимнастика направлена на выработку достаточной для постановки звука моторики. Проводится ежедневно и включает упражнения для губ, щек и языка. Выполнять ее следует в течение нескольких минут, начиная с самых простых упражнений.</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 Следующей ступенью является формирование у ребенка умения дифференцировать на слух речевые звуки, то есть фонематический слух, недостатки которого впоследствии сказываются на процессе овладения грамотой. Я предлагаю вам самый простой вариант игры для развития фонематического слуха.</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Упражнение «Поймай слово»</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Хлопнуть в ладошки, когда услышишь слово, относящееся к весне, подсчитать количество хлопков.</w:t>
      </w:r>
    </w:p>
    <w:p w:rsidR="005612A4" w:rsidRPr="00A42F14" w:rsidRDefault="005612A4" w:rsidP="00A42F14">
      <w:pPr>
        <w:pStyle w:val="a3"/>
        <w:rPr>
          <w:rFonts w:ascii="Times New Roman" w:hAnsi="Times New Roman" w:cs="Times New Roman"/>
          <w:sz w:val="28"/>
          <w:szCs w:val="28"/>
          <w:lang w:eastAsia="ru-RU"/>
        </w:rPr>
      </w:pPr>
      <w:proofErr w:type="gramStart"/>
      <w:r w:rsidRPr="00A42F14">
        <w:rPr>
          <w:rFonts w:ascii="Times New Roman" w:hAnsi="Times New Roman" w:cs="Times New Roman"/>
          <w:i/>
          <w:iCs/>
          <w:sz w:val="28"/>
          <w:szCs w:val="28"/>
          <w:lang w:eastAsia="ru-RU"/>
        </w:rPr>
        <w:t>Подпалина, проваленный, проталина, сваленный, пулька, свистулька, сосулька, смежник, валежник, подснежник, ночлежник, нужен.</w:t>
      </w:r>
      <w:proofErr w:type="gramEnd"/>
      <w:r w:rsidRPr="00A42F14">
        <w:rPr>
          <w:rFonts w:ascii="Times New Roman" w:hAnsi="Times New Roman" w:cs="Times New Roman"/>
          <w:i/>
          <w:iCs/>
          <w:sz w:val="28"/>
          <w:szCs w:val="28"/>
          <w:lang w:eastAsia="ru-RU"/>
        </w:rPr>
        <w:t xml:space="preserve"> </w:t>
      </w:r>
      <w:proofErr w:type="gramStart"/>
      <w:r w:rsidRPr="00A42F14">
        <w:rPr>
          <w:rFonts w:ascii="Times New Roman" w:hAnsi="Times New Roman" w:cs="Times New Roman"/>
          <w:i/>
          <w:iCs/>
          <w:sz w:val="28"/>
          <w:szCs w:val="28"/>
          <w:lang w:eastAsia="ru-RU"/>
        </w:rPr>
        <w:t>Ужин, лужи, стужи, тесна, видна, весна десна, дочки, бочки, почки, ночки, ростепель, артель, оттепель.</w:t>
      </w:r>
      <w:proofErr w:type="gramEnd"/>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 xml:space="preserve">- Вы замечательно справились, у вас достаточно сформирован фонематический слух, который является непременным условием выработки четкого звукопроизношения. Мы не будем разгадывать секреты постановки звуков - это работа узких специалистов. Простейшим способом закрепления </w:t>
      </w:r>
      <w:r w:rsidRPr="00A42F14">
        <w:rPr>
          <w:rFonts w:ascii="Times New Roman" w:hAnsi="Times New Roman" w:cs="Times New Roman"/>
          <w:sz w:val="28"/>
          <w:szCs w:val="28"/>
          <w:lang w:eastAsia="ru-RU"/>
        </w:rPr>
        <w:lastRenderedPageBreak/>
        <w:t>четкого звукопроизношения является использование специально подобранной фразы с трудно выговариваемым подбором звуков, быстро произносимая шуточная поговорка или прибаутка. Догадайтесь, что это за фраза.</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Да, это </w:t>
      </w:r>
      <w:r w:rsidRPr="00A42F14">
        <w:rPr>
          <w:rFonts w:ascii="Times New Roman" w:hAnsi="Times New Roman" w:cs="Times New Roman"/>
          <w:i/>
          <w:iCs/>
          <w:sz w:val="28"/>
          <w:szCs w:val="28"/>
          <w:lang w:eastAsia="ru-RU"/>
        </w:rPr>
        <w:t>скороговорки</w:t>
      </w:r>
      <w:r w:rsidRPr="00A42F14">
        <w:rPr>
          <w:rFonts w:ascii="Times New Roman" w:hAnsi="Times New Roman" w:cs="Times New Roman"/>
          <w:sz w:val="28"/>
          <w:szCs w:val="28"/>
          <w:lang w:eastAsia="ru-RU"/>
        </w:rPr>
        <w:t xml:space="preserve">, которые можно чередовать с </w:t>
      </w:r>
      <w:proofErr w:type="spellStart"/>
      <w:r w:rsidRPr="00A42F14">
        <w:rPr>
          <w:rFonts w:ascii="Times New Roman" w:hAnsi="Times New Roman" w:cs="Times New Roman"/>
          <w:sz w:val="28"/>
          <w:szCs w:val="28"/>
          <w:lang w:eastAsia="ru-RU"/>
        </w:rPr>
        <w:t>чистоговорками</w:t>
      </w:r>
      <w:proofErr w:type="spellEnd"/>
      <w:r w:rsidRPr="00A42F14">
        <w:rPr>
          <w:rFonts w:ascii="Times New Roman" w:hAnsi="Times New Roman" w:cs="Times New Roman"/>
          <w:sz w:val="28"/>
          <w:szCs w:val="28"/>
          <w:lang w:eastAsia="ru-RU"/>
        </w:rPr>
        <w:t>. Такие коротенькие фразы помогают ребенку быстрее освоить родную речь улучшить дикцию, развивают у детей чувство ритма.</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Попробуйте повторить за мной</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Глядят подсолнушки на солнышко,</w:t>
      </w:r>
      <w:r w:rsidRPr="00A42F14">
        <w:rPr>
          <w:rFonts w:ascii="Times New Roman" w:hAnsi="Times New Roman" w:cs="Times New Roman"/>
          <w:sz w:val="28"/>
          <w:szCs w:val="28"/>
          <w:lang w:eastAsia="ru-RU"/>
        </w:rPr>
        <w:br/>
        <w:t>А солнышко на подсолнушки.</w:t>
      </w:r>
      <w:r w:rsidRPr="00A42F14">
        <w:rPr>
          <w:rFonts w:ascii="Times New Roman" w:hAnsi="Times New Roman" w:cs="Times New Roman"/>
          <w:sz w:val="28"/>
          <w:szCs w:val="28"/>
          <w:lang w:eastAsia="ru-RU"/>
        </w:rPr>
        <w:br/>
        <w:t>Но подсолнуш</w:t>
      </w:r>
      <w:bookmarkStart w:id="0" w:name="_GoBack"/>
      <w:bookmarkEnd w:id="0"/>
      <w:r w:rsidRPr="00A42F14">
        <w:rPr>
          <w:rFonts w:ascii="Times New Roman" w:hAnsi="Times New Roman" w:cs="Times New Roman"/>
          <w:sz w:val="28"/>
          <w:szCs w:val="28"/>
          <w:lang w:eastAsia="ru-RU"/>
        </w:rPr>
        <w:t>ков много у солнышка,</w:t>
      </w:r>
      <w:r w:rsidRPr="00A42F14">
        <w:rPr>
          <w:rFonts w:ascii="Times New Roman" w:hAnsi="Times New Roman" w:cs="Times New Roman"/>
          <w:sz w:val="28"/>
          <w:szCs w:val="28"/>
          <w:lang w:eastAsia="ru-RU"/>
        </w:rPr>
        <w:br/>
        <w:t>А солнышко - одно у подсолнушков.</w:t>
      </w:r>
      <w:r w:rsidRPr="00A42F14">
        <w:rPr>
          <w:rFonts w:ascii="Times New Roman" w:hAnsi="Times New Roman" w:cs="Times New Roman"/>
          <w:sz w:val="28"/>
          <w:szCs w:val="28"/>
          <w:lang w:eastAsia="ru-RU"/>
        </w:rPr>
        <w:br/>
        <w:t>Под солнцем подсолнух солнечно смеялся</w:t>
      </w:r>
      <w:proofErr w:type="gramStart"/>
      <w:r w:rsidRPr="00A42F14">
        <w:rPr>
          <w:rFonts w:ascii="Times New Roman" w:hAnsi="Times New Roman" w:cs="Times New Roman"/>
          <w:sz w:val="28"/>
          <w:szCs w:val="28"/>
          <w:lang w:eastAsia="ru-RU"/>
        </w:rPr>
        <w:br/>
        <w:t>П</w:t>
      </w:r>
      <w:proofErr w:type="gramEnd"/>
      <w:r w:rsidRPr="00A42F14">
        <w:rPr>
          <w:rFonts w:ascii="Times New Roman" w:hAnsi="Times New Roman" w:cs="Times New Roman"/>
          <w:sz w:val="28"/>
          <w:szCs w:val="28"/>
          <w:lang w:eastAsia="ru-RU"/>
        </w:rPr>
        <w:t xml:space="preserve">ока зрел, созрел, подсох и </w:t>
      </w:r>
      <w:proofErr w:type="spellStart"/>
      <w:r w:rsidRPr="00A42F14">
        <w:rPr>
          <w:rFonts w:ascii="Times New Roman" w:hAnsi="Times New Roman" w:cs="Times New Roman"/>
          <w:sz w:val="28"/>
          <w:szCs w:val="28"/>
          <w:lang w:eastAsia="ru-RU"/>
        </w:rPr>
        <w:t>склевался</w:t>
      </w:r>
      <w:proofErr w:type="spellEnd"/>
      <w:r w:rsidRPr="00A42F14">
        <w:rPr>
          <w:rFonts w:ascii="Times New Roman" w:hAnsi="Times New Roman" w:cs="Times New Roman"/>
          <w:sz w:val="28"/>
          <w:szCs w:val="28"/>
          <w:lang w:eastAsia="ru-RU"/>
        </w:rPr>
        <w:t>.</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 Трудно? Уверяю вас, через пару минут вы все с легкостью сможете повторить это. Давайте попробуем! Я предлагаю проговаривать скороговорки с опорой на зрительное восприятие (метод наглядного моделирования)</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 Для лучшего запоминания скороговорок мы используем несложные картинки-</w:t>
      </w:r>
      <w:proofErr w:type="spellStart"/>
      <w:r w:rsidRPr="00A42F14">
        <w:rPr>
          <w:rFonts w:ascii="Times New Roman" w:hAnsi="Times New Roman" w:cs="Times New Roman"/>
          <w:sz w:val="28"/>
          <w:szCs w:val="28"/>
          <w:lang w:eastAsia="ru-RU"/>
        </w:rPr>
        <w:t>запоминалки</w:t>
      </w:r>
      <w:proofErr w:type="spellEnd"/>
      <w:r w:rsidRPr="00A42F14">
        <w:rPr>
          <w:rFonts w:ascii="Times New Roman" w:hAnsi="Times New Roman" w:cs="Times New Roman"/>
          <w:sz w:val="28"/>
          <w:szCs w:val="28"/>
          <w:lang w:eastAsia="ru-RU"/>
        </w:rPr>
        <w:t>, которые дети могут нарисовать самостоятельно. Я предлагаю на выбор несколько коротких скороговорок. Попробуйте создать картинку-</w:t>
      </w:r>
      <w:proofErr w:type="spellStart"/>
      <w:r w:rsidRPr="00A42F14">
        <w:rPr>
          <w:rFonts w:ascii="Times New Roman" w:hAnsi="Times New Roman" w:cs="Times New Roman"/>
          <w:sz w:val="28"/>
          <w:szCs w:val="28"/>
          <w:lang w:eastAsia="ru-RU"/>
        </w:rPr>
        <w:t>запоминалку</w:t>
      </w:r>
      <w:proofErr w:type="spellEnd"/>
      <w:r w:rsidRPr="00A42F14">
        <w:rPr>
          <w:rFonts w:ascii="Times New Roman" w:hAnsi="Times New Roman" w:cs="Times New Roman"/>
          <w:sz w:val="28"/>
          <w:szCs w:val="28"/>
          <w:lang w:eastAsia="ru-RU"/>
        </w:rPr>
        <w:t xml:space="preserve"> для любой из них.</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Задание: составь картинный материал к скороговорке.</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 xml:space="preserve">- Итак, скороговорки в сочетании с </w:t>
      </w:r>
      <w:proofErr w:type="spellStart"/>
      <w:r w:rsidRPr="00A42F14">
        <w:rPr>
          <w:rFonts w:ascii="Times New Roman" w:hAnsi="Times New Roman" w:cs="Times New Roman"/>
          <w:sz w:val="28"/>
          <w:szCs w:val="28"/>
          <w:lang w:eastAsia="ru-RU"/>
        </w:rPr>
        <w:t>чистоговорками</w:t>
      </w:r>
      <w:proofErr w:type="spellEnd"/>
      <w:r w:rsidRPr="00A42F14">
        <w:rPr>
          <w:rFonts w:ascii="Times New Roman" w:hAnsi="Times New Roman" w:cs="Times New Roman"/>
          <w:sz w:val="28"/>
          <w:szCs w:val="28"/>
          <w:lang w:eastAsia="ru-RU"/>
        </w:rPr>
        <w:t xml:space="preserve"> способствуют выработке четкой дикции, без которой правильная речь невозможна.</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Но четкая дикция без выразительности будет пустой. Для развития интонационной выразительности я использую «Кубик эмоций</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Задание по группам:</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Составить рассказ о весне с опорой на алгоритм-схему.</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Составить предложения по картинкам (о весне).</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 xml:space="preserve">Мы с вами сейчас реализовали план логопедического тренинга по лексической теме «Весна». Посмотрите, </w:t>
      </w:r>
      <w:proofErr w:type="gramStart"/>
      <w:r w:rsidRPr="00A42F14">
        <w:rPr>
          <w:rFonts w:ascii="Times New Roman" w:hAnsi="Times New Roman" w:cs="Times New Roman"/>
          <w:sz w:val="28"/>
          <w:szCs w:val="28"/>
          <w:lang w:eastAsia="ru-RU"/>
        </w:rPr>
        <w:t>работа</w:t>
      </w:r>
      <w:proofErr w:type="gramEnd"/>
      <w:r w:rsidRPr="00A42F14">
        <w:rPr>
          <w:rFonts w:ascii="Times New Roman" w:hAnsi="Times New Roman" w:cs="Times New Roman"/>
          <w:sz w:val="28"/>
          <w:szCs w:val="28"/>
          <w:lang w:eastAsia="ru-RU"/>
        </w:rPr>
        <w:t xml:space="preserve"> над какими компонентами речи была осуществлена. Не обязательно использовать все пункты плана одновременно. Ежедневно необходимо выполнять лишь артикуляционную гимнастику тем детям, которые в ней нуждаются. Педагог сам выбирает виды работ и момент, когда может организовать логопедический тренинг, с помощью которого, пусть небольшими порциями, но регулярно, осуществляется развитие речевых навыков.</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5. Рефлексия</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Я попрошу вас заполнить небольшую анкету.</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6. Заключение</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 xml:space="preserve">Уважаемые педагоги! Я с уверенностью могу предложить использовать «Логопедические тренинги», как один из видов работы по профилактике речевых нарушений. Всем известно, что недостатки легче предупредить, чем искоренить. Но мне хочется обратить Ваше внимание ещё на такой момент: </w:t>
      </w:r>
      <w:r w:rsidRPr="00A42F14">
        <w:rPr>
          <w:rFonts w:ascii="Times New Roman" w:hAnsi="Times New Roman" w:cs="Times New Roman"/>
          <w:sz w:val="28"/>
          <w:szCs w:val="28"/>
          <w:lang w:eastAsia="ru-RU"/>
        </w:rPr>
        <w:lastRenderedPageBreak/>
        <w:t>«один в поле не воин», «и лес шумит дружней, когда деревьев много», «в хорошей артели все при деле», поэтому и учитель-логопед не сможет один решить проблему развития и коррекции и коррекции различных сторон речи.</w:t>
      </w:r>
    </w:p>
    <w:p w:rsidR="005612A4" w:rsidRPr="00A42F14" w:rsidRDefault="005612A4" w:rsidP="00A42F14">
      <w:pPr>
        <w:pStyle w:val="a3"/>
        <w:rPr>
          <w:rFonts w:ascii="Times New Roman" w:hAnsi="Times New Roman" w:cs="Times New Roman"/>
          <w:sz w:val="28"/>
          <w:szCs w:val="28"/>
          <w:lang w:eastAsia="ru-RU"/>
        </w:rPr>
      </w:pPr>
      <w:r w:rsidRPr="00A42F14">
        <w:rPr>
          <w:rFonts w:ascii="Times New Roman" w:hAnsi="Times New Roman" w:cs="Times New Roman"/>
          <w:sz w:val="28"/>
          <w:szCs w:val="28"/>
          <w:lang w:eastAsia="ru-RU"/>
        </w:rPr>
        <w:t>Работа педагогов, помощь родителей, заинтересованность детей - вот главные слагаемые успеха красивой речи.</w:t>
      </w:r>
    </w:p>
    <w:p w:rsidR="00D61A55" w:rsidRPr="00A42F14" w:rsidRDefault="00A42F14" w:rsidP="00A42F14">
      <w:pPr>
        <w:pStyle w:val="a3"/>
        <w:rPr>
          <w:rFonts w:ascii="Times New Roman" w:hAnsi="Times New Roman" w:cs="Times New Roman"/>
          <w:sz w:val="28"/>
          <w:szCs w:val="28"/>
        </w:rPr>
      </w:pPr>
    </w:p>
    <w:sectPr w:rsidR="00D61A55" w:rsidRPr="00A42F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63004"/>
    <w:multiLevelType w:val="multilevel"/>
    <w:tmpl w:val="A99AF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904ABA"/>
    <w:multiLevelType w:val="multilevel"/>
    <w:tmpl w:val="3072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7202A2"/>
    <w:multiLevelType w:val="multilevel"/>
    <w:tmpl w:val="4C5E0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11127F"/>
    <w:multiLevelType w:val="multilevel"/>
    <w:tmpl w:val="75F6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7D4715"/>
    <w:multiLevelType w:val="multilevel"/>
    <w:tmpl w:val="8A28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9F001A"/>
    <w:multiLevelType w:val="multilevel"/>
    <w:tmpl w:val="4630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475673"/>
    <w:multiLevelType w:val="multilevel"/>
    <w:tmpl w:val="9456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FF53B4"/>
    <w:multiLevelType w:val="multilevel"/>
    <w:tmpl w:val="AC32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557ED0"/>
    <w:multiLevelType w:val="multilevel"/>
    <w:tmpl w:val="7914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0A7F6E"/>
    <w:multiLevelType w:val="multilevel"/>
    <w:tmpl w:val="DA64B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1229EC"/>
    <w:multiLevelType w:val="multilevel"/>
    <w:tmpl w:val="EE92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8"/>
  </w:num>
  <w:num w:numId="4">
    <w:abstractNumId w:val="7"/>
  </w:num>
  <w:num w:numId="5">
    <w:abstractNumId w:val="2"/>
  </w:num>
  <w:num w:numId="6">
    <w:abstractNumId w:val="0"/>
  </w:num>
  <w:num w:numId="7">
    <w:abstractNumId w:val="6"/>
  </w:num>
  <w:num w:numId="8">
    <w:abstractNumId w:val="1"/>
  </w:num>
  <w:num w:numId="9">
    <w:abstractNumId w:val="3"/>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A5"/>
    <w:rsid w:val="002C32FA"/>
    <w:rsid w:val="005612A4"/>
    <w:rsid w:val="00950302"/>
    <w:rsid w:val="00A42F14"/>
    <w:rsid w:val="00E12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2F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2F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228187">
      <w:bodyDiv w:val="1"/>
      <w:marLeft w:val="0"/>
      <w:marRight w:val="0"/>
      <w:marTop w:val="0"/>
      <w:marBottom w:val="0"/>
      <w:divBdr>
        <w:top w:val="none" w:sz="0" w:space="0" w:color="auto"/>
        <w:left w:val="none" w:sz="0" w:space="0" w:color="auto"/>
        <w:bottom w:val="none" w:sz="0" w:space="0" w:color="auto"/>
        <w:right w:val="none" w:sz="0" w:space="0" w:color="auto"/>
      </w:divBdr>
      <w:divsChild>
        <w:div w:id="853688428">
          <w:blockQuote w:val="1"/>
          <w:marLeft w:val="0"/>
          <w:marRight w:val="0"/>
          <w:marTop w:val="0"/>
          <w:marBottom w:val="120"/>
          <w:divBdr>
            <w:top w:val="none" w:sz="0" w:space="0" w:color="auto"/>
            <w:left w:val="none" w:sz="0" w:space="0" w:color="auto"/>
            <w:bottom w:val="none" w:sz="0" w:space="0" w:color="auto"/>
            <w:right w:val="none" w:sz="0" w:space="0" w:color="auto"/>
          </w:divBdr>
        </w:div>
        <w:div w:id="217979356">
          <w:blockQuote w:val="1"/>
          <w:marLeft w:val="0"/>
          <w:marRight w:val="0"/>
          <w:marTop w:val="0"/>
          <w:marBottom w:val="120"/>
          <w:divBdr>
            <w:top w:val="none" w:sz="0" w:space="0" w:color="auto"/>
            <w:left w:val="none" w:sz="0" w:space="0" w:color="auto"/>
            <w:bottom w:val="none" w:sz="0" w:space="0" w:color="auto"/>
            <w:right w:val="none" w:sz="0" w:space="0" w:color="auto"/>
          </w:divBdr>
        </w:div>
        <w:div w:id="454492571">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ok.1sept.ru/articles/697997/pril.ppt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1099</Words>
  <Characters>6266</Characters>
  <Application>Microsoft Office Word</Application>
  <DocSecurity>0</DocSecurity>
  <Lines>52</Lines>
  <Paragraphs>14</Paragraphs>
  <ScaleCrop>false</ScaleCrop>
  <Company/>
  <LinksUpToDate>false</LinksUpToDate>
  <CharactersWithSpaces>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Логопед</dc:creator>
  <cp:keywords/>
  <dc:description/>
  <cp:lastModifiedBy>admin</cp:lastModifiedBy>
  <cp:revision>4</cp:revision>
  <dcterms:created xsi:type="dcterms:W3CDTF">2024-02-21T09:30:00Z</dcterms:created>
  <dcterms:modified xsi:type="dcterms:W3CDTF">2026-04-28T16:17:00Z</dcterms:modified>
</cp:coreProperties>
</file>