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AD5E" w14:textId="09A960D1" w:rsidR="001262AA" w:rsidRPr="000E434C" w:rsidRDefault="001262AA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 w:rsidRPr="000E434C">
        <w:rPr>
          <w:rFonts w:eastAsia="Times New Roman" w:cs="Times New Roman"/>
          <w:color w:val="2C2D2E"/>
          <w:szCs w:val="28"/>
          <w:lang w:eastAsia="ru-RU"/>
        </w:rPr>
        <w:t>Муниципальное бюджетное дошкольное образовательное</w:t>
      </w:r>
      <w:r w:rsidRPr="000E434C">
        <w:rPr>
          <w:rFonts w:eastAsia="Times New Roman" w:cs="Times New Roman"/>
          <w:color w:val="2C2D2E"/>
          <w:szCs w:val="28"/>
          <w:lang w:eastAsia="ru-RU"/>
        </w:rPr>
        <w:br/>
        <w:t>учреждение</w:t>
      </w:r>
      <w:r w:rsidR="00D470C4" w:rsidRPr="000E434C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0E434C">
        <w:rPr>
          <w:rFonts w:eastAsia="Times New Roman" w:cs="Times New Roman"/>
          <w:color w:val="2C2D2E"/>
          <w:szCs w:val="28"/>
          <w:lang w:eastAsia="ru-RU"/>
        </w:rPr>
        <w:t>детский сад N5 «Звездочка»</w:t>
      </w:r>
      <w:r w:rsidRPr="000E434C">
        <w:rPr>
          <w:rFonts w:eastAsia="Times New Roman" w:cs="Times New Roman"/>
          <w:color w:val="2C2D2E"/>
          <w:szCs w:val="28"/>
          <w:lang w:eastAsia="ru-RU"/>
        </w:rPr>
        <w:br/>
      </w:r>
    </w:p>
    <w:p w14:paraId="7A5076E6" w14:textId="77777777" w:rsidR="0068408E" w:rsidRPr="000E434C" w:rsidRDefault="0068408E" w:rsidP="0068408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7E54A823" w14:textId="77777777" w:rsidR="0068408E" w:rsidRPr="000E434C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2F872B7B" w14:textId="271EFC47" w:rsidR="0068408E" w:rsidRPr="000E434C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6AC0F22D" w14:textId="0717A602" w:rsidR="00DF508F" w:rsidRPr="000E434C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31483F4B" w14:textId="3BB0EC4D" w:rsidR="00DF508F" w:rsidRPr="000E434C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1F4F8C97" w14:textId="7158B42A" w:rsidR="00DF508F" w:rsidRPr="000E434C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73049ED3" w14:textId="134DF054" w:rsidR="00DF508F" w:rsidRPr="000E434C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30097ABE" w14:textId="76B695A6" w:rsidR="00DF508F" w:rsidRPr="000E434C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5597FE36" w14:textId="43002FAA" w:rsidR="00DF508F" w:rsidRPr="000E434C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7931629F" w14:textId="77777777" w:rsidR="00DF508F" w:rsidRPr="000E434C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4830D254" w14:textId="77777777" w:rsidR="0068408E" w:rsidRPr="000E434C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21C0712A" w14:textId="4C31007C" w:rsidR="00EA2CBF" w:rsidRPr="000E434C" w:rsidRDefault="00EA2CBF" w:rsidP="00EA2CBF">
      <w:pPr>
        <w:shd w:val="clear" w:color="auto" w:fill="FFFFFF"/>
        <w:spacing w:before="100" w:beforeAutospacing="1" w:after="100" w:afterAutospacing="1"/>
        <w:jc w:val="center"/>
        <w:outlineLvl w:val="2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Конспект открытого занятия по физической культуре во второй</w:t>
      </w:r>
    </w:p>
    <w:p w14:paraId="24C8F378" w14:textId="0EEC703D" w:rsidR="00EA2CBF" w:rsidRPr="000E434C" w:rsidRDefault="00EA2CBF" w:rsidP="00EA2CBF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младшей группе «В гости к солнышку».</w:t>
      </w:r>
    </w:p>
    <w:p w14:paraId="7F355A90" w14:textId="6EC22728" w:rsidR="00EA2CBF" w:rsidRPr="000E434C" w:rsidRDefault="00EA2CBF" w:rsidP="00EA2CBF">
      <w:pPr>
        <w:shd w:val="clear" w:color="auto" w:fill="FFFFFF"/>
        <w:spacing w:before="100" w:beforeAutospacing="1" w:after="100" w:afterAutospacing="1"/>
        <w:jc w:val="center"/>
        <w:outlineLvl w:val="2"/>
        <w:rPr>
          <w:rFonts w:eastAsia="Times New Roman" w:cs="Times New Roman"/>
          <w:color w:val="000000"/>
          <w:spacing w:val="3"/>
          <w:szCs w:val="28"/>
          <w:lang w:eastAsia="ru-RU"/>
        </w:rPr>
      </w:pPr>
    </w:p>
    <w:p w14:paraId="300067AA" w14:textId="1A95B41C" w:rsidR="00D470C4" w:rsidRPr="000E434C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C2B575B" w14:textId="25C33F50" w:rsidR="00D470C4" w:rsidRPr="000E434C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E60A047" w14:textId="6BF190D1" w:rsidR="00D470C4" w:rsidRPr="000E434C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D4D97A4" w14:textId="536D8A06" w:rsidR="00D470C4" w:rsidRPr="000E434C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C54DAC1" w14:textId="49D137F9" w:rsidR="00D470C4" w:rsidRPr="000E434C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A5D315B" w14:textId="643B7175" w:rsidR="00DF508F" w:rsidRPr="000E434C" w:rsidRDefault="00DF508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577C8A04" w14:textId="5FC7A699" w:rsidR="00DF508F" w:rsidRPr="000E434C" w:rsidRDefault="00DF508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94F320C" w14:textId="3E3FB081" w:rsidR="00DF508F" w:rsidRPr="000E434C" w:rsidRDefault="00DF508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C631CE8" w14:textId="77777777" w:rsidR="00DF508F" w:rsidRPr="000E434C" w:rsidRDefault="00DF508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1649468" w14:textId="77777777" w:rsidR="00D470C4" w:rsidRPr="000E434C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59B2CF7" w14:textId="77777777" w:rsidR="00D470C4" w:rsidRPr="000E434C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761F479" w14:textId="77777777" w:rsidR="0017629A" w:rsidRPr="000E434C" w:rsidRDefault="0017629A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CAB6DBB" w14:textId="072B68D9" w:rsidR="00042B07" w:rsidRPr="000E434C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  <w:r w:rsidRPr="000E434C">
        <w:rPr>
          <w:rFonts w:eastAsia="Times New Roman" w:cs="Times New Roman"/>
          <w:color w:val="2C2D2E"/>
          <w:szCs w:val="28"/>
          <w:lang w:eastAsia="ru-RU"/>
        </w:rPr>
        <w:t>Разработал:</w:t>
      </w:r>
      <w:r w:rsidRPr="000E434C">
        <w:rPr>
          <w:rFonts w:eastAsia="Times New Roman" w:cs="Times New Roman"/>
          <w:color w:val="2C2D2E"/>
          <w:szCs w:val="28"/>
          <w:lang w:eastAsia="ru-RU"/>
        </w:rPr>
        <w:br/>
        <w:t>Инструктор по физической культуре</w:t>
      </w:r>
      <w:r w:rsidRPr="000E434C">
        <w:rPr>
          <w:rFonts w:eastAsia="Times New Roman" w:cs="Times New Roman"/>
          <w:color w:val="2C2D2E"/>
          <w:szCs w:val="28"/>
          <w:lang w:eastAsia="ru-RU"/>
        </w:rPr>
        <w:br/>
        <w:t>МБДОУ детский сад No5 «Звездочка»</w:t>
      </w:r>
      <w:r w:rsidRPr="000E434C">
        <w:rPr>
          <w:rFonts w:eastAsia="Times New Roman" w:cs="Times New Roman"/>
          <w:color w:val="2C2D2E"/>
          <w:szCs w:val="28"/>
          <w:lang w:eastAsia="ru-RU"/>
        </w:rPr>
        <w:br/>
      </w:r>
      <w:proofErr w:type="spellStart"/>
      <w:r w:rsidRPr="000E434C">
        <w:rPr>
          <w:rFonts w:eastAsia="Times New Roman" w:cs="Times New Roman"/>
          <w:color w:val="2C2D2E"/>
          <w:szCs w:val="28"/>
          <w:lang w:eastAsia="ru-RU"/>
        </w:rPr>
        <w:t>Смольянова</w:t>
      </w:r>
      <w:proofErr w:type="spellEnd"/>
      <w:r w:rsidRPr="000E434C">
        <w:rPr>
          <w:rFonts w:eastAsia="Times New Roman" w:cs="Times New Roman"/>
          <w:color w:val="2C2D2E"/>
          <w:szCs w:val="28"/>
          <w:lang w:eastAsia="ru-RU"/>
        </w:rPr>
        <w:t xml:space="preserve"> А.И.</w:t>
      </w:r>
    </w:p>
    <w:p w14:paraId="7096094D" w14:textId="77777777" w:rsidR="00992103" w:rsidRPr="000E434C" w:rsidRDefault="00992103" w:rsidP="000E434C">
      <w:pPr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792260B6" w14:textId="77777777" w:rsidR="00992103" w:rsidRPr="000E434C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02C417A2" w14:textId="5AD38153" w:rsidR="00C93506" w:rsidRPr="000E434C" w:rsidRDefault="00F00E48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proofErr w:type="spellStart"/>
      <w:r>
        <w:rPr>
          <w:rFonts w:eastAsia="Times New Roman" w:cs="Times New Roman"/>
          <w:color w:val="2C2D2E"/>
          <w:szCs w:val="28"/>
          <w:lang w:eastAsia="ru-RU"/>
        </w:rPr>
        <w:t>г.</w:t>
      </w:r>
      <w:r w:rsidR="00042B07" w:rsidRPr="000E434C">
        <w:rPr>
          <w:rFonts w:eastAsia="Times New Roman" w:cs="Times New Roman"/>
          <w:color w:val="2C2D2E"/>
          <w:szCs w:val="28"/>
          <w:lang w:eastAsia="ru-RU"/>
        </w:rPr>
        <w:t>Осташков</w:t>
      </w:r>
      <w:proofErr w:type="spellEnd"/>
      <w:r w:rsidR="00042B07" w:rsidRPr="000E434C">
        <w:rPr>
          <w:rFonts w:eastAsia="Times New Roman" w:cs="Times New Roman"/>
          <w:color w:val="2C2D2E"/>
          <w:szCs w:val="28"/>
          <w:lang w:eastAsia="ru-RU"/>
        </w:rPr>
        <w:br/>
      </w:r>
    </w:p>
    <w:p w14:paraId="048FBE79" w14:textId="5B7A0F70" w:rsidR="00350675" w:rsidRPr="000E434C" w:rsidRDefault="00042B07" w:rsidP="00DF508F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0E434C">
        <w:rPr>
          <w:rFonts w:eastAsia="Times New Roman" w:cs="Times New Roman"/>
          <w:color w:val="2C2D2E"/>
          <w:szCs w:val="28"/>
          <w:lang w:eastAsia="ru-RU"/>
        </w:rPr>
        <w:t>202</w:t>
      </w:r>
      <w:r w:rsidR="00385AB3" w:rsidRPr="000E434C">
        <w:rPr>
          <w:rFonts w:eastAsia="Times New Roman" w:cs="Times New Roman"/>
          <w:color w:val="2C2D2E"/>
          <w:szCs w:val="28"/>
          <w:lang w:eastAsia="ru-RU"/>
        </w:rPr>
        <w:t>6</w:t>
      </w:r>
      <w:r w:rsidRPr="000E434C">
        <w:rPr>
          <w:rFonts w:eastAsia="Times New Roman" w:cs="Times New Roman"/>
          <w:color w:val="2C2D2E"/>
          <w:szCs w:val="28"/>
          <w:lang w:eastAsia="ru-RU"/>
        </w:rPr>
        <w:t xml:space="preserve"> г</w:t>
      </w:r>
      <w:r w:rsidR="00B5690D" w:rsidRPr="000E434C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7AE3518E" w14:textId="36E50BDF" w:rsidR="00992103" w:rsidRPr="000E434C" w:rsidRDefault="00992103" w:rsidP="00992103">
      <w:pPr>
        <w:rPr>
          <w:rFonts w:cs="Times New Roman"/>
          <w:szCs w:val="28"/>
          <w:lang w:eastAsia="ru-RU"/>
        </w:rPr>
      </w:pPr>
      <w:r w:rsidRPr="000E434C">
        <w:rPr>
          <w:rFonts w:cs="Times New Roman"/>
          <w:szCs w:val="28"/>
          <w:lang w:eastAsia="ru-RU"/>
        </w:rPr>
        <w:lastRenderedPageBreak/>
        <w:t xml:space="preserve"> </w:t>
      </w:r>
    </w:p>
    <w:p w14:paraId="1E2CE1F1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Тема: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 «В гости к солнышку».</w:t>
      </w:r>
    </w:p>
    <w:p w14:paraId="3AE49E83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Цель: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 развитие двигательной активности детей через игровые упражнения.</w:t>
      </w:r>
    </w:p>
    <w:p w14:paraId="6FA1D7C3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Возраст: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 3–4 года.</w:t>
      </w:r>
    </w:p>
    <w:p w14:paraId="2EDF3B51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Длительность: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 15–20 минут.</w:t>
      </w:r>
    </w:p>
    <w:p w14:paraId="44F3666C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Задачи:</w:t>
      </w:r>
    </w:p>
    <w:p w14:paraId="48AD0876" w14:textId="77777777" w:rsidR="00EA2CBF" w:rsidRPr="000E434C" w:rsidRDefault="00EA2CBF" w:rsidP="00EA2CB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упражнять в ходьбе и беге в колонне по одному;</w:t>
      </w:r>
    </w:p>
    <w:p w14:paraId="312A7ECB" w14:textId="77777777" w:rsidR="00EA2CBF" w:rsidRPr="000E434C" w:rsidRDefault="00EA2CBF" w:rsidP="00EA2CB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развивать равновесие при ходьбе по ограниченной поверхности;</w:t>
      </w:r>
    </w:p>
    <w:p w14:paraId="464F091D" w14:textId="77777777" w:rsidR="00EA2CBF" w:rsidRPr="000E434C" w:rsidRDefault="00EA2CBF" w:rsidP="00EA2CB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совершенствовать навыки прыжков на двух ногах;</w:t>
      </w:r>
    </w:p>
    <w:p w14:paraId="611D6F6E" w14:textId="77777777" w:rsidR="00EA2CBF" w:rsidRPr="000E434C" w:rsidRDefault="00EA2CBF" w:rsidP="00EA2CB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формировать умение ползать на четвереньках;</w:t>
      </w:r>
    </w:p>
    <w:p w14:paraId="4148BD41" w14:textId="77777777" w:rsidR="00EA2CBF" w:rsidRPr="000E434C" w:rsidRDefault="00EA2CBF" w:rsidP="00EA2CB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воспитывать доброжелательное отношение друг к другу и интерес к занятиям физкультурой.</w:t>
      </w:r>
    </w:p>
    <w:p w14:paraId="1E914ED7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Оборудование:</w:t>
      </w:r>
    </w:p>
    <w:p w14:paraId="478A5AFB" w14:textId="77777777" w:rsidR="00EA2CBF" w:rsidRPr="000E434C" w:rsidRDefault="00EA2CBF" w:rsidP="00EA2CB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гимнастическая скамейка (высота 25 см) — 1 шт.;</w:t>
      </w:r>
    </w:p>
    <w:p w14:paraId="21D136F6" w14:textId="24C05A95" w:rsidR="00EA2CBF" w:rsidRPr="000E434C" w:rsidRDefault="00EA2CBF" w:rsidP="00EA2CB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дуг</w:t>
      </w:r>
      <w:r w:rsidR="00F00E48">
        <w:rPr>
          <w:rFonts w:eastAsia="Times New Roman" w:cs="Times New Roman"/>
          <w:color w:val="000000"/>
          <w:spacing w:val="3"/>
          <w:szCs w:val="28"/>
          <w:lang w:eastAsia="ru-RU"/>
        </w:rPr>
        <w:t>а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 для </w:t>
      </w:r>
      <w:proofErr w:type="spellStart"/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подлезания</w:t>
      </w:r>
      <w:proofErr w:type="spellEnd"/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 xml:space="preserve"> (высота 40 см) — </w:t>
      </w:r>
      <w:r w:rsidR="00F00E48">
        <w:rPr>
          <w:rFonts w:eastAsia="Times New Roman" w:cs="Times New Roman"/>
          <w:color w:val="000000"/>
          <w:spacing w:val="3"/>
          <w:szCs w:val="28"/>
          <w:lang w:eastAsia="ru-RU"/>
        </w:rPr>
        <w:t>1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 шт.;</w:t>
      </w:r>
    </w:p>
    <w:p w14:paraId="723644CB" w14:textId="77777777" w:rsidR="00EA2CBF" w:rsidRPr="000E434C" w:rsidRDefault="00EA2CBF" w:rsidP="00EA2CB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небольшие мячи (по количеству детей);</w:t>
      </w:r>
    </w:p>
    <w:p w14:paraId="26FA2040" w14:textId="77777777" w:rsidR="00EA2CBF" w:rsidRPr="000E434C" w:rsidRDefault="00EA2CBF" w:rsidP="00EA2CB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обручи (5–6 шт.);</w:t>
      </w:r>
    </w:p>
    <w:p w14:paraId="64B3FE81" w14:textId="77777777" w:rsidR="00EA2CBF" w:rsidRPr="000E434C" w:rsidRDefault="00EA2CBF" w:rsidP="00EA2CB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игрушка «Солнышко»;</w:t>
      </w:r>
    </w:p>
    <w:p w14:paraId="68379119" w14:textId="77777777" w:rsidR="00EA2CBF" w:rsidRPr="000E434C" w:rsidRDefault="00EA2CBF" w:rsidP="00EA2CB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музыкальное сопровождение.</w:t>
      </w:r>
    </w:p>
    <w:p w14:paraId="36C65E0D" w14:textId="77777777" w:rsidR="00EA2CBF" w:rsidRPr="000E434C" w:rsidRDefault="00F00E48" w:rsidP="00EA2CBF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pict w14:anchorId="3C7E52CF">
          <v:rect id="_x0000_i1025" style="width:0;height:1.5pt" o:hralign="center" o:hrstd="t" o:hrnoshade="t" o:hr="t" fillcolor="black" stroked="f"/>
        </w:pict>
      </w:r>
    </w:p>
    <w:p w14:paraId="7312D6C3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Ход занятия</w:t>
      </w:r>
    </w:p>
    <w:p w14:paraId="34C5DFF7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I. Вводная часть (3–4 минуты)</w:t>
      </w:r>
    </w:p>
    <w:p w14:paraId="262DDA94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Дети входят в зал, строятся в шеренгу.</w:t>
      </w:r>
    </w:p>
    <w:p w14:paraId="48271D0F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Инструктор:</w:t>
      </w:r>
    </w:p>
    <w:p w14:paraId="1F929242" w14:textId="77777777" w:rsidR="00EA2CBF" w:rsidRPr="000E434C" w:rsidRDefault="00EA2CBF" w:rsidP="00EA2CBF">
      <w:pPr>
        <w:shd w:val="clear" w:color="auto" w:fill="FFFFFF"/>
        <w:spacing w:after="0"/>
        <w:rPr>
          <w:rFonts w:eastAsia="Times New Roman" w:cs="Times New Roman"/>
          <w:spacing w:val="3"/>
          <w:szCs w:val="28"/>
          <w:lang w:eastAsia="ru-RU"/>
        </w:rPr>
      </w:pPr>
      <w:r w:rsidRPr="000E434C">
        <w:rPr>
          <w:rFonts w:eastAsia="Times New Roman" w:cs="Times New Roman"/>
          <w:spacing w:val="3"/>
          <w:szCs w:val="28"/>
          <w:lang w:eastAsia="ru-RU"/>
        </w:rPr>
        <w:t>— Ребята, посмотрите, какое весёлое Солнышко к нам пришло в гости! Оно хочет с нами поиграть и приглашает нас в путешествие. Давайте поздороваемся с Солнышком и отправимся в путь!</w:t>
      </w:r>
    </w:p>
    <w:p w14:paraId="55019E3B" w14:textId="77777777" w:rsidR="00EA2CBF" w:rsidRPr="000E434C" w:rsidRDefault="00EA2CBF" w:rsidP="00EA2CB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Ходьба в колонне по одному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 за инструктором, руки свободно опущены (30 сек.).</w:t>
      </w:r>
    </w:p>
    <w:p w14:paraId="3A201660" w14:textId="77777777" w:rsidR="00EA2CBF" w:rsidRPr="000E434C" w:rsidRDefault="00EA2CBF" w:rsidP="00EA2CB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Ходьба на носках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, руки вверх: «Тянемся к Солнышку!» (30 сек.).</w:t>
      </w:r>
    </w:p>
    <w:p w14:paraId="7C072BA6" w14:textId="77777777" w:rsidR="00EA2CBF" w:rsidRPr="000E434C" w:rsidRDefault="00EA2CBF" w:rsidP="00EA2CB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Лёгкий бег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 в колонне, не наталкиваясь друг на друга (1 мин.).</w:t>
      </w:r>
    </w:p>
    <w:p w14:paraId="3A228A26" w14:textId="77777777" w:rsidR="00EA2CBF" w:rsidRPr="000E434C" w:rsidRDefault="00EA2CBF" w:rsidP="00EA2CB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Обычная ходьба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, восстановление дыхания (30 сек.).</w:t>
      </w:r>
    </w:p>
    <w:p w14:paraId="5A1A9D9C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lastRenderedPageBreak/>
        <w:t>II. Основная часть (10–12 минут)</w:t>
      </w:r>
    </w:p>
    <w:p w14:paraId="4A1D404A" w14:textId="77777777" w:rsidR="00EA2CBF" w:rsidRPr="000E434C" w:rsidRDefault="00EA2CBF" w:rsidP="00EA2CB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Общеразвивающие упражнения с мячами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 (каждое упражнение выполняется 4–5 раз):</w:t>
      </w:r>
    </w:p>
    <w:p w14:paraId="5F382FD2" w14:textId="77777777" w:rsidR="00EA2CBF" w:rsidRPr="000E434C" w:rsidRDefault="00EA2CBF" w:rsidP="00EA2CBF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И. п. — стоя, ноги вместе, мяч внизу. Поднять мяч вверх, подняться на носки, вернуться в исходное положение.</w:t>
      </w:r>
    </w:p>
    <w:p w14:paraId="098F7C6F" w14:textId="77777777" w:rsidR="00EA2CBF" w:rsidRPr="000E434C" w:rsidRDefault="00EA2CBF" w:rsidP="00EA2CBF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И. п. — ноги на ширине ступни, мяч у груди. Поворот вправо (влево), вернуться в исходное положение (по 3 раза в каждую сторону).</w:t>
      </w:r>
    </w:p>
    <w:p w14:paraId="60A56C70" w14:textId="7557B0B1" w:rsidR="00EA2CBF" w:rsidRPr="000E434C" w:rsidRDefault="00EA2CBF" w:rsidP="00EA2CBF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И. п. — сидя на полу, ноги в</w:t>
      </w:r>
      <w:r w:rsidR="000E434C">
        <w:rPr>
          <w:rFonts w:eastAsia="Times New Roman" w:cs="Times New Roman"/>
          <w:color w:val="000000"/>
          <w:spacing w:val="3"/>
          <w:szCs w:val="28"/>
          <w:lang w:eastAsia="ru-RU"/>
        </w:rPr>
        <w:t>месте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, мяч </w:t>
      </w:r>
      <w:r w:rsidR="000E434C">
        <w:rPr>
          <w:rFonts w:eastAsia="Times New Roman" w:cs="Times New Roman"/>
          <w:color w:val="000000"/>
          <w:spacing w:val="3"/>
          <w:szCs w:val="28"/>
          <w:lang w:eastAsia="ru-RU"/>
        </w:rPr>
        <w:t>у груди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. Наклон вперёд </w:t>
      </w:r>
      <w:proofErr w:type="gramStart"/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к </w:t>
      </w:r>
      <w:r w:rsidR="000E434C"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 xml:space="preserve"> 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ног</w:t>
      </w:r>
      <w:r w:rsidR="000E434C">
        <w:rPr>
          <w:rFonts w:eastAsia="Times New Roman" w:cs="Times New Roman"/>
          <w:color w:val="000000"/>
          <w:spacing w:val="3"/>
          <w:szCs w:val="28"/>
          <w:lang w:eastAsia="ru-RU"/>
        </w:rPr>
        <w:t>ам</w:t>
      </w:r>
      <w:proofErr w:type="gramEnd"/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, коснуться мячом носк</w:t>
      </w:r>
      <w:r w:rsidR="000E434C">
        <w:rPr>
          <w:rFonts w:eastAsia="Times New Roman" w:cs="Times New Roman"/>
          <w:color w:val="000000"/>
          <w:spacing w:val="3"/>
          <w:szCs w:val="28"/>
          <w:lang w:eastAsia="ru-RU"/>
        </w:rPr>
        <w:t>ов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, выпрямиться, вернуться в исходное положение (по 3 раза).</w:t>
      </w:r>
    </w:p>
    <w:p w14:paraId="453DF4C8" w14:textId="77777777" w:rsidR="00EA2CBF" w:rsidRPr="000E434C" w:rsidRDefault="00EA2CBF" w:rsidP="00EA2CBF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И. п. — стоя, ноги вместе, мяч внизу. Присесть, мяч вынести вперёд, вернуться в исходное положение.</w:t>
      </w:r>
    </w:p>
    <w:p w14:paraId="74E46C4D" w14:textId="77777777" w:rsidR="00EA2CBF" w:rsidRPr="000E434C" w:rsidRDefault="00EA2CBF" w:rsidP="00EA2CB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Основные виды движений:</w:t>
      </w:r>
    </w:p>
    <w:p w14:paraId="7A1BC965" w14:textId="77777777" w:rsidR="00EA2CBF" w:rsidRPr="000E434C" w:rsidRDefault="00EA2CBF" w:rsidP="00EA2CBF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«Пройди по мостику»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. Ходьба по гимнастической скамейке, руки в стороны, на середине присесть, выпрямиться и пройти дальше. Выполняется поточным способом, колонной по одному (2 раза). Инструктор страхует детей.</w:t>
      </w:r>
    </w:p>
    <w:p w14:paraId="170A189C" w14:textId="77777777" w:rsidR="00EA2CBF" w:rsidRPr="000E434C" w:rsidRDefault="00EA2CBF" w:rsidP="00EA2CBF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«Проползи в норку»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. Ползание на четвереньках под дугами, спина прямая, опора на ладони и колени (2–3 раза).</w:t>
      </w:r>
    </w:p>
    <w:p w14:paraId="795EE851" w14:textId="77777777" w:rsidR="00EA2CBF" w:rsidRPr="000E434C" w:rsidRDefault="00EA2CBF" w:rsidP="00EA2CBF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«Прыгай — не упади»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. Прыжки на двух ногах из обруча в обруч, обручи лежат вплотную друг к другу (2–3 раза). Следить за мягким приземлением.</w:t>
      </w:r>
    </w:p>
    <w:p w14:paraId="49036EDA" w14:textId="77777777" w:rsidR="00EA2CBF" w:rsidRPr="000E434C" w:rsidRDefault="00EA2CBF" w:rsidP="00EA2CB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Подвижная игра «Солнышко и дождик»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 (2–3 раза):</w:t>
      </w:r>
    </w:p>
    <w:p w14:paraId="23C06BC0" w14:textId="77777777" w:rsidR="00EA2CBF" w:rsidRPr="000E434C" w:rsidRDefault="00EA2CBF" w:rsidP="00EA2CBF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Дети свободно бегают по залу — «гуляют на лужайке».</w:t>
      </w:r>
    </w:p>
    <w:p w14:paraId="27F27453" w14:textId="77777777" w:rsidR="00EA2CBF" w:rsidRPr="000E434C" w:rsidRDefault="00EA2CBF" w:rsidP="00EA2CBF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По сигналу инструктора «Дождик идёт!» дети бегут к своим местам и приседают, прикрывая голову руками.</w:t>
      </w:r>
    </w:p>
    <w:p w14:paraId="1B656A3F" w14:textId="77777777" w:rsidR="00EA2CBF" w:rsidRPr="000E434C" w:rsidRDefault="00EA2CBF" w:rsidP="00EA2CBF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По сигналу «Солнышко светит!» снова начинают бегать и прыгать.</w:t>
      </w:r>
    </w:p>
    <w:p w14:paraId="1CA9C16A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III. Заключительная часть (2–3 минуты)</w:t>
      </w:r>
    </w:p>
    <w:p w14:paraId="376DC0C5" w14:textId="77777777" w:rsidR="00EA2CBF" w:rsidRPr="000E434C" w:rsidRDefault="00EA2CBF" w:rsidP="00EA2CB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Спокойная ходьба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 по залу в колонне под медленную музыку, восстановление дыхания.</w:t>
      </w:r>
    </w:p>
    <w:p w14:paraId="0889276D" w14:textId="77777777" w:rsidR="00EA2CBF" w:rsidRPr="000E434C" w:rsidRDefault="00EA2CBF" w:rsidP="00EA2CB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Дыхательное упражнение «Подыши, как ветерок»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:</w:t>
      </w:r>
    </w:p>
    <w:p w14:paraId="10BA3C9E" w14:textId="77777777" w:rsidR="00EA2CBF" w:rsidRPr="000E434C" w:rsidRDefault="00EA2CBF" w:rsidP="00EA2CBF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Вдох носом, медленный выдох ртом с произношением звука «ш-ш-ш» (2–3 раза).</w:t>
      </w:r>
    </w:p>
    <w:p w14:paraId="53B43FD5" w14:textId="77777777" w:rsidR="00EA2CBF" w:rsidRPr="000E434C" w:rsidRDefault="00EA2CBF" w:rsidP="00EA2CB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Рефлексия и подведение итогов:</w:t>
      </w:r>
    </w:p>
    <w:p w14:paraId="45019E54" w14:textId="77777777" w:rsidR="00EA2CBF" w:rsidRPr="000E434C" w:rsidRDefault="00EA2CBF" w:rsidP="00EA2CBF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— Ребята, мы отлично погуляли и поиграли с Солнышком! Что вам больше всего понравилось? Какие задания были самыми трудными? В</w:t>
      </w: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lastRenderedPageBreak/>
        <w:t>ы все большие молодцы! Солнышко дарит вам свои лучики (инструктор раздаёт наклейки с изображением солнышка).</w:t>
      </w:r>
    </w:p>
    <w:p w14:paraId="6A23CF16" w14:textId="77777777" w:rsidR="00EA2CBF" w:rsidRPr="000E434C" w:rsidRDefault="00EA2CBF" w:rsidP="00EA2CB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Дети прощаются с Солнышком, выходят из зала.</w:t>
      </w:r>
    </w:p>
    <w:p w14:paraId="7ACC5F46" w14:textId="77777777" w:rsidR="00EA2CBF" w:rsidRPr="000E434C" w:rsidRDefault="00F00E48" w:rsidP="00EA2CBF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pict w14:anchorId="553B9F4C">
          <v:rect id="_x0000_i1026" style="width:0;height:1.5pt" o:hralign="center" o:hrstd="t" o:hrnoshade="t" o:hr="t" fillcolor="black" stroked="f"/>
        </w:pict>
      </w:r>
    </w:p>
    <w:p w14:paraId="0D6FE9EF" w14:textId="77777777" w:rsidR="00EA2CBF" w:rsidRPr="000E434C" w:rsidRDefault="00EA2CBF" w:rsidP="00EA2CB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b/>
          <w:bCs/>
          <w:color w:val="000000"/>
          <w:spacing w:val="3"/>
          <w:szCs w:val="28"/>
          <w:lang w:eastAsia="ru-RU"/>
        </w:rPr>
        <w:t>Методические рекомендации:</w:t>
      </w:r>
    </w:p>
    <w:p w14:paraId="196E1FB6" w14:textId="77777777" w:rsidR="00EA2CBF" w:rsidRPr="000E434C" w:rsidRDefault="00EA2CBF" w:rsidP="00EA2CB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Следите за правильностью выполнения упражнений и безопасностью детей при ходьбе по скамейке и ползании.</w:t>
      </w:r>
    </w:p>
    <w:p w14:paraId="30C35133" w14:textId="77777777" w:rsidR="00EA2CBF" w:rsidRPr="000E434C" w:rsidRDefault="00EA2CBF" w:rsidP="00EA2CB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Используйте музыкальное сопровождение для создания позитивного эмоционального фона.</w:t>
      </w:r>
    </w:p>
    <w:p w14:paraId="500EE153" w14:textId="77777777" w:rsidR="00EA2CBF" w:rsidRPr="000E434C" w:rsidRDefault="00EA2CBF" w:rsidP="00EA2CB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Поощряйте каждого ребёнка, отмечайте успехи и поддерживайте тех, кто испытывает трудности.</w:t>
      </w:r>
    </w:p>
    <w:p w14:paraId="65E71826" w14:textId="77777777" w:rsidR="00EA2CBF" w:rsidRPr="000E434C" w:rsidRDefault="00EA2CBF" w:rsidP="00EA2CB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При необходимости упрощайте задания для детей с низким уровнем физической подготовки.</w:t>
      </w:r>
    </w:p>
    <w:p w14:paraId="6D965254" w14:textId="77777777" w:rsidR="00EA2CBF" w:rsidRPr="000E434C" w:rsidRDefault="00EA2CBF" w:rsidP="00EA2CB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pacing w:val="3"/>
          <w:szCs w:val="28"/>
          <w:lang w:eastAsia="ru-RU"/>
        </w:rPr>
      </w:pPr>
      <w:r w:rsidRPr="000E434C">
        <w:rPr>
          <w:rFonts w:eastAsia="Times New Roman" w:cs="Times New Roman"/>
          <w:color w:val="000000"/>
          <w:spacing w:val="3"/>
          <w:szCs w:val="28"/>
          <w:lang w:eastAsia="ru-RU"/>
        </w:rPr>
        <w:t>Поддерживайте игровую атмосферу на протяжении всего занятия, используйте образные сравнения («как ветерок», «тянемся к Солнышку»).</w:t>
      </w:r>
    </w:p>
    <w:p w14:paraId="3AE14944" w14:textId="77777777" w:rsidR="00EA2CBF" w:rsidRPr="000E434C" w:rsidRDefault="00EA2CBF" w:rsidP="00EA2CBF">
      <w:pPr>
        <w:rPr>
          <w:rFonts w:cs="Times New Roman"/>
          <w:color w:val="2F2F2F"/>
          <w:szCs w:val="28"/>
          <w:lang w:eastAsia="ru-RU"/>
        </w:rPr>
      </w:pPr>
    </w:p>
    <w:p w14:paraId="5BF66713" w14:textId="77777777" w:rsidR="00992103" w:rsidRPr="000E434C" w:rsidRDefault="00992103" w:rsidP="00992103">
      <w:pPr>
        <w:rPr>
          <w:rFonts w:cs="Times New Roman"/>
          <w:color w:val="2F2F2F"/>
          <w:szCs w:val="28"/>
          <w:lang w:eastAsia="ru-RU"/>
        </w:rPr>
      </w:pPr>
    </w:p>
    <w:sectPr w:rsidR="00992103" w:rsidRPr="000E43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924"/>
    <w:multiLevelType w:val="multilevel"/>
    <w:tmpl w:val="80EE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2141D"/>
    <w:multiLevelType w:val="multilevel"/>
    <w:tmpl w:val="C34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F096B"/>
    <w:multiLevelType w:val="multilevel"/>
    <w:tmpl w:val="13A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63738"/>
    <w:multiLevelType w:val="multilevel"/>
    <w:tmpl w:val="458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6597A"/>
    <w:multiLevelType w:val="multilevel"/>
    <w:tmpl w:val="DDB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72979"/>
    <w:multiLevelType w:val="multilevel"/>
    <w:tmpl w:val="8BB6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F0509"/>
    <w:multiLevelType w:val="hybridMultilevel"/>
    <w:tmpl w:val="9910A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F7E21"/>
    <w:multiLevelType w:val="multilevel"/>
    <w:tmpl w:val="2C7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511B3"/>
    <w:multiLevelType w:val="multilevel"/>
    <w:tmpl w:val="6DCA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426D8"/>
    <w:multiLevelType w:val="multilevel"/>
    <w:tmpl w:val="BE3E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C1CF5"/>
    <w:multiLevelType w:val="multilevel"/>
    <w:tmpl w:val="14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2F76CE"/>
    <w:multiLevelType w:val="multilevel"/>
    <w:tmpl w:val="2C4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5F1BF9"/>
    <w:multiLevelType w:val="multilevel"/>
    <w:tmpl w:val="CBB2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ED4D76"/>
    <w:multiLevelType w:val="multilevel"/>
    <w:tmpl w:val="CEB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13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8E"/>
    <w:rsid w:val="00042B07"/>
    <w:rsid w:val="000E434C"/>
    <w:rsid w:val="001262AA"/>
    <w:rsid w:val="0017629A"/>
    <w:rsid w:val="00195C57"/>
    <w:rsid w:val="002252E9"/>
    <w:rsid w:val="002928E4"/>
    <w:rsid w:val="002F5563"/>
    <w:rsid w:val="00307078"/>
    <w:rsid w:val="00350675"/>
    <w:rsid w:val="00385AB3"/>
    <w:rsid w:val="00443A3C"/>
    <w:rsid w:val="0068408E"/>
    <w:rsid w:val="006A7036"/>
    <w:rsid w:val="006C0B77"/>
    <w:rsid w:val="00775AF2"/>
    <w:rsid w:val="007E29E2"/>
    <w:rsid w:val="008242FF"/>
    <w:rsid w:val="00870751"/>
    <w:rsid w:val="008B0DA1"/>
    <w:rsid w:val="00922C48"/>
    <w:rsid w:val="00990148"/>
    <w:rsid w:val="00992103"/>
    <w:rsid w:val="00A00300"/>
    <w:rsid w:val="00AB5347"/>
    <w:rsid w:val="00B5690D"/>
    <w:rsid w:val="00B915B7"/>
    <w:rsid w:val="00C11512"/>
    <w:rsid w:val="00C93506"/>
    <w:rsid w:val="00D470C4"/>
    <w:rsid w:val="00DF508F"/>
    <w:rsid w:val="00E26CD9"/>
    <w:rsid w:val="00EA2CBF"/>
    <w:rsid w:val="00EA59DF"/>
    <w:rsid w:val="00EE4070"/>
    <w:rsid w:val="00F00E48"/>
    <w:rsid w:val="00F12C76"/>
    <w:rsid w:val="00F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BB596D"/>
  <w15:chartTrackingRefBased/>
  <w15:docId w15:val="{9E2BF6C6-82C6-44B5-9D4F-9805E5A7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8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8E4"/>
    <w:rPr>
      <w:b/>
      <w:bCs/>
    </w:rPr>
  </w:style>
  <w:style w:type="paragraph" w:customStyle="1" w:styleId="c2">
    <w:name w:val="c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0DA1"/>
  </w:style>
  <w:style w:type="character" w:customStyle="1" w:styleId="c3">
    <w:name w:val="c3"/>
    <w:basedOn w:val="a0"/>
    <w:rsid w:val="008B0DA1"/>
  </w:style>
  <w:style w:type="paragraph" w:customStyle="1" w:styleId="c16">
    <w:name w:val="c16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0DA1"/>
  </w:style>
  <w:style w:type="character" w:customStyle="1" w:styleId="c1">
    <w:name w:val="c1"/>
    <w:basedOn w:val="a0"/>
    <w:rsid w:val="008B0DA1"/>
  </w:style>
  <w:style w:type="paragraph" w:customStyle="1" w:styleId="c17">
    <w:name w:val="c17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B0DA1"/>
  </w:style>
  <w:style w:type="character" w:customStyle="1" w:styleId="c8">
    <w:name w:val="c8"/>
    <w:basedOn w:val="a0"/>
    <w:rsid w:val="008B0DA1"/>
  </w:style>
  <w:style w:type="character" w:customStyle="1" w:styleId="c11">
    <w:name w:val="c11"/>
    <w:basedOn w:val="a0"/>
    <w:rsid w:val="008B0DA1"/>
  </w:style>
  <w:style w:type="paragraph" w:customStyle="1" w:styleId="c18">
    <w:name w:val="c18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0DA1"/>
  </w:style>
  <w:style w:type="paragraph" w:styleId="a5">
    <w:name w:val="List Paragraph"/>
    <w:basedOn w:val="a"/>
    <w:uiPriority w:val="34"/>
    <w:qFormat/>
    <w:rsid w:val="00EA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25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9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2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EBB6F-F9AB-4544-97E6-7DC83227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2026-04-24T08:10:00Z</cp:lastPrinted>
  <dcterms:created xsi:type="dcterms:W3CDTF">2026-04-15T06:15:00Z</dcterms:created>
  <dcterms:modified xsi:type="dcterms:W3CDTF">2026-04-28T08:13:00Z</dcterms:modified>
</cp:coreProperties>
</file>