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spacing w:line="276" w:lineRule="auto"/>
        <w:ind/>
        <w:jc w:val="both"/>
        <w:rPr>
          <w:rFonts w:ascii="Times New Roman" w:hAnsi="Times New Roman"/>
          <w:b w:val="1"/>
          <w:sz w:val="30"/>
        </w:rPr>
      </w:pPr>
      <w:r>
        <w:rPr>
          <w:rFonts w:ascii="Times New Roman" w:hAnsi="Times New Roman"/>
          <w:b w:val="1"/>
          <w:sz w:val="30"/>
        </w:rPr>
        <w:t>Методы и приёмы нейрокоррекции в логопедической практике</w:t>
      </w:r>
    </w:p>
    <w:p w14:paraId="03000000">
      <w:pPr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современной логопедии нейрокоррекция занимает особое место, поскольку позволяет воздействовать не только на внешние проявления речевых нарушений, но и на их нейрофизиологические основы. Нейрокоррекция — это комплекс целенаправленных методов и приёмов, направленных на формирование и развитие высших психических функций, лежащих в основе речевой деятельности, а также на оптимизацию межполушарного взаимодействия и функциональной активности головного мозга.</w:t>
      </w:r>
    </w:p>
    <w:p w14:paraId="04000000">
      <w:pPr>
        <w:spacing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1. Теоретические основы нейрокоррекции в логопедии</w:t>
      </w:r>
    </w:p>
    <w:p w14:paraId="05000000">
      <w:pPr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Речевая функция обеспечивается сложной системой нейронных связей, включающей корковые и подкорковые структуры, а также взаимодействие между полушариями головного мозга. Нарушения речи часто сопровождаются дефицитом внимания, памяти, моторики, пространственного восприятия и других высших психических функций. Нейрокоррекция базируется на принципах нейропластичности — способности мозга изменять свою структуру и функции под воздействием опыта и обучения.</w:t>
      </w:r>
    </w:p>
    <w:p w14:paraId="06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логопедической практике нейрокоррекционные методы направлены на:</w:t>
      </w:r>
    </w:p>
    <w:p w14:paraId="07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сенсомоторного базиса речи (артикуляционная, мелкая и общая моторика);</w:t>
      </w:r>
    </w:p>
    <w:p w14:paraId="08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пространственных и квазипространственных представлений;</w:t>
      </w:r>
    </w:p>
    <w:p w14:paraId="09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слухового и зрительного гнозиса, внимания, памяти;</w:t>
      </w:r>
    </w:p>
    <w:p w14:paraId="0A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оптимизацию процессов программирования и контроля речевой деятельности.</w:t>
      </w:r>
    </w:p>
    <w:p w14:paraId="0B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2. Основные методы и приёмы нейрокоррекции</w:t>
      </w:r>
    </w:p>
    <w:p w14:paraId="0C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</w:p>
    <w:p w14:paraId="0D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2.1. Кинезиологические упражнения</w:t>
      </w:r>
    </w:p>
    <w:p w14:paraId="0E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Кинезиологические комплексы (например, «Гимнастика мозга») способствуют развитию межполушарного взаимодействия. К ним относятся:</w:t>
      </w:r>
    </w:p>
    <w:p w14:paraId="0F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перекрёстные движения (например, «перекрёстный шаг»);</w:t>
      </w:r>
    </w:p>
    <w:p w14:paraId="10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упражнения на координацию «рука-глаз»;</w:t>
      </w:r>
    </w:p>
    <w:p w14:paraId="11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пальчиковые игры с речевым сопровождением.</w:t>
      </w:r>
    </w:p>
    <w:p w14:paraId="12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spacing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2.2. Дыхательные и голосовые техники</w:t>
      </w:r>
    </w:p>
    <w:p w14:paraId="14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речевого дыхания и голосообразования осуществляется с помощью:</w:t>
      </w:r>
    </w:p>
    <w:p w14:paraId="15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диафрагмального дыхания (формирование длительного ротового выдоха);</w:t>
      </w:r>
    </w:p>
    <w:p w14:paraId="16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упражнений на дифференциацию носового и ротового дыхания;</w:t>
      </w:r>
    </w:p>
    <w:p w14:paraId="17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работы над модуляцией голоса, интонационной выразительностью.</w:t>
      </w:r>
    </w:p>
    <w:p w14:paraId="18000000">
      <w:pPr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2.3. Массаж и самомассаж</w:t>
      </w:r>
    </w:p>
    <w:p w14:paraId="1A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Логопедический массаж (артикуляционного аппарата, кистей рук, шейно-воротниковой зоны) способствует:</w:t>
      </w:r>
    </w:p>
    <w:p w14:paraId="1B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нормализации мышечного тонуса;</w:t>
      </w:r>
    </w:p>
    <w:p w14:paraId="1C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улучшению кровоснабжения речевых зон;</w:t>
      </w:r>
    </w:p>
    <w:p w14:paraId="1D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снижению спастичности или повышению тонуса при гипотонии.</w:t>
      </w:r>
    </w:p>
    <w:p w14:paraId="1E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2.4. Работа с ритмом</w:t>
      </w:r>
    </w:p>
    <w:p w14:paraId="20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Ритмические упражнения (хлопки, отстукивание, использование метронома) способствуют:</w:t>
      </w:r>
    </w:p>
    <w:p w14:paraId="21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формированию чувства ритма;</w:t>
      </w:r>
    </w:p>
    <w:p w14:paraId="22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развитию слухомоторной координации;</w:t>
      </w:r>
    </w:p>
    <w:p w14:paraId="23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автоматизации речевых навыков.</w:t>
      </w:r>
    </w:p>
    <w:p w14:paraId="24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25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2.5. Биоакустическая коррекция (БАК)</w:t>
      </w:r>
    </w:p>
    <w:p w14:paraId="26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основан на преобразовании электрической активности мозга в звуковые сигналы, что позволяет мозгу «услышать» собственную работу и скорректировать её. Применяется при дизартрии, заикании, алалии.</w:t>
      </w:r>
    </w:p>
    <w:p w14:paraId="27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28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2.6. Использование компьютерных технологий</w:t>
      </w:r>
    </w:p>
    <w:p w14:paraId="29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Специализированные программы (например, Fast ForWord, Besson) направлены на:</w:t>
      </w:r>
    </w:p>
    <w:p w14:paraId="2A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тренировку слухового внимания и фонематического восприятия;</w:t>
      </w:r>
    </w:p>
    <w:p w14:paraId="2B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скорости обработки информации;</w:t>
      </w:r>
    </w:p>
    <w:p w14:paraId="2C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навыков саморегуляции.</w:t>
      </w:r>
    </w:p>
    <w:p w14:paraId="2D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76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 3. Этапы внедрения нейрокоррекции в логопедическую работу</w:t>
      </w:r>
    </w:p>
    <w:p w14:paraId="2F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Диагностический этап: нейропсихологическое обследование для выявления дефицитарных функций.</w:t>
      </w:r>
    </w:p>
    <w:p w14:paraId="30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Подбор индивидуального комплекса: выбор методов с учётом структуры дефекта и возраста пациента.</w:t>
      </w:r>
    </w:p>
    <w:p w14:paraId="31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Реализация коррекционной программы: систематическое проведение занятий с постепенным усложнением заданий.</w:t>
      </w:r>
    </w:p>
    <w:p w14:paraId="32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Динамический контроль: оценка эффективности методов, коррекция программы.</w:t>
      </w:r>
    </w:p>
    <w:p w14:paraId="33000000">
      <w:pPr>
        <w:spacing w:after="0"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Заключение</w:t>
      </w:r>
    </w:p>
    <w:p w14:paraId="34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Интеграция нейрокоррекционных методов в логопедическую практику позволяет повысить эффективность коррекционной работы, особенно при сложных нарушениях речи. Комплексный подход, сочетающий традиционные логопедические приёмы с нейропсихологическими технологиями, способствует не только формированию речевых навыков, но и развитию когнитивных функций, что обеспечивает более устойчивый и гармоничный результат.</w:t>
      </w:r>
    </w:p>
    <w:sectPr>
      <w:footerReference r:id="rId1" w:type="default"/>
      <w:pgSz w:h="16838" w:orient="portrait" w:w="11906"/>
      <w:pgMar w:bottom="568" w:footer="708" w:gutter="0" w:header="708" w:left="1134" w:right="850" w:top="426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ftr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Normal (Web)"/>
    <w:basedOn w:val="Style_1"/>
    <w:link w:val="Style_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Normal (Web)"/>
    <w:basedOn w:val="Style_1_ch"/>
    <w:link w:val="Style_7"/>
    <w:rPr>
      <w:rFonts w:ascii="Times New Roman" w:hAnsi="Times New Roman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Strong"/>
    <w:basedOn w:val="Style_8"/>
    <w:link w:val="Style_10_ch"/>
    <w:rPr>
      <w:b w:val="1"/>
    </w:rPr>
  </w:style>
  <w:style w:styleId="Style_10_ch" w:type="character">
    <w:name w:val="Strong"/>
    <w:basedOn w:val="Style_8_ch"/>
    <w:link w:val="Style_10"/>
    <w:rPr>
      <w:b w:val="1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Emphasis"/>
    <w:basedOn w:val="Style_8"/>
    <w:link w:val="Style_16_ch"/>
    <w:rPr>
      <w:i w:val="1"/>
    </w:rPr>
  </w:style>
  <w:style w:styleId="Style_16_ch" w:type="character">
    <w:name w:val="Emphasis"/>
    <w:basedOn w:val="Style_8_ch"/>
    <w:link w:val="Style_16"/>
    <w:rPr>
      <w:i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1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1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1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HTML Preformatted"/>
    <w:basedOn w:val="Style_1"/>
    <w:link w:val="Style_21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21_ch" w:type="character">
    <w:name w:val="HTML Preformatted"/>
    <w:basedOn w:val="Style_1_ch"/>
    <w:link w:val="Style_21"/>
    <w:rPr>
      <w:rFonts w:ascii="Courier New" w:hAnsi="Courier New"/>
      <w:sz w:val="20"/>
    </w:rPr>
  </w:style>
  <w:style w:styleId="Style_22" w:type="paragraph">
    <w:name w:val="poem"/>
    <w:basedOn w:val="Style_1"/>
    <w:link w:val="Style_2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poem"/>
    <w:basedOn w:val="Style_1_ch"/>
    <w:link w:val="Style_22"/>
    <w:rPr>
      <w:rFonts w:ascii="Times New Roman" w:hAnsi="Times New Roman"/>
      <w:sz w:val="24"/>
    </w:rPr>
  </w:style>
  <w:style w:styleId="Style_23" w:type="paragraph">
    <w:name w:val="Subtitle"/>
    <w:next w:val="Style_1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1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next w:val="Style_1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next w:val="Style_1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next w:val="Style_1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2026-04-23T11:12:31Z</dcterms:modified>
</cp:coreProperties>
</file>