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99"/>
        <w:gridCol w:w="3167"/>
        <w:gridCol w:w="3594"/>
      </w:tblGrid>
      <w:tr w:rsidR="00EA0B80" w:rsidRPr="00EA0B80" w:rsidTr="00E9343F">
        <w:trPr>
          <w:cantSplit/>
          <w:trHeight w:val="184"/>
        </w:trPr>
        <w:tc>
          <w:tcPr>
            <w:tcW w:w="2599" w:type="dxa"/>
          </w:tcPr>
          <w:p w:rsidR="00EA0B80" w:rsidRPr="00EA0B80" w:rsidRDefault="00EA0B80" w:rsidP="00E9343F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B80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</w:p>
          <w:p w:rsidR="00EA0B80" w:rsidRPr="00EA0B80" w:rsidRDefault="00EA0B80" w:rsidP="00E9343F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0B80" w:rsidRPr="00EA0B80" w:rsidRDefault="00EA0B80" w:rsidP="00E9343F">
            <w:pPr>
              <w:spacing w:line="240" w:lineRule="atLeas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167" w:type="dxa"/>
            <w:hideMark/>
          </w:tcPr>
          <w:p w:rsidR="00EA0B80" w:rsidRPr="00EA0B80" w:rsidRDefault="00EA0B80" w:rsidP="00E9343F">
            <w:pPr>
              <w:spacing w:line="240" w:lineRule="atLeas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A0B80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</w:t>
            </w:r>
          </w:p>
          <w:p w:rsidR="00EA0B80" w:rsidRPr="00EA0B80" w:rsidRDefault="00EA0B80" w:rsidP="00E9343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B8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FD0734" w:rsidRPr="00EA0B8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8525" cy="1009650"/>
                  <wp:effectExtent l="0" t="0" r="0" b="0"/>
                  <wp:docPr id="2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dxa"/>
          </w:tcPr>
          <w:p w:rsidR="00EA0B80" w:rsidRPr="00EA0B80" w:rsidRDefault="00EA0B80" w:rsidP="00E9343F">
            <w:pPr>
              <w:spacing w:line="240" w:lineRule="atLeas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EA0B80" w:rsidRPr="00EA0B80" w:rsidTr="00E9343F">
        <w:trPr>
          <w:cantSplit/>
          <w:trHeight w:val="184"/>
        </w:trPr>
        <w:tc>
          <w:tcPr>
            <w:tcW w:w="9360" w:type="dxa"/>
            <w:gridSpan w:val="3"/>
            <w:vAlign w:val="center"/>
          </w:tcPr>
          <w:p w:rsidR="00EA0B80" w:rsidRPr="00EA0B80" w:rsidRDefault="00EA0B80" w:rsidP="00EA0B80">
            <w:pPr>
              <w:spacing w:after="0" w:line="160" w:lineRule="exac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EA0B80" w:rsidRPr="00EA0B80" w:rsidRDefault="00EA0B80" w:rsidP="00EA0B80">
            <w:pPr>
              <w:spacing w:after="0" w:line="240" w:lineRule="atLeast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A0B80">
              <w:rPr>
                <w:rFonts w:ascii="Times New Roman" w:hAnsi="Times New Roman"/>
                <w:caps/>
                <w:sz w:val="24"/>
                <w:szCs w:val="24"/>
              </w:rPr>
              <w:t>МИНОБРНАУКИ РОССИИ</w:t>
            </w:r>
          </w:p>
          <w:p w:rsidR="00EA0B80" w:rsidRPr="00EA0B80" w:rsidRDefault="00EA0B80" w:rsidP="00EA0B80">
            <w:pPr>
              <w:spacing w:after="0" w:line="140" w:lineRule="exac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EA0B80" w:rsidRPr="00EA0B80" w:rsidTr="00E9343F">
        <w:trPr>
          <w:cantSplit/>
          <w:trHeight w:val="18"/>
        </w:trPr>
        <w:tc>
          <w:tcPr>
            <w:tcW w:w="9360" w:type="dxa"/>
            <w:gridSpan w:val="3"/>
            <w:hideMark/>
          </w:tcPr>
          <w:p w:rsidR="00EA0B80" w:rsidRPr="00EA0B80" w:rsidRDefault="00EA0B80" w:rsidP="00EA0B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B80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EA0B80" w:rsidRPr="00EA0B80" w:rsidRDefault="00EA0B80" w:rsidP="00EA0B8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B80">
              <w:rPr>
                <w:rFonts w:ascii="Times New Roman" w:hAnsi="Times New Roman"/>
                <w:sz w:val="24"/>
                <w:szCs w:val="24"/>
              </w:rPr>
              <w:t xml:space="preserve"> высшего образования</w:t>
            </w:r>
          </w:p>
          <w:p w:rsidR="00EA0B80" w:rsidRPr="00EA0B80" w:rsidRDefault="00EA0B80" w:rsidP="00EA0B80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B80">
              <w:rPr>
                <w:rFonts w:ascii="Times New Roman" w:hAnsi="Times New Roman"/>
                <w:b/>
                <w:sz w:val="24"/>
                <w:szCs w:val="24"/>
              </w:rPr>
              <w:t>«МИРЭА – Российский технологический университет»</w:t>
            </w:r>
          </w:p>
          <w:p w:rsidR="00EA0B80" w:rsidRPr="00EA0B80" w:rsidRDefault="00EA0B80" w:rsidP="00EA0B80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0B80">
              <w:rPr>
                <w:rFonts w:ascii="Times New Roman" w:hAnsi="Times New Roman"/>
                <w:b/>
                <w:sz w:val="24"/>
                <w:szCs w:val="24"/>
              </w:rPr>
              <w:t>РТУ МИРЭА</w:t>
            </w:r>
          </w:p>
        </w:tc>
      </w:tr>
    </w:tbl>
    <w:p w:rsidR="00EA0B80" w:rsidRPr="00EA0B80" w:rsidRDefault="00EA0B80" w:rsidP="00EA0B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0B80">
        <w:rPr>
          <w:rFonts w:ascii="Times New Roman" w:hAnsi="Times New Roman"/>
          <w:b/>
          <w:sz w:val="24"/>
          <w:szCs w:val="24"/>
        </w:rPr>
        <w:t xml:space="preserve">Колледж программирования и </w:t>
      </w:r>
      <w:proofErr w:type="spellStart"/>
      <w:r w:rsidRPr="00EA0B80">
        <w:rPr>
          <w:rFonts w:ascii="Times New Roman" w:hAnsi="Times New Roman"/>
          <w:b/>
          <w:sz w:val="24"/>
          <w:szCs w:val="24"/>
        </w:rPr>
        <w:t>кибербезопасности</w:t>
      </w:r>
      <w:proofErr w:type="spellEnd"/>
    </w:p>
    <w:p w:rsidR="00EA0B80" w:rsidRPr="00EA0B80" w:rsidRDefault="00EA0B80" w:rsidP="00EA0B8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Look w:val="01E0"/>
      </w:tblPr>
      <w:tblGrid>
        <w:gridCol w:w="5328"/>
        <w:gridCol w:w="4500"/>
      </w:tblGrid>
      <w:tr w:rsidR="00EA0B80" w:rsidRPr="00EA0B80" w:rsidTr="00EA0B80">
        <w:tc>
          <w:tcPr>
            <w:tcW w:w="5328" w:type="dxa"/>
          </w:tcPr>
          <w:p w:rsidR="00EA0B80" w:rsidRPr="00EA0B80" w:rsidRDefault="00EA0B80" w:rsidP="00E934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A0B80" w:rsidRPr="00EA0B80" w:rsidRDefault="00EA0B80" w:rsidP="00E9343F">
            <w:pPr>
              <w:ind w:left="79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B80" w:rsidRPr="00EA0B80" w:rsidRDefault="00EA0B80" w:rsidP="00EA0B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0B80">
        <w:rPr>
          <w:rFonts w:ascii="Times New Roman" w:hAnsi="Times New Roman"/>
          <w:b/>
          <w:sz w:val="28"/>
          <w:szCs w:val="28"/>
        </w:rPr>
        <w:t>Методическая разработка</w:t>
      </w:r>
    </w:p>
    <w:p w:rsidR="00EA0B80" w:rsidRPr="00EA0B80" w:rsidRDefault="00EA0B80" w:rsidP="00EA0B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0B80">
        <w:rPr>
          <w:rFonts w:ascii="Times New Roman" w:hAnsi="Times New Roman"/>
          <w:b/>
          <w:sz w:val="28"/>
          <w:szCs w:val="28"/>
        </w:rPr>
        <w:t>«</w:t>
      </w:r>
      <w:r w:rsidRPr="00EA0B80">
        <w:rPr>
          <w:rFonts w:ascii="Times New Roman" w:hAnsi="Times New Roman"/>
          <w:b/>
          <w:sz w:val="28"/>
          <w:szCs w:val="28"/>
          <w:lang w:val="en-US"/>
        </w:rPr>
        <w:t>IT</w:t>
      </w:r>
      <w:r w:rsidRPr="00EA0B80">
        <w:rPr>
          <w:rFonts w:ascii="Times New Roman" w:hAnsi="Times New Roman"/>
          <w:b/>
          <w:sz w:val="28"/>
          <w:szCs w:val="28"/>
        </w:rPr>
        <w:t xml:space="preserve"> –</w:t>
      </w:r>
      <w:proofErr w:type="spellStart"/>
      <w:r w:rsidRPr="00EA0B80">
        <w:rPr>
          <w:rFonts w:ascii="Times New Roman" w:hAnsi="Times New Roman"/>
          <w:b/>
          <w:sz w:val="28"/>
          <w:szCs w:val="28"/>
        </w:rPr>
        <w:t>квест</w:t>
      </w:r>
      <w:proofErr w:type="spellEnd"/>
      <w:r w:rsidRPr="00EA0B80">
        <w:rPr>
          <w:rFonts w:ascii="Times New Roman" w:hAnsi="Times New Roman"/>
          <w:b/>
          <w:sz w:val="28"/>
          <w:szCs w:val="28"/>
        </w:rPr>
        <w:t>»</w:t>
      </w:r>
    </w:p>
    <w:p w:rsidR="00EA0B80" w:rsidRPr="00EA0B80" w:rsidRDefault="00EA0B80" w:rsidP="00EA0B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0B80">
        <w:rPr>
          <w:rFonts w:ascii="Times New Roman" w:hAnsi="Times New Roman"/>
          <w:b/>
          <w:sz w:val="24"/>
          <w:szCs w:val="28"/>
        </w:rPr>
        <w:t>по учебной дисциплине</w:t>
      </w:r>
    </w:p>
    <w:p w:rsidR="00EA0B80" w:rsidRPr="00EA0B80" w:rsidRDefault="00692C88" w:rsidP="00EA0B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ОУД.08</w:t>
      </w:r>
      <w:r w:rsidR="00EA0B80" w:rsidRPr="00EA0B80">
        <w:rPr>
          <w:rFonts w:ascii="Times New Roman" w:hAnsi="Times New Roman"/>
          <w:b/>
          <w:sz w:val="24"/>
          <w:szCs w:val="24"/>
        </w:rPr>
        <w:t xml:space="preserve"> ИНФОРМАТИКА</w:t>
      </w:r>
    </w:p>
    <w:p w:rsidR="00EA0B80" w:rsidRPr="00EA0B80" w:rsidRDefault="00EA0B80" w:rsidP="00EA0B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B80" w:rsidRPr="00EA0B80" w:rsidRDefault="00EA0B80" w:rsidP="00EA0B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0B80">
        <w:rPr>
          <w:rFonts w:ascii="Times New Roman" w:hAnsi="Times New Roman"/>
          <w:b/>
          <w:sz w:val="24"/>
          <w:szCs w:val="24"/>
        </w:rPr>
        <w:t xml:space="preserve">Специальности </w:t>
      </w:r>
    </w:p>
    <w:p w:rsidR="00EA0B80" w:rsidRPr="00EA0B80" w:rsidRDefault="00EA0B80" w:rsidP="00EA0B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>10.02.05 Обеспечение информационной безопасности автоматизированных систем</w:t>
      </w:r>
    </w:p>
    <w:p w:rsidR="00EA0B80" w:rsidRPr="00EA0B80" w:rsidRDefault="00EA0B80" w:rsidP="00EA0B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>10.02.04 Обеспечение информационной безопасности телекоммуникационных систем</w:t>
      </w:r>
    </w:p>
    <w:p w:rsidR="00EA0B80" w:rsidRPr="00EA0B80" w:rsidRDefault="00EA0B80" w:rsidP="00EA0B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>09.02.06 Сетевое и системное администрирование</w:t>
      </w:r>
    </w:p>
    <w:p w:rsidR="00EA0B80" w:rsidRPr="00EA0B80" w:rsidRDefault="00EA0B80" w:rsidP="00EA0B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>09.02.07 Информационные системы и программирование</w:t>
      </w:r>
    </w:p>
    <w:p w:rsidR="00EA0B80" w:rsidRPr="00EA0B80" w:rsidRDefault="00EA0B80" w:rsidP="00EA0B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>12.02.09 Производство и эксплуатация оптических и оптико-электронных приборов и систем</w:t>
      </w:r>
    </w:p>
    <w:p w:rsidR="00EA0B80" w:rsidRPr="00EA0B80" w:rsidRDefault="00EA0B80" w:rsidP="00EA0B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B80">
        <w:rPr>
          <w:rFonts w:ascii="Times New Roman" w:hAnsi="Times New Roman"/>
          <w:b/>
          <w:sz w:val="24"/>
          <w:szCs w:val="24"/>
        </w:rPr>
        <w:t xml:space="preserve">курс 1             семестр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EA0B80" w:rsidRPr="00EA0B80" w:rsidRDefault="00EA0B80" w:rsidP="00EA0B80">
      <w:pPr>
        <w:rPr>
          <w:rFonts w:ascii="Times New Roman" w:hAnsi="Times New Roman"/>
          <w:b/>
          <w:sz w:val="24"/>
          <w:szCs w:val="24"/>
        </w:rPr>
      </w:pPr>
    </w:p>
    <w:p w:rsidR="00EA0B80" w:rsidRPr="00EA0B80" w:rsidRDefault="00692C88" w:rsidP="00EA0B80">
      <w:pPr>
        <w:tabs>
          <w:tab w:val="left" w:pos="4500"/>
          <w:tab w:val="left" w:pos="9360"/>
        </w:tabs>
        <w:spacing w:after="0" w:line="360" w:lineRule="auto"/>
        <w:ind w:left="55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преподаватель</w:t>
      </w:r>
    </w:p>
    <w:p w:rsidR="00EA0B80" w:rsidRPr="00EA0B80" w:rsidRDefault="00EA0B80" w:rsidP="00EA0B80">
      <w:pPr>
        <w:tabs>
          <w:tab w:val="left" w:pos="0"/>
        </w:tabs>
        <w:spacing w:after="0"/>
        <w:ind w:left="5529"/>
        <w:rPr>
          <w:rFonts w:ascii="Times New Roman" w:hAnsi="Times New Roman"/>
          <w:b/>
          <w:sz w:val="24"/>
          <w:szCs w:val="24"/>
        </w:rPr>
      </w:pPr>
      <w:r w:rsidRPr="00EA0B80">
        <w:rPr>
          <w:rFonts w:ascii="Times New Roman" w:hAnsi="Times New Roman"/>
          <w:b/>
          <w:sz w:val="24"/>
          <w:szCs w:val="24"/>
        </w:rPr>
        <w:t xml:space="preserve">Шилова А. </w:t>
      </w:r>
      <w:proofErr w:type="gramStart"/>
      <w:r w:rsidRPr="00EA0B8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EA0B80">
        <w:rPr>
          <w:rFonts w:ascii="Times New Roman" w:hAnsi="Times New Roman"/>
          <w:b/>
          <w:sz w:val="24"/>
          <w:szCs w:val="24"/>
        </w:rPr>
        <w:t xml:space="preserve"> _________</w:t>
      </w:r>
    </w:p>
    <w:p w:rsidR="00EA0B80" w:rsidRPr="00EA0B80" w:rsidRDefault="00EA0B80" w:rsidP="00EA0B80">
      <w:pPr>
        <w:spacing w:after="0"/>
        <w:ind w:left="5529"/>
        <w:rPr>
          <w:rFonts w:ascii="Times New Roman" w:hAnsi="Times New Roman"/>
          <w:b/>
          <w:sz w:val="24"/>
          <w:szCs w:val="24"/>
        </w:rPr>
      </w:pPr>
    </w:p>
    <w:p w:rsidR="00EA0B80" w:rsidRDefault="00EA0B80" w:rsidP="00EA0B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7603" w:rsidRDefault="00027603" w:rsidP="00EA0B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2C88" w:rsidRDefault="00692C88" w:rsidP="00EA0B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B80" w:rsidRDefault="00EA0B80" w:rsidP="00EA0B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B80" w:rsidRPr="00EA0B80" w:rsidRDefault="00027603" w:rsidP="00EA0B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</w:t>
      </w:r>
      <w:r w:rsidR="00EA0B80" w:rsidRPr="00EA0B80">
        <w:rPr>
          <w:rFonts w:ascii="Times New Roman" w:hAnsi="Times New Roman"/>
          <w:b/>
          <w:sz w:val="24"/>
          <w:szCs w:val="24"/>
        </w:rPr>
        <w:t xml:space="preserve"> г.</w:t>
      </w: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0B80">
        <w:rPr>
          <w:b/>
          <w:bCs/>
          <w:color w:val="000000"/>
          <w:bdr w:val="none" w:sz="0" w:space="0" w:color="auto" w:frame="1"/>
        </w:rPr>
        <w:lastRenderedPageBreak/>
        <w:t>Содержание</w:t>
      </w: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>Пояснительная записка …………………………………………3 стр.</w:t>
      </w: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>Полный те</w:t>
      </w:r>
      <w:proofErr w:type="gramStart"/>
      <w:r w:rsidRPr="00EA0B80">
        <w:rPr>
          <w:bCs/>
          <w:color w:val="000000"/>
          <w:bdr w:val="none" w:sz="0" w:space="0" w:color="auto" w:frame="1"/>
        </w:rPr>
        <w:t xml:space="preserve">кст </w:t>
      </w:r>
      <w:r w:rsidR="00FD0734">
        <w:rPr>
          <w:bCs/>
          <w:color w:val="000000"/>
          <w:bdr w:val="none" w:sz="0" w:space="0" w:color="auto" w:frame="1"/>
        </w:rPr>
        <w:t>сц</w:t>
      </w:r>
      <w:proofErr w:type="gramEnd"/>
      <w:r w:rsidR="00FD0734">
        <w:rPr>
          <w:bCs/>
          <w:color w:val="000000"/>
          <w:bdr w:val="none" w:sz="0" w:space="0" w:color="auto" w:frame="1"/>
        </w:rPr>
        <w:t>енария………………………………………….5</w:t>
      </w:r>
      <w:r w:rsidRPr="00EA0B80">
        <w:rPr>
          <w:bCs/>
          <w:color w:val="000000"/>
          <w:bdr w:val="none" w:sz="0" w:space="0" w:color="auto" w:frame="1"/>
        </w:rPr>
        <w:t xml:space="preserve"> стр.</w:t>
      </w: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>Использу</w:t>
      </w:r>
      <w:r w:rsidR="00204F5B" w:rsidRPr="00EA0B80">
        <w:rPr>
          <w:bCs/>
          <w:color w:val="000000"/>
          <w:bdr w:val="none" w:sz="0" w:space="0" w:color="auto" w:frame="1"/>
        </w:rPr>
        <w:t>емая литература………………………………………11</w:t>
      </w:r>
      <w:r w:rsidRPr="00EA0B80">
        <w:rPr>
          <w:bCs/>
          <w:color w:val="000000"/>
          <w:bdr w:val="none" w:sz="0" w:space="0" w:color="auto" w:frame="1"/>
        </w:rPr>
        <w:t xml:space="preserve"> стр.</w:t>
      </w:r>
    </w:p>
    <w:p w:rsidR="00C75CF1" w:rsidRPr="00EA0B80" w:rsidRDefault="00C75CF1" w:rsidP="0049228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D73618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D73618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F6573A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EA0B80" w:rsidRDefault="00EA0B80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A0B80" w:rsidRDefault="00EA0B80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A0B80" w:rsidRDefault="00EA0B80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A0B80" w:rsidRDefault="00EA0B80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D0734" w:rsidRDefault="00FD0734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D0734" w:rsidRDefault="00FD0734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D0734" w:rsidRDefault="00FD0734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D0734" w:rsidRDefault="00FD0734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D0734" w:rsidRDefault="00FD0734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D0734" w:rsidRDefault="00FD0734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D0734" w:rsidRDefault="00FD0734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D0734" w:rsidRDefault="00FD0734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6466D6" w:rsidRPr="00EA0B80" w:rsidRDefault="006466D6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0B80">
        <w:rPr>
          <w:b/>
          <w:bCs/>
          <w:color w:val="000000"/>
          <w:bdr w:val="none" w:sz="0" w:space="0" w:color="auto" w:frame="1"/>
        </w:rPr>
        <w:lastRenderedPageBreak/>
        <w:t>Пояснительная записка</w:t>
      </w:r>
    </w:p>
    <w:p w:rsidR="006466D6" w:rsidRPr="00EA0B80" w:rsidRDefault="006466D6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 xml:space="preserve">Современная форма внеурочной деятельности  - </w:t>
      </w:r>
      <w:proofErr w:type="spellStart"/>
      <w:r w:rsidRPr="00EA0B80">
        <w:rPr>
          <w:bCs/>
          <w:color w:val="000000"/>
          <w:bdr w:val="none" w:sz="0" w:space="0" w:color="auto" w:frame="1"/>
        </w:rPr>
        <w:t>квест-игра</w:t>
      </w:r>
      <w:proofErr w:type="spellEnd"/>
      <w:r w:rsidRPr="00EA0B80">
        <w:rPr>
          <w:bCs/>
          <w:color w:val="000000"/>
          <w:bdr w:val="none" w:sz="0" w:space="0" w:color="auto" w:frame="1"/>
        </w:rPr>
        <w:t xml:space="preserve"> позволяет привлечь внимание учащихся к </w:t>
      </w:r>
      <w:r w:rsidR="0089425C" w:rsidRPr="00EA0B80">
        <w:rPr>
          <w:bCs/>
          <w:color w:val="000000"/>
          <w:bdr w:val="none" w:sz="0" w:space="0" w:color="auto" w:frame="1"/>
        </w:rPr>
        <w:t>информатике</w:t>
      </w:r>
      <w:r w:rsidRPr="00EA0B80">
        <w:rPr>
          <w:bCs/>
          <w:color w:val="000000"/>
          <w:bdr w:val="none" w:sz="0" w:space="0" w:color="auto" w:frame="1"/>
        </w:rPr>
        <w:t>, п</w:t>
      </w:r>
      <w:r w:rsidR="0089425C" w:rsidRPr="00EA0B80">
        <w:rPr>
          <w:bCs/>
          <w:color w:val="000000"/>
          <w:bdr w:val="none" w:sz="0" w:space="0" w:color="auto" w:frame="1"/>
        </w:rPr>
        <w:t>омогает посмотреть на предмет информатики</w:t>
      </w:r>
      <w:r w:rsidRPr="00EA0B80">
        <w:rPr>
          <w:bCs/>
          <w:color w:val="000000"/>
          <w:bdr w:val="none" w:sz="0" w:space="0" w:color="auto" w:frame="1"/>
        </w:rPr>
        <w:t xml:space="preserve"> новым взглядом. Кроме того, эта форма внеурочной деятельности позволяет создать условия для формирования УУД.</w:t>
      </w:r>
    </w:p>
    <w:p w:rsidR="006466D6" w:rsidRPr="00EA0B80" w:rsidRDefault="009F19A0" w:rsidP="00CE1466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/>
          <w:bCs/>
          <w:color w:val="000000"/>
          <w:bdr w:val="none" w:sz="0" w:space="0" w:color="auto" w:frame="1"/>
        </w:rPr>
        <w:t>Цель</w:t>
      </w:r>
      <w:r w:rsidR="006466D6" w:rsidRPr="00EA0B80">
        <w:rPr>
          <w:b/>
          <w:bCs/>
          <w:color w:val="000000"/>
          <w:bdr w:val="none" w:sz="0" w:space="0" w:color="auto" w:frame="1"/>
        </w:rPr>
        <w:t>:</w:t>
      </w:r>
      <w:r w:rsidR="006466D6" w:rsidRPr="00EA0B80">
        <w:rPr>
          <w:bCs/>
          <w:color w:val="000000"/>
          <w:bdr w:val="none" w:sz="0" w:space="0" w:color="auto" w:frame="1"/>
        </w:rPr>
        <w:t xml:space="preserve"> развитие интереса </w:t>
      </w:r>
      <w:proofErr w:type="gramStart"/>
      <w:r w:rsidR="006466D6" w:rsidRPr="00EA0B80">
        <w:rPr>
          <w:bCs/>
          <w:color w:val="000000"/>
          <w:bdr w:val="none" w:sz="0" w:space="0" w:color="auto" w:frame="1"/>
        </w:rPr>
        <w:t>обучающихся</w:t>
      </w:r>
      <w:proofErr w:type="gramEnd"/>
      <w:r w:rsidR="006466D6" w:rsidRPr="00EA0B80">
        <w:rPr>
          <w:bCs/>
          <w:color w:val="000000"/>
          <w:bdr w:val="none" w:sz="0" w:space="0" w:color="auto" w:frame="1"/>
        </w:rPr>
        <w:t xml:space="preserve"> к </w:t>
      </w:r>
      <w:r w:rsidR="0089425C" w:rsidRPr="00EA0B80">
        <w:rPr>
          <w:bCs/>
          <w:color w:val="000000"/>
          <w:bdr w:val="none" w:sz="0" w:space="0" w:color="auto" w:frame="1"/>
        </w:rPr>
        <w:t>информатике</w:t>
      </w:r>
      <w:r w:rsidR="006466D6" w:rsidRPr="00EA0B80">
        <w:rPr>
          <w:bCs/>
          <w:color w:val="000000"/>
          <w:bdr w:val="none" w:sz="0" w:space="0" w:color="auto" w:frame="1"/>
        </w:rPr>
        <w:t xml:space="preserve"> через интерактивную форму внеурочной деятельности - </w:t>
      </w:r>
      <w:proofErr w:type="spellStart"/>
      <w:r w:rsidR="006466D6" w:rsidRPr="00EA0B80">
        <w:rPr>
          <w:bCs/>
          <w:color w:val="000000"/>
          <w:bdr w:val="none" w:sz="0" w:space="0" w:color="auto" w:frame="1"/>
        </w:rPr>
        <w:t>квест-игру</w:t>
      </w:r>
      <w:proofErr w:type="spellEnd"/>
      <w:r w:rsidR="006466D6" w:rsidRPr="00EA0B80">
        <w:rPr>
          <w:bCs/>
          <w:color w:val="000000"/>
          <w:bdr w:val="none" w:sz="0" w:space="0" w:color="auto" w:frame="1"/>
        </w:rPr>
        <w:t>.</w:t>
      </w: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EA0B80">
        <w:rPr>
          <w:b/>
          <w:bCs/>
          <w:color w:val="000000"/>
          <w:bdr w:val="none" w:sz="0" w:space="0" w:color="auto" w:frame="1"/>
        </w:rPr>
        <w:t>Задачи:</w:t>
      </w:r>
    </w:p>
    <w:p w:rsidR="006466D6" w:rsidRPr="00EA0B80" w:rsidRDefault="0089425C" w:rsidP="009A6A9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 xml:space="preserve">создать </w:t>
      </w:r>
      <w:r w:rsidR="006466D6" w:rsidRPr="00EA0B80">
        <w:rPr>
          <w:bCs/>
          <w:color w:val="000000"/>
          <w:bdr w:val="none" w:sz="0" w:space="0" w:color="auto" w:frame="1"/>
        </w:rPr>
        <w:t xml:space="preserve"> команды для участия в </w:t>
      </w:r>
      <w:proofErr w:type="spellStart"/>
      <w:r w:rsidR="006466D6" w:rsidRPr="00EA0B80">
        <w:rPr>
          <w:bCs/>
          <w:color w:val="000000"/>
          <w:bdr w:val="none" w:sz="0" w:space="0" w:color="auto" w:frame="1"/>
        </w:rPr>
        <w:t>квест-игре</w:t>
      </w:r>
      <w:proofErr w:type="spellEnd"/>
      <w:r w:rsidR="006466D6" w:rsidRPr="00EA0B80">
        <w:rPr>
          <w:bCs/>
          <w:color w:val="000000"/>
          <w:bdr w:val="none" w:sz="0" w:space="0" w:color="auto" w:frame="1"/>
        </w:rPr>
        <w:t>;</w:t>
      </w:r>
    </w:p>
    <w:p w:rsidR="006466D6" w:rsidRPr="00EA0B80" w:rsidRDefault="006466D6" w:rsidP="009A6A9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 xml:space="preserve">разработать задания для </w:t>
      </w:r>
      <w:proofErr w:type="spellStart"/>
      <w:r w:rsidRPr="00EA0B80">
        <w:rPr>
          <w:bCs/>
          <w:color w:val="000000"/>
          <w:bdr w:val="none" w:sz="0" w:space="0" w:color="auto" w:frame="1"/>
        </w:rPr>
        <w:t>квест-игры</w:t>
      </w:r>
      <w:proofErr w:type="spellEnd"/>
      <w:r w:rsidRPr="00EA0B80">
        <w:rPr>
          <w:bCs/>
          <w:color w:val="000000"/>
          <w:bdr w:val="none" w:sz="0" w:space="0" w:color="auto" w:frame="1"/>
        </w:rPr>
        <w:t>, нацеленные на формирование УУД;</w:t>
      </w:r>
    </w:p>
    <w:p w:rsidR="006466D6" w:rsidRPr="00EA0B80" w:rsidRDefault="006466D6" w:rsidP="009A6A9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 xml:space="preserve">провести </w:t>
      </w:r>
      <w:proofErr w:type="spellStart"/>
      <w:r w:rsidRPr="00EA0B80">
        <w:rPr>
          <w:bCs/>
          <w:color w:val="000000"/>
          <w:bdr w:val="none" w:sz="0" w:space="0" w:color="auto" w:frame="1"/>
        </w:rPr>
        <w:t>квест-игру</w:t>
      </w:r>
      <w:proofErr w:type="spellEnd"/>
      <w:r w:rsidRPr="00EA0B80">
        <w:rPr>
          <w:bCs/>
          <w:color w:val="000000"/>
          <w:bdr w:val="none" w:sz="0" w:space="0" w:color="auto" w:frame="1"/>
        </w:rPr>
        <w:t xml:space="preserve"> в соответствии со сценарием;</w:t>
      </w:r>
    </w:p>
    <w:p w:rsidR="006466D6" w:rsidRPr="00EA0B80" w:rsidRDefault="006466D6" w:rsidP="009A6A9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 xml:space="preserve"> подвести итоги </w:t>
      </w:r>
      <w:proofErr w:type="spellStart"/>
      <w:r w:rsidRPr="00EA0B80">
        <w:rPr>
          <w:bCs/>
          <w:color w:val="000000"/>
          <w:bdr w:val="none" w:sz="0" w:space="0" w:color="auto" w:frame="1"/>
        </w:rPr>
        <w:t>квест-игры</w:t>
      </w:r>
      <w:proofErr w:type="spellEnd"/>
      <w:r w:rsidRPr="00EA0B80">
        <w:rPr>
          <w:bCs/>
          <w:color w:val="000000"/>
          <w:bdr w:val="none" w:sz="0" w:space="0" w:color="auto" w:frame="1"/>
        </w:rPr>
        <w:t>, используя прием «Открытый микрофон» и анкетирование.</w:t>
      </w:r>
    </w:p>
    <w:p w:rsidR="006466D6" w:rsidRPr="00EA0B80" w:rsidRDefault="006466D6" w:rsidP="0049228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 xml:space="preserve">Сценарий рассчитан на учащихся </w:t>
      </w:r>
      <w:r w:rsidR="00EA0B80">
        <w:rPr>
          <w:bCs/>
          <w:color w:val="000000"/>
          <w:bdr w:val="none" w:sz="0" w:space="0" w:color="auto" w:frame="1"/>
        </w:rPr>
        <w:t>1 курса</w:t>
      </w:r>
      <w:r w:rsidR="00FD0734">
        <w:rPr>
          <w:bCs/>
          <w:color w:val="000000"/>
          <w:bdr w:val="none" w:sz="0" w:space="0" w:color="auto" w:frame="1"/>
        </w:rPr>
        <w:t xml:space="preserve"> СПО</w:t>
      </w:r>
      <w:r w:rsidR="00EA0B80">
        <w:rPr>
          <w:bCs/>
          <w:color w:val="000000"/>
          <w:bdr w:val="none" w:sz="0" w:space="0" w:color="auto" w:frame="1"/>
        </w:rPr>
        <w:t>.</w:t>
      </w:r>
    </w:p>
    <w:p w:rsidR="006466D6" w:rsidRPr="00EA0B80" w:rsidRDefault="006466D6" w:rsidP="00BA5CE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>Действующие лица:</w:t>
      </w:r>
    </w:p>
    <w:p w:rsidR="006466D6" w:rsidRDefault="00EA0B80" w:rsidP="00BF665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6</w:t>
      </w:r>
      <w:r w:rsidR="006466D6" w:rsidRPr="00EA0B80">
        <w:rPr>
          <w:bCs/>
          <w:color w:val="000000"/>
          <w:bdr w:val="none" w:sz="0" w:space="0" w:color="auto" w:frame="1"/>
        </w:rPr>
        <w:t xml:space="preserve"> ко</w:t>
      </w:r>
      <w:r>
        <w:rPr>
          <w:bCs/>
          <w:color w:val="000000"/>
          <w:bdr w:val="none" w:sz="0" w:space="0" w:color="auto" w:frame="1"/>
        </w:rPr>
        <w:t>манд, сколько специальностей. Каждой команде раздают маршрутный лист, где указан порядок прохождения пунктов</w:t>
      </w:r>
      <w:r w:rsidR="00463832">
        <w:rPr>
          <w:bCs/>
          <w:color w:val="000000"/>
          <w:bdr w:val="none" w:sz="0" w:space="0" w:color="auto" w:frame="1"/>
        </w:rPr>
        <w:t>.</w:t>
      </w:r>
    </w:p>
    <w:p w:rsidR="00463832" w:rsidRPr="00EA0B80" w:rsidRDefault="00463832" w:rsidP="00BF665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Команды:</w:t>
      </w:r>
    </w:p>
    <w:p w:rsidR="0089425C" w:rsidRPr="00EA0B80" w:rsidRDefault="00463832" w:rsidP="0089425C">
      <w:pPr>
        <w:pStyle w:val="ab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«Информационные </w:t>
      </w:r>
      <w:proofErr w:type="spellStart"/>
      <w:r>
        <w:rPr>
          <w:rFonts w:ascii="Times New Roman" w:hAnsi="Times New Roman"/>
          <w:sz w:val="24"/>
          <w:szCs w:val="24"/>
        </w:rPr>
        <w:t>безопасники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9425C" w:rsidRPr="00EA0B80" w:rsidRDefault="00463832" w:rsidP="0089425C">
      <w:pPr>
        <w:pStyle w:val="ab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«Первые с конца»</w:t>
      </w:r>
    </w:p>
    <w:p w:rsidR="0089425C" w:rsidRPr="00EA0B80" w:rsidRDefault="00463832" w:rsidP="0089425C">
      <w:pPr>
        <w:pStyle w:val="ab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«Первая космическая скорость»</w:t>
      </w:r>
    </w:p>
    <w:p w:rsidR="0089425C" w:rsidRPr="00EA0B80" w:rsidRDefault="00463832" w:rsidP="0089425C">
      <w:pPr>
        <w:pStyle w:val="ab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«Квашеная капуста»</w:t>
      </w:r>
    </w:p>
    <w:p w:rsidR="006466D6" w:rsidRDefault="00463832" w:rsidP="0089425C">
      <w:pPr>
        <w:pStyle w:val="ab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«Стекло гнется»</w:t>
      </w:r>
    </w:p>
    <w:p w:rsidR="00463832" w:rsidRPr="00EA0B80" w:rsidRDefault="00463832" w:rsidP="0089425C">
      <w:pPr>
        <w:pStyle w:val="ab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«Звездочки»</w:t>
      </w:r>
    </w:p>
    <w:p w:rsidR="006466D6" w:rsidRPr="00EA0B80" w:rsidRDefault="006466D6" w:rsidP="00BF665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 xml:space="preserve">Задания составлены так, что они способствуют развитию УУД </w:t>
      </w:r>
      <w:r w:rsidR="00FD0734">
        <w:rPr>
          <w:rStyle w:val="af4"/>
          <w:bCs/>
          <w:color w:val="000000"/>
          <w:bdr w:val="none" w:sz="0" w:space="0" w:color="auto" w:frame="1"/>
        </w:rPr>
        <w:footnoteReference w:id="2"/>
      </w:r>
      <w:r w:rsidRPr="00EA0B80">
        <w:rPr>
          <w:bCs/>
          <w:color w:val="000000"/>
          <w:bdr w:val="none" w:sz="0" w:space="0" w:color="auto" w:frame="1"/>
        </w:rPr>
        <w:t>(умение работать п</w:t>
      </w:r>
      <w:r w:rsidR="0089425C" w:rsidRPr="00EA0B80">
        <w:rPr>
          <w:bCs/>
          <w:color w:val="000000"/>
          <w:bdr w:val="none" w:sz="0" w:space="0" w:color="auto" w:frame="1"/>
        </w:rPr>
        <w:t>о инструкции, интерпретировать</w:t>
      </w:r>
      <w:r w:rsidRPr="00EA0B80">
        <w:rPr>
          <w:bCs/>
          <w:color w:val="000000"/>
          <w:bdr w:val="none" w:sz="0" w:space="0" w:color="auto" w:frame="1"/>
        </w:rPr>
        <w:t xml:space="preserve">, работать с таким </w:t>
      </w:r>
      <w:proofErr w:type="spellStart"/>
      <w:r w:rsidRPr="00EA0B80">
        <w:rPr>
          <w:bCs/>
          <w:color w:val="000000"/>
          <w:bdr w:val="none" w:sz="0" w:space="0" w:color="auto" w:frame="1"/>
        </w:rPr>
        <w:t>метапредметом</w:t>
      </w:r>
      <w:proofErr w:type="spellEnd"/>
      <w:r w:rsidRPr="00EA0B80">
        <w:rPr>
          <w:bCs/>
          <w:color w:val="000000"/>
          <w:bdr w:val="none" w:sz="0" w:space="0" w:color="auto" w:frame="1"/>
        </w:rPr>
        <w:t xml:space="preserve"> как «знак», умение работать в команде, обобщать мнение группы и высказывать его публично). Кроме того, задания содержат интригу, элемент неожиданности и юмор. Все это привлекает подростков и делает </w:t>
      </w:r>
      <w:proofErr w:type="spellStart"/>
      <w:r w:rsidRPr="00EA0B80">
        <w:rPr>
          <w:bCs/>
          <w:color w:val="000000"/>
          <w:bdr w:val="none" w:sz="0" w:space="0" w:color="auto" w:frame="1"/>
        </w:rPr>
        <w:t>квест-игру</w:t>
      </w:r>
      <w:proofErr w:type="spellEnd"/>
      <w:r w:rsidRPr="00EA0B80">
        <w:rPr>
          <w:bCs/>
          <w:color w:val="000000"/>
          <w:bdr w:val="none" w:sz="0" w:space="0" w:color="auto" w:frame="1"/>
        </w:rPr>
        <w:t xml:space="preserve"> занимательной и результативной.</w:t>
      </w:r>
    </w:p>
    <w:p w:rsidR="006466D6" w:rsidRPr="00EA0B80" w:rsidRDefault="006466D6" w:rsidP="00A7232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>Апробированный сценарий может быть использован любым педагогом</w:t>
      </w:r>
      <w:r w:rsidR="00CD32A6" w:rsidRPr="00EA0B80">
        <w:rPr>
          <w:bCs/>
          <w:color w:val="000000"/>
          <w:bdr w:val="none" w:sz="0" w:space="0" w:color="auto" w:frame="1"/>
        </w:rPr>
        <w:t xml:space="preserve"> и адаптирован на </w:t>
      </w:r>
      <w:proofErr w:type="gramStart"/>
      <w:r w:rsidR="00CD32A6" w:rsidRPr="00EA0B80">
        <w:rPr>
          <w:bCs/>
          <w:color w:val="000000"/>
          <w:bdr w:val="none" w:sz="0" w:space="0" w:color="auto" w:frame="1"/>
        </w:rPr>
        <w:t>более старший</w:t>
      </w:r>
      <w:proofErr w:type="gramEnd"/>
      <w:r w:rsidR="00CD32A6" w:rsidRPr="00EA0B80">
        <w:rPr>
          <w:bCs/>
          <w:color w:val="000000"/>
          <w:bdr w:val="none" w:sz="0" w:space="0" w:color="auto" w:frame="1"/>
        </w:rPr>
        <w:t xml:space="preserve"> </w:t>
      </w:r>
      <w:r w:rsidRPr="00EA0B80">
        <w:rPr>
          <w:bCs/>
          <w:color w:val="000000"/>
          <w:bdr w:val="none" w:sz="0" w:space="0" w:color="auto" w:frame="1"/>
        </w:rPr>
        <w:t xml:space="preserve">возраст. Соблюдая структуру и логику </w:t>
      </w:r>
      <w:proofErr w:type="spellStart"/>
      <w:r w:rsidRPr="00EA0B80">
        <w:rPr>
          <w:bCs/>
          <w:color w:val="000000"/>
          <w:bdr w:val="none" w:sz="0" w:space="0" w:color="auto" w:frame="1"/>
        </w:rPr>
        <w:t>квест-игры</w:t>
      </w:r>
      <w:proofErr w:type="spellEnd"/>
      <w:r w:rsidRPr="00EA0B80">
        <w:rPr>
          <w:bCs/>
          <w:color w:val="000000"/>
          <w:bdr w:val="none" w:sz="0" w:space="0" w:color="auto" w:frame="1"/>
        </w:rPr>
        <w:t>, в качестве осн</w:t>
      </w:r>
      <w:r w:rsidR="00CD32A6" w:rsidRPr="00EA0B80">
        <w:rPr>
          <w:bCs/>
          <w:color w:val="000000"/>
          <w:bdr w:val="none" w:sz="0" w:space="0" w:color="auto" w:frame="1"/>
        </w:rPr>
        <w:t>овы можно использовать и другие задания.</w:t>
      </w:r>
    </w:p>
    <w:p w:rsidR="006466D6" w:rsidRPr="00EA0B80" w:rsidRDefault="006466D6" w:rsidP="003C620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0B80">
        <w:rPr>
          <w:b/>
          <w:bCs/>
          <w:color w:val="000000"/>
          <w:bdr w:val="none" w:sz="0" w:space="0" w:color="auto" w:frame="1"/>
        </w:rPr>
        <w:t>Прогнозируемый результат</w:t>
      </w:r>
    </w:p>
    <w:p w:rsidR="006466D6" w:rsidRPr="00EA0B80" w:rsidRDefault="006466D6" w:rsidP="00F6573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>Мы предполагаем, что:</w:t>
      </w:r>
    </w:p>
    <w:p w:rsidR="006466D6" w:rsidRPr="00EA0B80" w:rsidRDefault="006466D6" w:rsidP="00F657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lastRenderedPageBreak/>
        <w:t>у учащихся либо появится, либо повысится интерес</w:t>
      </w:r>
      <w:r w:rsidR="00A72320" w:rsidRPr="00EA0B80">
        <w:rPr>
          <w:bCs/>
          <w:color w:val="000000"/>
          <w:bdr w:val="none" w:sz="0" w:space="0" w:color="auto" w:frame="1"/>
        </w:rPr>
        <w:t xml:space="preserve"> к информатике</w:t>
      </w:r>
      <w:r w:rsidRPr="00EA0B80">
        <w:rPr>
          <w:bCs/>
          <w:color w:val="000000"/>
          <w:bdr w:val="none" w:sz="0" w:space="0" w:color="auto" w:frame="1"/>
        </w:rPr>
        <w:t>;</w:t>
      </w:r>
    </w:p>
    <w:p w:rsidR="006466D6" w:rsidRPr="00EA0B80" w:rsidRDefault="006466D6" w:rsidP="00F657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 xml:space="preserve">у учащихся проявится позитивное отношение к такой интерактивной форме деятельности как </w:t>
      </w:r>
      <w:proofErr w:type="spellStart"/>
      <w:r w:rsidRPr="00EA0B80">
        <w:rPr>
          <w:bCs/>
          <w:color w:val="000000"/>
          <w:bdr w:val="none" w:sz="0" w:space="0" w:color="auto" w:frame="1"/>
        </w:rPr>
        <w:t>квест-игра</w:t>
      </w:r>
      <w:proofErr w:type="spellEnd"/>
      <w:r w:rsidRPr="00EA0B80">
        <w:rPr>
          <w:bCs/>
          <w:color w:val="000000"/>
          <w:bdr w:val="none" w:sz="0" w:space="0" w:color="auto" w:frame="1"/>
        </w:rPr>
        <w:t>.</w:t>
      </w:r>
    </w:p>
    <w:p w:rsidR="006466D6" w:rsidRPr="00EA0B80" w:rsidRDefault="006466D6" w:rsidP="00F6573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 xml:space="preserve">А также у участников </w:t>
      </w:r>
      <w:proofErr w:type="spellStart"/>
      <w:r w:rsidRPr="00EA0B80">
        <w:rPr>
          <w:rFonts w:ascii="Times New Roman" w:hAnsi="Times New Roman"/>
          <w:sz w:val="24"/>
          <w:szCs w:val="24"/>
        </w:rPr>
        <w:t>квест-игры</w:t>
      </w:r>
      <w:proofErr w:type="spellEnd"/>
      <w:r w:rsidRPr="00EA0B80">
        <w:rPr>
          <w:rFonts w:ascii="Times New Roman" w:hAnsi="Times New Roman"/>
          <w:sz w:val="24"/>
          <w:szCs w:val="24"/>
        </w:rPr>
        <w:t xml:space="preserve"> формируются  </w:t>
      </w:r>
      <w:proofErr w:type="gramStart"/>
      <w:r w:rsidRPr="00EA0B80">
        <w:rPr>
          <w:rFonts w:ascii="Times New Roman" w:hAnsi="Times New Roman"/>
          <w:sz w:val="24"/>
          <w:szCs w:val="24"/>
        </w:rPr>
        <w:t>такие</w:t>
      </w:r>
      <w:proofErr w:type="gramEnd"/>
      <w:r w:rsidRPr="00EA0B80">
        <w:rPr>
          <w:rFonts w:ascii="Times New Roman" w:hAnsi="Times New Roman"/>
          <w:sz w:val="24"/>
          <w:szCs w:val="24"/>
        </w:rPr>
        <w:t xml:space="preserve"> УУД как: </w:t>
      </w:r>
    </w:p>
    <w:p w:rsidR="006466D6" w:rsidRPr="00EA0B80" w:rsidRDefault="00A72320" w:rsidP="00F6573A">
      <w:pPr>
        <w:pStyle w:val="ab"/>
        <w:numPr>
          <w:ilvl w:val="0"/>
          <w:numId w:val="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 xml:space="preserve">Личностные: </w:t>
      </w:r>
      <w:r w:rsidR="006466D6" w:rsidRPr="00EA0B80">
        <w:rPr>
          <w:rFonts w:ascii="Times New Roman" w:hAnsi="Times New Roman"/>
          <w:sz w:val="24"/>
          <w:szCs w:val="24"/>
        </w:rPr>
        <w:t xml:space="preserve">развитие познавательной мотивации, умения адекватно оценивать себя и других. </w:t>
      </w:r>
    </w:p>
    <w:p w:rsidR="006466D6" w:rsidRPr="00EA0B80" w:rsidRDefault="006466D6" w:rsidP="00F6573A">
      <w:pPr>
        <w:pStyle w:val="ab"/>
        <w:numPr>
          <w:ilvl w:val="0"/>
          <w:numId w:val="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>Познавательные:  смысловое чтение, работа с различными видами информации (определение темы, основной мысли, сравнение, формулировка вывода на основе исследуемой информации), выбор эффективного способа решения, постановка и решение проблем.</w:t>
      </w:r>
    </w:p>
    <w:p w:rsidR="006466D6" w:rsidRPr="00EA0B80" w:rsidRDefault="006466D6" w:rsidP="00F6573A">
      <w:pPr>
        <w:pStyle w:val="ab"/>
        <w:numPr>
          <w:ilvl w:val="0"/>
          <w:numId w:val="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>Регулятивные: определение и понимание поставленных задач, умение работать в группе, распределение времени, контроль деятельности.</w:t>
      </w:r>
    </w:p>
    <w:p w:rsidR="006466D6" w:rsidRPr="00EA0B80" w:rsidRDefault="006466D6" w:rsidP="00F6573A">
      <w:pPr>
        <w:pStyle w:val="ab"/>
        <w:numPr>
          <w:ilvl w:val="0"/>
          <w:numId w:val="8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>Коммуникативные: умение слушать и слышать других, взаимодействовать в команде и с учителем, брать ответственность за групповой результат деятельности, конструктивно преодолевать проблемные ситуации.</w:t>
      </w:r>
    </w:p>
    <w:p w:rsidR="006466D6" w:rsidRPr="00EA0B80" w:rsidRDefault="006466D6" w:rsidP="00F6573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 xml:space="preserve">После проведения </w:t>
      </w:r>
      <w:proofErr w:type="spellStart"/>
      <w:r w:rsidRPr="00EA0B80">
        <w:rPr>
          <w:bCs/>
          <w:color w:val="000000"/>
          <w:bdr w:val="none" w:sz="0" w:space="0" w:color="auto" w:frame="1"/>
        </w:rPr>
        <w:t>квест-игры</w:t>
      </w:r>
      <w:proofErr w:type="spellEnd"/>
      <w:r w:rsidRPr="00EA0B80">
        <w:rPr>
          <w:bCs/>
          <w:color w:val="000000"/>
          <w:bdr w:val="none" w:sz="0" w:space="0" w:color="auto" w:frame="1"/>
        </w:rPr>
        <w:t xml:space="preserve"> учащимся предлагается заполнить анкету.</w:t>
      </w:r>
    </w:p>
    <w:p w:rsidR="00F561DC" w:rsidRPr="00EA0B80" w:rsidRDefault="00F561DC" w:rsidP="00F6573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6751A4" w:rsidRPr="006751A4" w:rsidRDefault="006751A4" w:rsidP="006751A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751A4">
        <w:rPr>
          <w:rFonts w:ascii="Times New Roman" w:hAnsi="Times New Roman"/>
          <w:b/>
          <w:sz w:val="24"/>
          <w:szCs w:val="24"/>
        </w:rPr>
        <w:t>Тип мероприятия:</w:t>
      </w:r>
      <w:r w:rsidRPr="006751A4">
        <w:rPr>
          <w:rFonts w:ascii="Times New Roman" w:hAnsi="Times New Roman"/>
          <w:sz w:val="24"/>
          <w:szCs w:val="24"/>
        </w:rPr>
        <w:t xml:space="preserve"> активная игра-путешествие по различным этапам, на которых необходимо выполнить определённое задание и получить подсказку к следующему этапу</w:t>
      </w:r>
    </w:p>
    <w:p w:rsidR="006751A4" w:rsidRPr="006751A4" w:rsidRDefault="006751A4" w:rsidP="006751A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751A4">
        <w:rPr>
          <w:rFonts w:ascii="Times New Roman" w:hAnsi="Times New Roman"/>
          <w:b/>
          <w:sz w:val="24"/>
          <w:szCs w:val="24"/>
        </w:rPr>
        <w:t>Время и место проведения:</w:t>
      </w:r>
      <w:r w:rsidRPr="006751A4">
        <w:rPr>
          <w:rFonts w:ascii="Times New Roman" w:hAnsi="Times New Roman"/>
          <w:sz w:val="24"/>
          <w:szCs w:val="24"/>
        </w:rPr>
        <w:t xml:space="preserve"> актовый зал, 1 час 30 минут. Задания выполняются и принимаются строго в пунктах указанных в маршрутных листах.</w:t>
      </w:r>
    </w:p>
    <w:p w:rsidR="006751A4" w:rsidRPr="006751A4" w:rsidRDefault="006751A4" w:rsidP="006751A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751A4">
        <w:rPr>
          <w:rFonts w:ascii="Times New Roman" w:hAnsi="Times New Roman"/>
          <w:b/>
          <w:sz w:val="24"/>
          <w:szCs w:val="24"/>
        </w:rPr>
        <w:t>Помощники:</w:t>
      </w:r>
      <w:r w:rsidRPr="006751A4">
        <w:rPr>
          <w:rFonts w:ascii="Times New Roman" w:hAnsi="Times New Roman"/>
          <w:sz w:val="24"/>
          <w:szCs w:val="24"/>
        </w:rPr>
        <w:t xml:space="preserve"> на каждой станции находятся преподаватели информатики, которые принимают ответы от команд. Если ответ правильный или требуемое задание выполнено, то команда получает баллы и далее следует по маршрутному листу.</w:t>
      </w:r>
    </w:p>
    <w:p w:rsidR="006751A4" w:rsidRPr="006751A4" w:rsidRDefault="006751A4" w:rsidP="006751A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751A4">
        <w:rPr>
          <w:rFonts w:ascii="Times New Roman" w:hAnsi="Times New Roman"/>
          <w:b/>
          <w:sz w:val="24"/>
          <w:szCs w:val="24"/>
        </w:rPr>
        <w:t>Ход мероприятия:</w:t>
      </w:r>
      <w:r w:rsidRPr="006751A4">
        <w:rPr>
          <w:rFonts w:ascii="Times New Roman" w:hAnsi="Times New Roman"/>
          <w:sz w:val="24"/>
          <w:szCs w:val="24"/>
        </w:rPr>
        <w:t xml:space="preserve"> Все участники мероприятия собираются в</w:t>
      </w:r>
      <w:r>
        <w:rPr>
          <w:rFonts w:ascii="Times New Roman" w:hAnsi="Times New Roman"/>
          <w:sz w:val="24"/>
          <w:szCs w:val="24"/>
        </w:rPr>
        <w:t xml:space="preserve"> 14.30 в актовом зале</w:t>
      </w:r>
      <w:r w:rsidRPr="006751A4">
        <w:rPr>
          <w:rFonts w:ascii="Times New Roman" w:hAnsi="Times New Roman"/>
          <w:sz w:val="24"/>
          <w:szCs w:val="24"/>
        </w:rPr>
        <w:t>, где проводится инструктаж, раздаются</w:t>
      </w:r>
      <w:r>
        <w:rPr>
          <w:rFonts w:ascii="Times New Roman" w:hAnsi="Times New Roman"/>
          <w:sz w:val="24"/>
          <w:szCs w:val="24"/>
        </w:rPr>
        <w:t xml:space="preserve"> маршрутные</w:t>
      </w:r>
      <w:r w:rsidRPr="006751A4">
        <w:rPr>
          <w:rFonts w:ascii="Times New Roman" w:hAnsi="Times New Roman"/>
          <w:sz w:val="24"/>
          <w:szCs w:val="24"/>
        </w:rPr>
        <w:t xml:space="preserve"> листы с первым заданием, которое можно начинать в</w:t>
      </w:r>
      <w:r>
        <w:rPr>
          <w:rFonts w:ascii="Times New Roman" w:hAnsi="Times New Roman"/>
          <w:sz w:val="24"/>
          <w:szCs w:val="24"/>
        </w:rPr>
        <w:t>ыполнять только после команды</w:t>
      </w:r>
      <w:r w:rsidRPr="006751A4">
        <w:rPr>
          <w:rFonts w:ascii="Times New Roman" w:hAnsi="Times New Roman"/>
          <w:sz w:val="24"/>
          <w:szCs w:val="24"/>
        </w:rPr>
        <w:t>, а потом уже дело за быстротой команд. (ФРАЗА Кто владеет Информацией, тот владеет миром)</w:t>
      </w:r>
    </w:p>
    <w:p w:rsidR="00F561DC" w:rsidRPr="006751A4" w:rsidRDefault="00F561DC" w:rsidP="00F6573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Cs/>
          <w:color w:val="000000"/>
          <w:bdr w:val="none" w:sz="0" w:space="0" w:color="auto" w:frame="1"/>
        </w:rPr>
      </w:pPr>
    </w:p>
    <w:p w:rsidR="00F561DC" w:rsidRPr="00EA0B80" w:rsidRDefault="00F561DC" w:rsidP="00F6573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561DC" w:rsidRPr="00EA0B80" w:rsidRDefault="00F561DC" w:rsidP="00F6573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3832" w:rsidRDefault="00463832" w:rsidP="006751A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C76A6" w:rsidRDefault="002C76A6" w:rsidP="006751A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A6BE6" w:rsidRDefault="001A6BE6" w:rsidP="006751A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63832" w:rsidRDefault="00463832" w:rsidP="006751A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6466D6" w:rsidRPr="00EA0B80" w:rsidRDefault="006466D6" w:rsidP="00317BB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0B80">
        <w:rPr>
          <w:b/>
          <w:bCs/>
          <w:color w:val="000000"/>
          <w:bdr w:val="none" w:sz="0" w:space="0" w:color="auto" w:frame="1"/>
        </w:rPr>
        <w:lastRenderedPageBreak/>
        <w:t>Полный те</w:t>
      </w:r>
      <w:proofErr w:type="gramStart"/>
      <w:r w:rsidRPr="00EA0B80">
        <w:rPr>
          <w:b/>
          <w:bCs/>
          <w:color w:val="000000"/>
          <w:bdr w:val="none" w:sz="0" w:space="0" w:color="auto" w:frame="1"/>
        </w:rPr>
        <w:t>кст сц</w:t>
      </w:r>
      <w:proofErr w:type="gramEnd"/>
      <w:r w:rsidRPr="00EA0B80">
        <w:rPr>
          <w:b/>
          <w:bCs/>
          <w:color w:val="000000"/>
          <w:bdr w:val="none" w:sz="0" w:space="0" w:color="auto" w:frame="1"/>
        </w:rPr>
        <w:t>енария</w:t>
      </w:r>
    </w:p>
    <w:p w:rsidR="006466D6" w:rsidRPr="00EA0B80" w:rsidRDefault="006466D6" w:rsidP="00576F51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proofErr w:type="spellStart"/>
      <w:r w:rsidRPr="00EA0B80">
        <w:rPr>
          <w:bCs/>
          <w:color w:val="000000"/>
          <w:bdr w:val="none" w:sz="0" w:space="0" w:color="auto" w:frame="1"/>
        </w:rPr>
        <w:t>Квест</w:t>
      </w:r>
      <w:r w:rsidR="00A72320" w:rsidRPr="00EA0B80">
        <w:rPr>
          <w:bCs/>
          <w:color w:val="000000"/>
          <w:bdr w:val="none" w:sz="0" w:space="0" w:color="auto" w:frame="1"/>
        </w:rPr>
        <w:t>-игра</w:t>
      </w:r>
      <w:proofErr w:type="spellEnd"/>
      <w:r w:rsidR="00A72320" w:rsidRPr="00EA0B80">
        <w:rPr>
          <w:bCs/>
          <w:color w:val="000000"/>
          <w:bdr w:val="none" w:sz="0" w:space="0" w:color="auto" w:frame="1"/>
        </w:rPr>
        <w:t xml:space="preserve"> начинается на уроке</w:t>
      </w:r>
      <w:r w:rsidR="00463832">
        <w:rPr>
          <w:bCs/>
          <w:color w:val="000000"/>
          <w:bdr w:val="none" w:sz="0" w:space="0" w:color="auto" w:frame="1"/>
        </w:rPr>
        <w:t xml:space="preserve"> в актовом зале. </w:t>
      </w:r>
      <w:r w:rsidRPr="00EA0B80">
        <w:rPr>
          <w:bCs/>
          <w:color w:val="000000"/>
          <w:bdr w:val="none" w:sz="0" w:space="0" w:color="auto" w:frame="1"/>
        </w:rPr>
        <w:t xml:space="preserve">На </w:t>
      </w:r>
      <w:r w:rsidR="00463832">
        <w:rPr>
          <w:bCs/>
          <w:color w:val="000000"/>
          <w:bdr w:val="none" w:sz="0" w:space="0" w:color="auto" w:frame="1"/>
        </w:rPr>
        <w:t>экране заставка к игре.</w:t>
      </w:r>
      <w:r w:rsidRPr="00EA0B80">
        <w:rPr>
          <w:bCs/>
          <w:color w:val="000000"/>
          <w:bdr w:val="none" w:sz="0" w:space="0" w:color="auto" w:frame="1"/>
        </w:rPr>
        <w:t xml:space="preserve"> </w:t>
      </w:r>
      <w:r w:rsidR="00A72320" w:rsidRPr="00EA0B80">
        <w:rPr>
          <w:bCs/>
          <w:color w:val="000000"/>
          <w:bdr w:val="none" w:sz="0" w:space="0" w:color="auto" w:frame="1"/>
        </w:rPr>
        <w:t xml:space="preserve">Звучит музыка из фильма «Шерлок </w:t>
      </w:r>
      <w:proofErr w:type="spellStart"/>
      <w:r w:rsidR="00A72320" w:rsidRPr="00EA0B80">
        <w:rPr>
          <w:bCs/>
          <w:color w:val="000000"/>
          <w:bdr w:val="none" w:sz="0" w:space="0" w:color="auto" w:frame="1"/>
        </w:rPr>
        <w:t>Хомс</w:t>
      </w:r>
      <w:proofErr w:type="spellEnd"/>
      <w:r w:rsidR="00A72320" w:rsidRPr="00EA0B80">
        <w:rPr>
          <w:bCs/>
          <w:color w:val="000000"/>
          <w:bdr w:val="none" w:sz="0" w:space="0" w:color="auto" w:frame="1"/>
        </w:rPr>
        <w:t>»</w:t>
      </w:r>
      <w:r w:rsidR="00B120C9" w:rsidRPr="00EA0B80">
        <w:rPr>
          <w:bCs/>
          <w:color w:val="000000"/>
          <w:bdr w:val="none" w:sz="0" w:space="0" w:color="auto" w:frame="1"/>
        </w:rPr>
        <w:t xml:space="preserve">. </w:t>
      </w:r>
      <w:r w:rsidR="00A72320" w:rsidRPr="00EA0B80">
        <w:rPr>
          <w:bCs/>
          <w:color w:val="000000"/>
          <w:bdr w:val="none" w:sz="0" w:space="0" w:color="auto" w:frame="1"/>
        </w:rPr>
        <w:t xml:space="preserve"> </w:t>
      </w:r>
    </w:p>
    <w:p w:rsidR="006466D6" w:rsidRPr="00EA0B80" w:rsidRDefault="006466D6" w:rsidP="00F6573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0B80">
        <w:rPr>
          <w:b/>
          <w:bCs/>
          <w:color w:val="000000"/>
          <w:bdr w:val="none" w:sz="0" w:space="0" w:color="auto" w:frame="1"/>
        </w:rPr>
        <w:t>Первая часть. Вступление.</w:t>
      </w:r>
    </w:p>
    <w:p w:rsidR="00E331DD" w:rsidRPr="00EA0B80" w:rsidRDefault="00463832" w:rsidP="00E331DD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В актовом зале учащиеся делятся</w:t>
      </w:r>
      <w:r w:rsidR="00E331DD" w:rsidRPr="00EA0B80">
        <w:rPr>
          <w:bCs/>
          <w:color w:val="000000"/>
          <w:bdr w:val="none" w:sz="0" w:space="0" w:color="auto" w:frame="1"/>
        </w:rPr>
        <w:t xml:space="preserve"> на команды</w:t>
      </w:r>
      <w:r>
        <w:rPr>
          <w:bCs/>
          <w:color w:val="000000"/>
          <w:bdr w:val="none" w:sz="0" w:space="0" w:color="auto" w:frame="1"/>
        </w:rPr>
        <w:t xml:space="preserve"> по специальности</w:t>
      </w:r>
      <w:r w:rsidR="00E331DD" w:rsidRPr="00EA0B80">
        <w:rPr>
          <w:bCs/>
          <w:color w:val="000000"/>
          <w:bdr w:val="none" w:sz="0" w:space="0" w:color="auto" w:frame="1"/>
        </w:rPr>
        <w:t xml:space="preserve">. </w:t>
      </w:r>
      <w:r>
        <w:rPr>
          <w:bCs/>
          <w:color w:val="000000"/>
          <w:bdr w:val="none" w:sz="0" w:space="0" w:color="auto" w:frame="1"/>
        </w:rPr>
        <w:t>Преподаватель</w:t>
      </w:r>
      <w:r w:rsidR="00B120C9" w:rsidRPr="00EA0B80">
        <w:rPr>
          <w:bCs/>
          <w:color w:val="000000"/>
          <w:bdr w:val="none" w:sz="0" w:space="0" w:color="auto" w:frame="1"/>
        </w:rPr>
        <w:t xml:space="preserve"> говорит приветственное слово, используя презентацию.</w:t>
      </w:r>
      <w:r>
        <w:rPr>
          <w:bCs/>
          <w:color w:val="000000"/>
          <w:bdr w:val="none" w:sz="0" w:space="0" w:color="auto" w:frame="1"/>
        </w:rPr>
        <w:t xml:space="preserve"> Рассказывает правила игры.</w:t>
      </w:r>
    </w:p>
    <w:p w:rsidR="006466D6" w:rsidRPr="00EA0B80" w:rsidRDefault="006466D6" w:rsidP="004C7857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0B80">
        <w:rPr>
          <w:b/>
          <w:bCs/>
          <w:color w:val="000000"/>
          <w:bdr w:val="none" w:sz="0" w:space="0" w:color="auto" w:frame="1"/>
        </w:rPr>
        <w:t xml:space="preserve">Вторая часть. </w:t>
      </w:r>
      <w:proofErr w:type="spellStart"/>
      <w:r w:rsidRPr="00EA0B80">
        <w:rPr>
          <w:b/>
          <w:bCs/>
          <w:color w:val="000000"/>
          <w:bdr w:val="none" w:sz="0" w:space="0" w:color="auto" w:frame="1"/>
        </w:rPr>
        <w:t>Квест</w:t>
      </w:r>
      <w:proofErr w:type="spellEnd"/>
      <w:r w:rsidRPr="00EA0B80">
        <w:rPr>
          <w:b/>
          <w:bCs/>
          <w:color w:val="000000"/>
          <w:bdr w:val="none" w:sz="0" w:space="0" w:color="auto" w:frame="1"/>
        </w:rPr>
        <w:t xml:space="preserve"> – игра.</w:t>
      </w:r>
    </w:p>
    <w:p w:rsidR="00E53D95" w:rsidRDefault="00463832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Команды получают маршрутные листы, изучают маршрут</w:t>
      </w:r>
      <w:r w:rsidR="00E53D95" w:rsidRPr="00EA0B80">
        <w:rPr>
          <w:bCs/>
          <w:color w:val="000000"/>
          <w:bdr w:val="none" w:sz="0" w:space="0" w:color="auto" w:frame="1"/>
        </w:rPr>
        <w:t xml:space="preserve"> и приступают к заданию.</w:t>
      </w:r>
    </w:p>
    <w:p w:rsidR="00D85924" w:rsidRDefault="00D85924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Всего в маршрутном листе 6 станций:</w:t>
      </w:r>
    </w:p>
    <w:p w:rsidR="00D85924" w:rsidRDefault="00D85924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1 станция – каб.223, «Хочу все знать»</w:t>
      </w:r>
    </w:p>
    <w:p w:rsidR="00D85924" w:rsidRDefault="00D85924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2 станция – каб.224, «Скачки»</w:t>
      </w:r>
    </w:p>
    <w:p w:rsidR="00D85924" w:rsidRDefault="00D85924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3 станция – </w:t>
      </w:r>
      <w:r w:rsidR="00B95E7D">
        <w:rPr>
          <w:bCs/>
          <w:color w:val="000000"/>
          <w:bdr w:val="none" w:sz="0" w:space="0" w:color="auto" w:frame="1"/>
        </w:rPr>
        <w:t>каб.271, «Переводчик»</w:t>
      </w:r>
    </w:p>
    <w:p w:rsidR="00D85924" w:rsidRDefault="00D85924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4 станция – каб.267, «</w:t>
      </w:r>
      <w:proofErr w:type="spellStart"/>
      <w:proofErr w:type="gramStart"/>
      <w:r>
        <w:rPr>
          <w:bCs/>
          <w:color w:val="000000"/>
          <w:bdr w:val="none" w:sz="0" w:space="0" w:color="auto" w:frame="1"/>
        </w:rPr>
        <w:t>Очевидное-невероятное</w:t>
      </w:r>
      <w:proofErr w:type="spellEnd"/>
      <w:proofErr w:type="gramEnd"/>
      <w:r>
        <w:rPr>
          <w:bCs/>
          <w:color w:val="000000"/>
          <w:bdr w:val="none" w:sz="0" w:space="0" w:color="auto" w:frame="1"/>
        </w:rPr>
        <w:t>»</w:t>
      </w:r>
    </w:p>
    <w:p w:rsidR="00D85924" w:rsidRDefault="00D85924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5 станция </w:t>
      </w:r>
      <w:proofErr w:type="gramStart"/>
      <w:r>
        <w:rPr>
          <w:bCs/>
          <w:color w:val="000000"/>
          <w:bdr w:val="none" w:sz="0" w:space="0" w:color="auto" w:frame="1"/>
        </w:rPr>
        <w:t>–</w:t>
      </w:r>
      <w:r w:rsidR="00B95E7D">
        <w:rPr>
          <w:bCs/>
          <w:color w:val="000000"/>
          <w:bdr w:val="none" w:sz="0" w:space="0" w:color="auto" w:frame="1"/>
        </w:rPr>
        <w:t>к</w:t>
      </w:r>
      <w:proofErr w:type="gramEnd"/>
      <w:r w:rsidR="00B95E7D">
        <w:rPr>
          <w:bCs/>
          <w:color w:val="000000"/>
          <w:bdr w:val="none" w:sz="0" w:space="0" w:color="auto" w:frame="1"/>
        </w:rPr>
        <w:t>аб.205, «Веселые картинки»</w:t>
      </w:r>
    </w:p>
    <w:p w:rsidR="00D85924" w:rsidRDefault="00D85924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6 станция – каб.221, «Все тайное становится явным»</w:t>
      </w:r>
    </w:p>
    <w:p w:rsidR="00D85924" w:rsidRPr="00EA0B80" w:rsidRDefault="00D85924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proofErr w:type="gramStart"/>
      <w:r>
        <w:rPr>
          <w:bCs/>
          <w:color w:val="000000"/>
          <w:bdr w:val="none" w:sz="0" w:space="0" w:color="auto" w:frame="1"/>
        </w:rPr>
        <w:t>Команд</w:t>
      </w:r>
      <w:proofErr w:type="gramEnd"/>
      <w:r>
        <w:rPr>
          <w:bCs/>
          <w:color w:val="000000"/>
          <w:bdr w:val="none" w:sz="0" w:space="0" w:color="auto" w:frame="1"/>
        </w:rPr>
        <w:t xml:space="preserve">  которая наберет больше всех баллов и будет быстрее всех в составлении фразы, та и победит. (1 станция = 10 минут, 1участник=1 балл)</w:t>
      </w:r>
    </w:p>
    <w:p w:rsidR="00E53D95" w:rsidRPr="00EA0B80" w:rsidRDefault="00E53D95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106598" w:rsidRPr="00EA0B80" w:rsidRDefault="00106598" w:rsidP="00106598">
      <w:pPr>
        <w:pStyle w:val="ab"/>
        <w:spacing w:after="160" w:line="259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53D95" w:rsidRPr="00EA0B80" w:rsidRDefault="00B95E7D" w:rsidP="001A6BE6">
      <w:pPr>
        <w:pStyle w:val="ab"/>
        <w:numPr>
          <w:ilvl w:val="0"/>
          <w:numId w:val="2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Станция «Хочу все знать»</w:t>
      </w:r>
    </w:p>
    <w:p w:rsidR="0059547A" w:rsidRPr="00EA0B80" w:rsidRDefault="00B95E7D" w:rsidP="001A6BE6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Задание.</w:t>
      </w:r>
    </w:p>
    <w:p w:rsidR="0059547A" w:rsidRPr="00B95E7D" w:rsidRDefault="0059547A" w:rsidP="0059547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 w:rsidRPr="00B95E7D">
        <w:t>Первый советский компьютер был создан под руководством </w:t>
      </w:r>
      <w:r w:rsidRPr="00B95E7D">
        <w:rPr>
          <w:rStyle w:val="ad"/>
        </w:rPr>
        <w:t xml:space="preserve">этого ученого </w:t>
      </w:r>
      <w:r w:rsidRPr="00B95E7D">
        <w:t>(1902—1974). Необходимость создания собственного </w:t>
      </w:r>
      <w:r w:rsidRPr="00B95E7D">
        <w:rPr>
          <w:rStyle w:val="ad"/>
        </w:rPr>
        <w:t>ЭВМ</w:t>
      </w:r>
      <w:r w:rsidRPr="00B95E7D">
        <w:rPr>
          <w:b/>
        </w:rPr>
        <w:t> в </w:t>
      </w:r>
      <w:r w:rsidRPr="00B95E7D">
        <w:rPr>
          <w:rStyle w:val="ad"/>
        </w:rPr>
        <w:t>СССР</w:t>
      </w:r>
      <w:r w:rsidRPr="00B95E7D">
        <w:t> была осознана несколько позже, чем в </w:t>
      </w:r>
      <w:r w:rsidRPr="00B95E7D">
        <w:rPr>
          <w:rStyle w:val="ad"/>
        </w:rPr>
        <w:t>США</w:t>
      </w:r>
      <w:r w:rsidRPr="00B95E7D">
        <w:t>, так что соответствующие работы начались только с осени 1948 года. Инициаторами проекта выступили ученые-ядерщики — в те годы буквально вся страна работала над атомным проектом, который курировал лично </w:t>
      </w:r>
      <w:r w:rsidRPr="00B95E7D">
        <w:rPr>
          <w:rStyle w:val="ad"/>
        </w:rPr>
        <w:t>Лаврентий Берия</w:t>
      </w:r>
      <w:r w:rsidRPr="00B95E7D">
        <w:t>. Первым делом советские разработчики приступили к разработке </w:t>
      </w:r>
      <w:r w:rsidRPr="00B95E7D">
        <w:rPr>
          <w:rStyle w:val="ad"/>
        </w:rPr>
        <w:t>Малой электронной счетной машины (МЭСМ)</w:t>
      </w:r>
      <w:r w:rsidRPr="00B95E7D">
        <w:rPr>
          <w:b/>
        </w:rPr>
        <w:t>.</w:t>
      </w:r>
    </w:p>
    <w:p w:rsidR="0059547A" w:rsidRPr="00B95E7D" w:rsidRDefault="0059547A" w:rsidP="0059547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 w:rsidRPr="00B95E7D">
        <w:t xml:space="preserve">Для разработки отечественной ЭВМ </w:t>
      </w:r>
      <w:r w:rsidRPr="00B95E7D">
        <w:rPr>
          <w:b/>
        </w:rPr>
        <w:t>этому ученому</w:t>
      </w:r>
      <w:r w:rsidRPr="00B95E7D">
        <w:t xml:space="preserve"> и его сотрудникам отвели целое крыло двухэтажного здания тайной лаборатории, которая скрывалась в лесных дубравах в местечке </w:t>
      </w:r>
      <w:proofErr w:type="spellStart"/>
      <w:r w:rsidRPr="00B95E7D">
        <w:rPr>
          <w:rStyle w:val="ad"/>
        </w:rPr>
        <w:t>Феофания</w:t>
      </w:r>
      <w:proofErr w:type="spellEnd"/>
      <w:r w:rsidRPr="00B95E7D">
        <w:rPr>
          <w:b/>
        </w:rPr>
        <w:t> </w:t>
      </w:r>
      <w:r w:rsidRPr="00B95E7D">
        <w:t>под</w:t>
      </w:r>
      <w:r w:rsidRPr="00B95E7D">
        <w:rPr>
          <w:b/>
        </w:rPr>
        <w:t> </w:t>
      </w:r>
      <w:r w:rsidRPr="00B95E7D">
        <w:rPr>
          <w:rStyle w:val="ad"/>
        </w:rPr>
        <w:t>Киевом</w:t>
      </w:r>
      <w:r w:rsidRPr="00B95E7D">
        <w:t xml:space="preserve">. </w:t>
      </w:r>
    </w:p>
    <w:p w:rsidR="0059547A" w:rsidRPr="00B95E7D" w:rsidRDefault="0059547A" w:rsidP="0059547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 w:rsidRPr="00B95E7D">
        <w:t xml:space="preserve">По воспоминаниям участников тех событий, работали все члены коллектива без сна и отдыха. Только к концу 1949 определилась принципиальная схема блоков машины. Далее начались чисто технические сложности — те самые, с которыми за несколько лет до этого столкнулись американцы. </w:t>
      </w:r>
    </w:p>
    <w:p w:rsidR="0059547A" w:rsidRPr="00B95E7D" w:rsidRDefault="0059547A" w:rsidP="0059547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 w:rsidRPr="00B95E7D">
        <w:t>Но к концу 1950 года вычислительная машина была все-таки построена. После отладки, в конце 1951-го, МЭСМ прошла испытания и была принята в эксплуатацию </w:t>
      </w:r>
      <w:r w:rsidRPr="00B95E7D">
        <w:rPr>
          <w:rStyle w:val="ad"/>
        </w:rPr>
        <w:t>Комиссией АН СССР</w:t>
      </w:r>
      <w:r w:rsidRPr="00B95E7D">
        <w:t> во главе с академиком </w:t>
      </w:r>
      <w:r w:rsidRPr="00B95E7D">
        <w:rPr>
          <w:rStyle w:val="ad"/>
        </w:rPr>
        <w:t>Мстиславом Келдышем</w:t>
      </w:r>
      <w:r w:rsidRPr="00B95E7D">
        <w:rPr>
          <w:b/>
        </w:rPr>
        <w:t>.</w:t>
      </w:r>
      <w:r w:rsidRPr="00B95E7D">
        <w:t xml:space="preserve"> </w:t>
      </w:r>
      <w:proofErr w:type="gramStart"/>
      <w:r w:rsidRPr="00B95E7D">
        <w:t>С 1952 года на запущенных в масштабное производство </w:t>
      </w:r>
      <w:proofErr w:type="spellStart"/>
      <w:r w:rsidRPr="00B95E7D">
        <w:t>МЭСМ-ах</w:t>
      </w:r>
      <w:proofErr w:type="spellEnd"/>
      <w:r w:rsidRPr="00B95E7D">
        <w:t xml:space="preserve"> решались важнейшие научно-технические задачи из области термоядерных процессов, космических полетов и ракетной техники, дальних линий </w:t>
      </w:r>
      <w:r w:rsidRPr="00B95E7D">
        <w:lastRenderedPageBreak/>
        <w:t>электропередачи, механики, статистического контроля качества, сверхзвуковой авиации.</w:t>
      </w:r>
      <w:proofErr w:type="gramEnd"/>
    </w:p>
    <w:p w:rsidR="0059547A" w:rsidRPr="00B95E7D" w:rsidRDefault="0059547A" w:rsidP="0059547A">
      <w:pPr>
        <w:pStyle w:val="a3"/>
        <w:numPr>
          <w:ilvl w:val="0"/>
          <w:numId w:val="18"/>
        </w:numPr>
        <w:spacing w:before="0" w:beforeAutospacing="0" w:after="0" w:afterAutospacing="0"/>
        <w:jc w:val="both"/>
      </w:pPr>
      <w:r w:rsidRPr="00B95E7D">
        <w:t>25 декабря 1951 года началась регулярная эксплуатация первой в СССР ЭВМ. В 1952—1953 годах МЭСМ была самой быстродействующей и практически единственной регулярно эксплуатируемой ЭВМ в </w:t>
      </w:r>
      <w:r w:rsidRPr="00B95E7D">
        <w:rPr>
          <w:rStyle w:val="ad"/>
        </w:rPr>
        <w:t>Европе</w:t>
      </w:r>
      <w:r w:rsidRPr="00B95E7D">
        <w:t>. </w:t>
      </w:r>
      <w:r w:rsidRPr="00B95E7D">
        <w:br/>
      </w:r>
    </w:p>
    <w:p w:rsidR="0059547A" w:rsidRPr="00B95E7D" w:rsidRDefault="0059547A" w:rsidP="0059547A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B95E7D">
        <w:rPr>
          <w:rFonts w:ascii="Times New Roman" w:hAnsi="Times New Roman"/>
          <w:sz w:val="24"/>
          <w:szCs w:val="24"/>
        </w:rPr>
        <w:t>Кто это ученый? Это человек был первым создателем компьютера в нашем государстве. Фамилия этого создателя – это пароль.</w:t>
      </w:r>
    </w:p>
    <w:p w:rsidR="00124681" w:rsidRPr="00B95E7D" w:rsidRDefault="0059547A" w:rsidP="0059547A">
      <w:pPr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A0B80">
        <w:rPr>
          <w:rFonts w:ascii="Times New Roman" w:hAnsi="Times New Roman"/>
          <w:sz w:val="24"/>
          <w:szCs w:val="24"/>
        </w:rPr>
        <w:tab/>
      </w:r>
      <w:r w:rsidRPr="00B95E7D">
        <w:rPr>
          <w:rFonts w:ascii="Times New Roman" w:hAnsi="Times New Roman"/>
          <w:sz w:val="24"/>
          <w:szCs w:val="24"/>
        </w:rPr>
        <w:t>На рабочем столе открыть файл Ребусы.</w:t>
      </w:r>
      <w:proofErr w:type="spellStart"/>
      <w:r w:rsidRPr="00B95E7D">
        <w:rPr>
          <w:rFonts w:ascii="Times New Roman" w:hAnsi="Times New Roman"/>
          <w:sz w:val="24"/>
          <w:szCs w:val="24"/>
          <w:lang w:val="en-US"/>
        </w:rPr>
        <w:t>ppt</w:t>
      </w:r>
      <w:proofErr w:type="spellEnd"/>
      <w:r w:rsidRPr="00B95E7D">
        <w:rPr>
          <w:rFonts w:ascii="Times New Roman" w:hAnsi="Times New Roman"/>
          <w:sz w:val="24"/>
          <w:szCs w:val="24"/>
        </w:rPr>
        <w:t>. Отгадать ребусы. Вписать ответы в бланк. Цифры в ответах каждого ребуса – это буква в Фамилии.</w:t>
      </w:r>
      <w:r w:rsidRPr="00B95E7D">
        <w:rPr>
          <w:rFonts w:ascii="Times New Roman" w:hAnsi="Times New Roman"/>
          <w:sz w:val="24"/>
          <w:szCs w:val="24"/>
          <w:shd w:val="clear" w:color="auto" w:fill="FFFFFF"/>
        </w:rPr>
        <w:t xml:space="preserve"> Пароль вводится на русской раскладке и «маленькими буквами».</w:t>
      </w:r>
    </w:p>
    <w:p w:rsidR="00124681" w:rsidRPr="00EA0B80" w:rsidRDefault="00124681" w:rsidP="00124681">
      <w:pPr>
        <w:pStyle w:val="ab"/>
        <w:spacing w:after="160" w:line="259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24681" w:rsidRPr="00EA0B80" w:rsidRDefault="00B95E7D" w:rsidP="006B2219">
      <w:pPr>
        <w:pStyle w:val="ab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Станция «Скачки»</w:t>
      </w:r>
    </w:p>
    <w:p w:rsidR="005B7FC0" w:rsidRPr="00EA0B80" w:rsidRDefault="00B95E7D" w:rsidP="006B22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Задание.</w:t>
      </w:r>
    </w:p>
    <w:p w:rsidR="005B7FC0" w:rsidRPr="00B95E7D" w:rsidRDefault="005B7FC0" w:rsidP="005B7FC0">
      <w:pPr>
        <w:pStyle w:val="ab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95E7D">
        <w:rPr>
          <w:rFonts w:ascii="Times New Roman" w:hAnsi="Times New Roman"/>
          <w:sz w:val="24"/>
          <w:szCs w:val="24"/>
        </w:rPr>
        <w:t>День программиста празднуется 13 ноября.</w:t>
      </w:r>
    </w:p>
    <w:p w:rsidR="005B7FC0" w:rsidRPr="00B95E7D" w:rsidRDefault="005B7FC0" w:rsidP="005B7FC0">
      <w:pPr>
        <w:pStyle w:val="ab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95E7D">
        <w:rPr>
          <w:rFonts w:ascii="Times New Roman" w:hAnsi="Times New Roman"/>
          <w:sz w:val="24"/>
          <w:szCs w:val="24"/>
        </w:rPr>
        <w:t xml:space="preserve">Термин «информатика» был введен Карлом </w:t>
      </w:r>
      <w:proofErr w:type="spellStart"/>
      <w:r w:rsidRPr="00B95E7D">
        <w:rPr>
          <w:rFonts w:ascii="Times New Roman" w:hAnsi="Times New Roman"/>
          <w:sz w:val="24"/>
          <w:szCs w:val="24"/>
        </w:rPr>
        <w:t>Штейнбухом</w:t>
      </w:r>
      <w:proofErr w:type="spellEnd"/>
      <w:r w:rsidRPr="00B95E7D">
        <w:rPr>
          <w:rFonts w:ascii="Times New Roman" w:hAnsi="Times New Roman"/>
          <w:sz w:val="24"/>
          <w:szCs w:val="24"/>
        </w:rPr>
        <w:t>.</w:t>
      </w:r>
    </w:p>
    <w:p w:rsidR="005B7FC0" w:rsidRPr="00B95E7D" w:rsidRDefault="005B7FC0" w:rsidP="005B7FC0">
      <w:pPr>
        <w:pStyle w:val="ab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95E7D">
        <w:rPr>
          <w:rFonts w:ascii="Times New Roman" w:hAnsi="Times New Roman"/>
          <w:sz w:val="24"/>
          <w:szCs w:val="24"/>
        </w:rPr>
        <w:t xml:space="preserve">Компьютерную мышь изобрел Дуглас </w:t>
      </w:r>
      <w:proofErr w:type="spellStart"/>
      <w:r w:rsidRPr="00B95E7D">
        <w:rPr>
          <w:rFonts w:ascii="Times New Roman" w:hAnsi="Times New Roman"/>
          <w:sz w:val="24"/>
          <w:szCs w:val="24"/>
        </w:rPr>
        <w:t>Энгельбарт</w:t>
      </w:r>
      <w:proofErr w:type="spellEnd"/>
      <w:r w:rsidRPr="00B95E7D">
        <w:rPr>
          <w:rFonts w:ascii="Times New Roman" w:hAnsi="Times New Roman"/>
          <w:sz w:val="24"/>
          <w:szCs w:val="24"/>
        </w:rPr>
        <w:t>.</w:t>
      </w:r>
    </w:p>
    <w:p w:rsidR="005B7FC0" w:rsidRPr="00B95E7D" w:rsidRDefault="005B7FC0" w:rsidP="005B7FC0">
      <w:pPr>
        <w:pStyle w:val="ab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95E7D">
        <w:rPr>
          <w:rFonts w:ascii="Times New Roman" w:hAnsi="Times New Roman"/>
          <w:sz w:val="24"/>
          <w:szCs w:val="24"/>
        </w:rPr>
        <w:t>Именно 4 августа празднуется Всемирный день Интернета.</w:t>
      </w:r>
    </w:p>
    <w:p w:rsidR="005B7FC0" w:rsidRPr="00B95E7D" w:rsidRDefault="005B7FC0" w:rsidP="005B7FC0">
      <w:pPr>
        <w:pStyle w:val="ab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95E7D">
        <w:rPr>
          <w:rFonts w:ascii="Times New Roman" w:hAnsi="Times New Roman"/>
          <w:sz w:val="24"/>
          <w:szCs w:val="24"/>
        </w:rPr>
        <w:t>Высшая награда за достижения в области информатики – премия Тьюринга.</w:t>
      </w:r>
    </w:p>
    <w:p w:rsidR="00B95E7D" w:rsidRPr="00B95E7D" w:rsidRDefault="005B7FC0" w:rsidP="006B2219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95E7D">
        <w:rPr>
          <w:rFonts w:ascii="Times New Roman" w:hAnsi="Times New Roman"/>
          <w:sz w:val="24"/>
          <w:szCs w:val="24"/>
        </w:rPr>
        <w:t>Воспользуйся интернетом для поиска ответов. Пароль – номера верных утверждений.</w:t>
      </w:r>
      <w:r w:rsidRPr="00B95E7D">
        <w:rPr>
          <w:rFonts w:ascii="Times New Roman" w:hAnsi="Times New Roman"/>
          <w:sz w:val="24"/>
          <w:szCs w:val="24"/>
          <w:shd w:val="clear" w:color="auto" w:fill="FFFFFF"/>
        </w:rPr>
        <w:t xml:space="preserve"> Пароль вводится на русской раскладке.</w:t>
      </w:r>
    </w:p>
    <w:p w:rsidR="00124681" w:rsidRPr="00EA0B80" w:rsidRDefault="00124681" w:rsidP="00124681">
      <w:pPr>
        <w:pStyle w:val="ab"/>
        <w:spacing w:after="160" w:line="259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24681" w:rsidRPr="00EA0B80" w:rsidRDefault="00B95E7D" w:rsidP="006B2219">
      <w:pPr>
        <w:pStyle w:val="ab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Станция «Переводчик»</w:t>
      </w:r>
    </w:p>
    <w:p w:rsidR="00001420" w:rsidRPr="00EA0B80" w:rsidRDefault="00B95E7D" w:rsidP="006B22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Задание.</w:t>
      </w:r>
    </w:p>
    <w:p w:rsidR="00001420" w:rsidRPr="00EA0B80" w:rsidRDefault="00001420" w:rsidP="0000142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>Это слово  появилось в 1936 году — под такой маркой американская компания выпустила острые мясные консервы. Чтобы сбыть их запасы не первой свежести после</w:t>
      </w:r>
      <w:proofErr w:type="gramStart"/>
      <w:r w:rsidRPr="00EA0B80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A0B80">
        <w:rPr>
          <w:rFonts w:ascii="Times New Roman" w:hAnsi="Times New Roman"/>
          <w:sz w:val="24"/>
          <w:szCs w:val="24"/>
        </w:rPr>
        <w:t>торой Мировой войны, была проведена массированная рекламная кампания, ставшая эталоном назойливости после скетча труппы «</w:t>
      </w:r>
      <w:proofErr w:type="spellStart"/>
      <w:r w:rsidRPr="00EA0B80">
        <w:rPr>
          <w:rFonts w:ascii="Times New Roman" w:hAnsi="Times New Roman"/>
          <w:sz w:val="24"/>
          <w:szCs w:val="24"/>
        </w:rPr>
        <w:t>Монти</w:t>
      </w:r>
      <w:proofErr w:type="spellEnd"/>
      <w:r w:rsidRPr="00EA0B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0B80">
        <w:rPr>
          <w:rFonts w:ascii="Times New Roman" w:hAnsi="Times New Roman"/>
          <w:sz w:val="24"/>
          <w:szCs w:val="24"/>
        </w:rPr>
        <w:t>Пайтон</w:t>
      </w:r>
      <w:proofErr w:type="spellEnd"/>
      <w:r w:rsidRPr="00EA0B80">
        <w:rPr>
          <w:rFonts w:ascii="Times New Roman" w:hAnsi="Times New Roman"/>
          <w:sz w:val="24"/>
          <w:szCs w:val="24"/>
        </w:rPr>
        <w:t xml:space="preserve">». В 1986 году в конференциях </w:t>
      </w:r>
      <w:proofErr w:type="spellStart"/>
      <w:r w:rsidRPr="00EA0B80">
        <w:rPr>
          <w:rFonts w:ascii="Times New Roman" w:hAnsi="Times New Roman"/>
          <w:sz w:val="24"/>
          <w:szCs w:val="24"/>
        </w:rPr>
        <w:t>Usenet</w:t>
      </w:r>
      <w:proofErr w:type="spellEnd"/>
      <w:r w:rsidRPr="00EA0B80">
        <w:rPr>
          <w:rFonts w:ascii="Times New Roman" w:hAnsi="Times New Roman"/>
          <w:sz w:val="24"/>
          <w:szCs w:val="24"/>
        </w:rPr>
        <w:t xml:space="preserve"> появилось множество одинаковых сообщений от некоего Дэйва </w:t>
      </w:r>
      <w:proofErr w:type="spellStart"/>
      <w:r w:rsidRPr="00EA0B80">
        <w:rPr>
          <w:rFonts w:ascii="Times New Roman" w:hAnsi="Times New Roman"/>
          <w:sz w:val="24"/>
          <w:szCs w:val="24"/>
        </w:rPr>
        <w:t>Родеса</w:t>
      </w:r>
      <w:proofErr w:type="spellEnd"/>
      <w:r w:rsidRPr="00EA0B80">
        <w:rPr>
          <w:rFonts w:ascii="Times New Roman" w:hAnsi="Times New Roman"/>
          <w:sz w:val="24"/>
          <w:szCs w:val="24"/>
        </w:rPr>
        <w:t>, который рекламировал новую финансовую пирамиду. Кто-то провёл аналогию между такой рассылкой и консервами, и с тех пор это слово  закрепилось в новом значении.</w:t>
      </w:r>
    </w:p>
    <w:p w:rsidR="00001420" w:rsidRPr="00EA0B80" w:rsidRDefault="00001420" w:rsidP="0000142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>О каком слове идет речь? Это слово – пароль.</w:t>
      </w:r>
    </w:p>
    <w:p w:rsidR="00001420" w:rsidRPr="00EA0B80" w:rsidRDefault="00001420" w:rsidP="0000142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0B80">
        <w:rPr>
          <w:rFonts w:ascii="Times New Roman" w:hAnsi="Times New Roman"/>
          <w:sz w:val="24"/>
          <w:szCs w:val="24"/>
        </w:rPr>
        <w:t xml:space="preserve">Выполните задание, чтобы найти пароль. Разгаданное слово – это пароль. </w:t>
      </w:r>
    </w:p>
    <w:p w:rsidR="00001420" w:rsidRPr="00EA0B80" w:rsidRDefault="00001420" w:rsidP="0000142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при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сут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толь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буквы приведённого фраг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ко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вой таблицы:</w:t>
      </w:r>
    </w:p>
    <w:p w:rsidR="00001420" w:rsidRPr="00EA0B80" w:rsidRDefault="00001420" w:rsidP="00001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525"/>
        <w:gridCol w:w="525"/>
        <w:gridCol w:w="525"/>
        <w:gridCol w:w="525"/>
      </w:tblGrid>
      <w:tr w:rsidR="00001420" w:rsidRPr="00EA0B80" w:rsidTr="004D206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420" w:rsidRPr="00EA0B80" w:rsidRDefault="00001420" w:rsidP="004D2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420" w:rsidRPr="00EA0B80" w:rsidRDefault="00001420" w:rsidP="004D2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0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420" w:rsidRPr="00EA0B80" w:rsidRDefault="00001420" w:rsidP="004D2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420" w:rsidRPr="00EA0B80" w:rsidRDefault="00001420" w:rsidP="004D2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420" w:rsidRPr="00EA0B80" w:rsidRDefault="00001420" w:rsidP="004D2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0B8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01420" w:rsidRPr="00EA0B80" w:rsidTr="004D2062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420" w:rsidRPr="00EA0B80" w:rsidRDefault="00001420" w:rsidP="004D2062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B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420" w:rsidRPr="00EA0B80" w:rsidRDefault="00001420" w:rsidP="004D2062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B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420" w:rsidRPr="00EA0B80" w:rsidRDefault="00001420" w:rsidP="004D2062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B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420" w:rsidRPr="00EA0B80" w:rsidRDefault="00001420" w:rsidP="004D2062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B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420" w:rsidRPr="00EA0B80" w:rsidRDefault="00001420" w:rsidP="004D2062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0B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001420" w:rsidRPr="00EA0B80" w:rsidRDefault="00001420" w:rsidP="00001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01420" w:rsidRPr="00EA0B80" w:rsidRDefault="00001420" w:rsidP="0000142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Определите, какое со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за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в строчке:</w:t>
      </w:r>
    </w:p>
    <w:p w:rsidR="00001420" w:rsidRPr="00EA0B80" w:rsidRDefault="00001420" w:rsidP="00001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01420" w:rsidRPr="00EA0B80" w:rsidRDefault="00001420" w:rsidP="00001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0B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1101000110</w:t>
      </w:r>
    </w:p>
    <w:p w:rsidR="00001420" w:rsidRPr="00EA0B80" w:rsidRDefault="00001420" w:rsidP="00001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001420" w:rsidRPr="00EA0B80" w:rsidRDefault="00001420" w:rsidP="00001420">
      <w:pPr>
        <w:ind w:firstLine="708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Лишние символы не должны оставаться. Местами символы менять нельзя. В от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за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по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букв без за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пя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тых и дру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гих зна</w:t>
      </w:r>
      <w:r w:rsidRPr="00EA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 препинания.</w:t>
      </w:r>
      <w:r w:rsidRPr="00EA0B80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Пароль вводится на русской раскладке и «маленькими буквами».</w:t>
      </w:r>
    </w:p>
    <w:p w:rsidR="00001420" w:rsidRPr="00EA0B80" w:rsidRDefault="00001420" w:rsidP="00FD0734">
      <w:pPr>
        <w:pStyle w:val="ab"/>
        <w:spacing w:after="160" w:line="259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01420" w:rsidRPr="00EA0B80" w:rsidRDefault="00001420" w:rsidP="00124681">
      <w:pPr>
        <w:pStyle w:val="ab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3D95" w:rsidRPr="00EA0B80" w:rsidRDefault="00B95E7D" w:rsidP="006B2219">
      <w:pPr>
        <w:pStyle w:val="ab"/>
        <w:numPr>
          <w:ilvl w:val="0"/>
          <w:numId w:val="2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Станция «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Очевидное-невероятное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124681" w:rsidRPr="00EA0B80" w:rsidRDefault="00124681" w:rsidP="006B2219">
      <w:pPr>
        <w:pStyle w:val="ab"/>
        <w:spacing w:after="0" w:line="259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01420" w:rsidRDefault="00B95E7D" w:rsidP="006B22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Задание.</w:t>
      </w:r>
      <w:r w:rsidR="00001420" w:rsidRPr="00EA0B80">
        <w:rPr>
          <w:rFonts w:ascii="Times New Roman" w:hAnsi="Times New Roman"/>
          <w:b/>
          <w:sz w:val="24"/>
          <w:szCs w:val="24"/>
        </w:rPr>
        <w:t xml:space="preserve"> </w:t>
      </w:r>
    </w:p>
    <w:p w:rsidR="000E2B04" w:rsidRPr="000E2B04" w:rsidRDefault="000E2B04" w:rsidP="000E2B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B04">
        <w:rPr>
          <w:rFonts w:ascii="Times New Roman" w:hAnsi="Times New Roman"/>
          <w:sz w:val="24"/>
          <w:szCs w:val="24"/>
        </w:rPr>
        <w:t>Дешифрование</w:t>
      </w:r>
    </w:p>
    <w:p w:rsidR="000E2B04" w:rsidRPr="000E2B04" w:rsidRDefault="000E2B04" w:rsidP="000E2B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B04">
        <w:rPr>
          <w:rFonts w:ascii="Times New Roman" w:hAnsi="Times New Roman"/>
          <w:sz w:val="24"/>
          <w:szCs w:val="24"/>
        </w:rPr>
        <w:t xml:space="preserve">Расшифруйте высказывание, пользуясь предложенной таблицей кодировки. Способ кодировки необходимо разгадать сами. </w:t>
      </w:r>
      <w:r w:rsidRPr="000E2B04">
        <w:rPr>
          <w:rStyle w:val="ad"/>
          <w:rFonts w:ascii="Times New Roman" w:hAnsi="Times New Roman"/>
          <w:sz w:val="24"/>
          <w:szCs w:val="24"/>
        </w:rPr>
        <w:t xml:space="preserve">Высказывание: </w:t>
      </w:r>
      <w:r w:rsidRPr="000E2B04">
        <w:rPr>
          <w:rFonts w:ascii="Times New Roman" w:hAnsi="Times New Roman"/>
          <w:sz w:val="24"/>
          <w:szCs w:val="24"/>
        </w:rPr>
        <w:t>25201538350304053835111503040038</w:t>
      </w:r>
    </w:p>
    <w:p w:rsidR="000E2B04" w:rsidRPr="000E2B04" w:rsidRDefault="000E2B04" w:rsidP="000E2B0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E2B04">
        <w:rPr>
          <w:rFonts w:ascii="Times New Roman" w:hAnsi="Times New Roman"/>
          <w:sz w:val="24"/>
          <w:szCs w:val="24"/>
        </w:rPr>
        <w:t>(25 20 15 38 35 03 04 05 38 35 11 15 03 04 00 38 Что?</w:t>
      </w:r>
      <w:proofErr w:type="gramEnd"/>
      <w:r w:rsidRPr="000E2B04">
        <w:rPr>
          <w:rFonts w:ascii="Times New Roman" w:hAnsi="Times New Roman"/>
          <w:sz w:val="24"/>
          <w:szCs w:val="24"/>
        </w:rPr>
        <w:t xml:space="preserve"> Где? </w:t>
      </w:r>
      <w:proofErr w:type="gramStart"/>
      <w:r w:rsidRPr="000E2B04">
        <w:rPr>
          <w:rFonts w:ascii="Times New Roman" w:hAnsi="Times New Roman"/>
          <w:sz w:val="24"/>
          <w:szCs w:val="24"/>
        </w:rPr>
        <w:t>Когда?)</w:t>
      </w:r>
      <w:proofErr w:type="gramEnd"/>
    </w:p>
    <w:p w:rsidR="000E2B04" w:rsidRPr="00EA0B80" w:rsidRDefault="000E2B04" w:rsidP="000014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5E7D" w:rsidRPr="000E2B04" w:rsidRDefault="00B95E7D" w:rsidP="00B95E7D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E2B04">
        <w:rPr>
          <w:rFonts w:ascii="Times New Roman" w:hAnsi="Times New Roman"/>
          <w:b/>
          <w:sz w:val="24"/>
          <w:szCs w:val="24"/>
        </w:rPr>
        <w:t>Станция «Веселые картинки»</w:t>
      </w:r>
    </w:p>
    <w:p w:rsidR="000E2B04" w:rsidRPr="00B808E4" w:rsidRDefault="000E2B04" w:rsidP="000E2B0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</w:pPr>
      <w:r w:rsidRPr="00B808E4"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  <w:t>З</w:t>
      </w:r>
      <w:r>
        <w:rPr>
          <w:rFonts w:ascii="Times New Roman" w:eastAsia="Times New Roman" w:hAnsi="Times New Roman"/>
          <w:b/>
          <w:color w:val="000000"/>
          <w:sz w:val="21"/>
          <w:szCs w:val="21"/>
          <w:lang w:eastAsia="ru-RU"/>
        </w:rPr>
        <w:t>адания.</w:t>
      </w:r>
    </w:p>
    <w:p w:rsidR="000E2B04" w:rsidRPr="00B808E4" w:rsidRDefault="000E2B04" w:rsidP="000E2B04">
      <w:pPr>
        <w:spacing w:after="0"/>
        <w:ind w:left="720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>Построить графики функций в одной системе координат. Получить рисунок.</w: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  <w:u w:val="single"/>
        </w:rPr>
      </w:pPr>
      <w:r w:rsidRPr="00B808E4">
        <w:rPr>
          <w:rFonts w:ascii="Times New Roman" w:hAnsi="Times New Roman"/>
          <w:sz w:val="21"/>
          <w:szCs w:val="21"/>
          <w:u w:val="single"/>
        </w:rPr>
        <w:t>1. «Очки»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1"/>
          <w:szCs w:val="21"/>
          <w:u w:val="single"/>
        </w:rPr>
        <w:t>х</w:t>
      </w:r>
      <w:proofErr w:type="spellEnd"/>
      <w:proofErr w:type="gramEnd"/>
      <w:r>
        <w:rPr>
          <w:rFonts w:ascii="Times New Roman" w:hAnsi="Times New Roman"/>
          <w:sz w:val="21"/>
          <w:szCs w:val="21"/>
          <w:u w:val="single"/>
        </w:rPr>
        <w:t xml:space="preserve"> от -9 до 9, шаг 1</w: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1) </w:t>
      </w:r>
      <w:r w:rsidR="009D2928" w:rsidRPr="00B808E4">
        <w:rPr>
          <w:rFonts w:ascii="Times New Roman" w:hAnsi="Times New Roman"/>
          <w:noProof/>
          <w:position w:val="-24"/>
          <w:sz w:val="21"/>
          <w:szCs w:val="21"/>
        </w:rPr>
        <w:object w:dxaOrig="32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1pt;height:22.7pt" o:ole="" fillcolor="window">
            <v:imagedata r:id="rId9" o:title=""/>
          </v:shape>
          <o:OLEObject Type="Embed" ProgID="Equation.3" ShapeID="_x0000_i1025" DrawAspect="Content" ObjectID="_1838363321" r:id="rId10"/>
        </w:object>
      </w:r>
    </w:p>
    <w:p w:rsidR="000E2B04" w:rsidRPr="00B808E4" w:rsidRDefault="00FD073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3180080</wp:posOffset>
            </wp:positionH>
            <wp:positionV relativeFrom="paragraph">
              <wp:posOffset>17780</wp:posOffset>
            </wp:positionV>
            <wp:extent cx="2199640" cy="1327150"/>
            <wp:effectExtent l="0" t="0" r="0" b="6350"/>
            <wp:wrapThrough wrapText="bothSides">
              <wp:wrapPolygon edited="0">
                <wp:start x="0" y="0"/>
                <wp:lineTo x="0" y="21393"/>
                <wp:lineTo x="21326" y="21393"/>
                <wp:lineTo x="21326" y="0"/>
                <wp:lineTo x="0" y="0"/>
              </wp:wrapPolygon>
            </wp:wrapThrough>
            <wp:docPr id="14" name="Рисунок 27" descr="j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jxr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2B04" w:rsidRPr="00B808E4">
        <w:rPr>
          <w:rFonts w:ascii="Times New Roman" w:hAnsi="Times New Roman"/>
          <w:sz w:val="21"/>
          <w:szCs w:val="21"/>
        </w:rPr>
        <w:t xml:space="preserve">2) </w:t>
      </w:r>
      <w:r w:rsidR="009D2928" w:rsidRPr="00B808E4">
        <w:rPr>
          <w:rFonts w:ascii="Times New Roman" w:hAnsi="Times New Roman"/>
          <w:noProof/>
          <w:position w:val="-24"/>
          <w:sz w:val="21"/>
          <w:szCs w:val="21"/>
        </w:rPr>
        <w:object w:dxaOrig="2900" w:dyaOrig="620">
          <v:shape id="_x0000_i1026" type="#_x0000_t75" style="width:108pt;height:22.7pt" o:ole="" fillcolor="window">
            <v:imagedata r:id="rId12" o:title=""/>
          </v:shape>
          <o:OLEObject Type="Embed" ProgID="Equation.3" ShapeID="_x0000_i1026" DrawAspect="Content" ObjectID="_1838363322" r:id="rId13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3) </w:t>
      </w:r>
      <w:r w:rsidR="009D2928" w:rsidRPr="00B808E4">
        <w:rPr>
          <w:rFonts w:ascii="Times New Roman" w:hAnsi="Times New Roman"/>
          <w:noProof/>
          <w:position w:val="-24"/>
          <w:sz w:val="21"/>
          <w:szCs w:val="21"/>
        </w:rPr>
        <w:object w:dxaOrig="2940" w:dyaOrig="620">
          <v:shape id="_x0000_i1027" type="#_x0000_t75" style="width:109.1pt;height:22.7pt" o:ole="" fillcolor="window">
            <v:imagedata r:id="rId14" o:title=""/>
          </v:shape>
          <o:OLEObject Type="Embed" ProgID="Equation.3" ShapeID="_x0000_i1027" DrawAspect="Content" ObjectID="_1838363323" r:id="rId15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4) </w:t>
      </w:r>
      <w:r w:rsidR="009D2928" w:rsidRPr="00B808E4">
        <w:rPr>
          <w:rFonts w:ascii="Times New Roman" w:hAnsi="Times New Roman"/>
          <w:noProof/>
          <w:position w:val="-24"/>
          <w:sz w:val="21"/>
          <w:szCs w:val="21"/>
        </w:rPr>
        <w:object w:dxaOrig="2640" w:dyaOrig="620">
          <v:shape id="_x0000_i1028" type="#_x0000_t75" style="width:98.05pt;height:22.7pt" o:ole="" fillcolor="window">
            <v:imagedata r:id="rId16" o:title=""/>
          </v:shape>
          <o:OLEObject Type="Embed" ProgID="Equation.3" ShapeID="_x0000_i1028" DrawAspect="Content" ObjectID="_1838363324" r:id="rId17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5) </w:t>
      </w:r>
      <w:r w:rsidR="009D2928" w:rsidRPr="00B808E4">
        <w:rPr>
          <w:rFonts w:ascii="Times New Roman" w:hAnsi="Times New Roman"/>
          <w:noProof/>
          <w:position w:val="-10"/>
          <w:sz w:val="21"/>
          <w:szCs w:val="21"/>
        </w:rPr>
        <w:object w:dxaOrig="2920" w:dyaOrig="360">
          <v:shape id="_x0000_i1029" type="#_x0000_t75" style="width:108pt;height:13.3pt" o:ole="" fillcolor="window">
            <v:imagedata r:id="rId18" o:title=""/>
          </v:shape>
          <o:OLEObject Type="Embed" ProgID="Equation.3" ShapeID="_x0000_i1029" DrawAspect="Content" ObjectID="_1838363325" r:id="rId19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6) </w:t>
      </w:r>
      <w:r w:rsidR="009D2928" w:rsidRPr="00B808E4">
        <w:rPr>
          <w:rFonts w:ascii="Times New Roman" w:hAnsi="Times New Roman"/>
          <w:noProof/>
          <w:position w:val="-10"/>
          <w:sz w:val="21"/>
          <w:szCs w:val="21"/>
        </w:rPr>
        <w:object w:dxaOrig="2640" w:dyaOrig="360">
          <v:shape id="_x0000_i1030" type="#_x0000_t75" style="width:96.9pt;height:13.3pt" o:ole="" fillcolor="window">
            <v:imagedata r:id="rId20" o:title=""/>
          </v:shape>
          <o:OLEObject Type="Embed" ProgID="Equation.3" ShapeID="_x0000_i1030" DrawAspect="Content" ObjectID="_1838363326" r:id="rId21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7) </w:t>
      </w:r>
      <w:r w:rsidR="009D2928" w:rsidRPr="00B808E4">
        <w:rPr>
          <w:rFonts w:ascii="Times New Roman" w:hAnsi="Times New Roman"/>
          <w:noProof/>
          <w:position w:val="-10"/>
          <w:sz w:val="21"/>
          <w:szCs w:val="21"/>
        </w:rPr>
        <w:object w:dxaOrig="2640" w:dyaOrig="360">
          <v:shape id="_x0000_i1031" type="#_x0000_t75" style="width:96.9pt;height:13.3pt" o:ole="" fillcolor="window">
            <v:imagedata r:id="rId22" o:title=""/>
          </v:shape>
          <o:OLEObject Type="Embed" ProgID="Equation.3" ShapeID="_x0000_i1031" DrawAspect="Content" ObjectID="_1838363327" r:id="rId23"/>
        </w:object>
      </w:r>
    </w:p>
    <w:p w:rsidR="000E2B04" w:rsidRPr="00707B87" w:rsidRDefault="000E2B04" w:rsidP="000E2B04">
      <w:pPr>
        <w:spacing w:after="0"/>
        <w:ind w:left="720"/>
        <w:jc w:val="both"/>
        <w:rPr>
          <w:rFonts w:ascii="Times New Roman" w:hAnsi="Times New Roman"/>
          <w:b/>
          <w:sz w:val="10"/>
          <w:szCs w:val="10"/>
          <w:u w:val="single"/>
        </w:rPr>
      </w:pPr>
    </w:p>
    <w:p w:rsidR="000E2B04" w:rsidRPr="00A442A8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  <w:u w:val="single"/>
        </w:rPr>
      </w:pPr>
      <w:r w:rsidRPr="00B808E4">
        <w:rPr>
          <w:rFonts w:ascii="Times New Roman" w:hAnsi="Times New Roman"/>
          <w:sz w:val="21"/>
          <w:szCs w:val="21"/>
          <w:u w:val="single"/>
        </w:rPr>
        <w:t>2. «Птица»</w:t>
      </w:r>
      <w:r>
        <w:rPr>
          <w:rFonts w:ascii="Times New Roman" w:hAnsi="Times New Roman"/>
          <w:sz w:val="21"/>
          <w:szCs w:val="21"/>
          <w:u w:val="single"/>
          <w:lang w:val="en-US"/>
        </w:rPr>
        <w:t>x</w:t>
      </w:r>
      <w:r>
        <w:rPr>
          <w:rFonts w:ascii="Times New Roman" w:hAnsi="Times New Roman"/>
          <w:sz w:val="21"/>
          <w:szCs w:val="21"/>
          <w:u w:val="single"/>
        </w:rPr>
        <w:t xml:space="preserve"> от -6 до 9 с шагом 1</w:t>
      </w:r>
    </w:p>
    <w:p w:rsidR="000E2B04" w:rsidRPr="00B808E4" w:rsidRDefault="00FD073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59690</wp:posOffset>
            </wp:positionV>
            <wp:extent cx="2336165" cy="1402715"/>
            <wp:effectExtent l="0" t="0" r="6985" b="6985"/>
            <wp:wrapThrough wrapText="bothSides">
              <wp:wrapPolygon edited="0">
                <wp:start x="0" y="0"/>
                <wp:lineTo x="0" y="21414"/>
                <wp:lineTo x="21488" y="21414"/>
                <wp:lineTo x="21488" y="0"/>
                <wp:lineTo x="0" y="0"/>
              </wp:wrapPolygon>
            </wp:wrapThrough>
            <wp:docPr id="13" name="Рисунок 26" descr="пт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птиц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2B04" w:rsidRPr="00B808E4">
        <w:rPr>
          <w:rFonts w:ascii="Times New Roman" w:hAnsi="Times New Roman"/>
          <w:sz w:val="21"/>
          <w:szCs w:val="21"/>
        </w:rPr>
        <w:t xml:space="preserve">1) </w:t>
      </w:r>
      <w:r w:rsidR="009D2928" w:rsidRPr="00B808E4">
        <w:rPr>
          <w:rFonts w:ascii="Times New Roman" w:hAnsi="Times New Roman"/>
          <w:noProof/>
          <w:position w:val="-24"/>
          <w:sz w:val="21"/>
          <w:szCs w:val="21"/>
        </w:rPr>
        <w:object w:dxaOrig="2480" w:dyaOrig="620">
          <v:shape id="_x0000_i1032" type="#_x0000_t75" style="width:91.95pt;height:22.7pt" o:ole="" fillcolor="window">
            <v:imagedata r:id="rId25" o:title=""/>
          </v:shape>
          <o:OLEObject Type="Embed" ProgID="Equation.3" ShapeID="_x0000_i1032" DrawAspect="Content" ObjectID="_1838363328" r:id="rId26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2) </w:t>
      </w:r>
      <w:r w:rsidR="009D2928" w:rsidRPr="00B808E4">
        <w:rPr>
          <w:rFonts w:ascii="Times New Roman" w:hAnsi="Times New Roman"/>
          <w:noProof/>
          <w:position w:val="-24"/>
          <w:sz w:val="21"/>
          <w:szCs w:val="21"/>
        </w:rPr>
        <w:object w:dxaOrig="2840" w:dyaOrig="620">
          <v:shape id="_x0000_i1033" type="#_x0000_t75" style="width:105.8pt;height:22.7pt" o:ole="" fillcolor="window">
            <v:imagedata r:id="rId27" o:title=""/>
          </v:shape>
          <o:OLEObject Type="Embed" ProgID="Equation.3" ShapeID="_x0000_i1033" DrawAspect="Content" ObjectID="_1838363329" r:id="rId28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3) </w:t>
      </w:r>
      <w:r w:rsidR="009D2928" w:rsidRPr="00B808E4">
        <w:rPr>
          <w:rFonts w:ascii="Times New Roman" w:hAnsi="Times New Roman"/>
          <w:noProof/>
          <w:position w:val="-10"/>
          <w:sz w:val="21"/>
          <w:szCs w:val="21"/>
        </w:rPr>
        <w:object w:dxaOrig="3060" w:dyaOrig="360">
          <v:shape id="_x0000_i1034" type="#_x0000_t75" style="width:113pt;height:13.3pt" o:ole="" fillcolor="window">
            <v:imagedata r:id="rId29" o:title=""/>
          </v:shape>
          <o:OLEObject Type="Embed" ProgID="Equation.3" ShapeID="_x0000_i1034" DrawAspect="Content" ObjectID="_1838363330" r:id="rId30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4) </w:t>
      </w:r>
      <w:r w:rsidR="009D2928" w:rsidRPr="00B808E4">
        <w:rPr>
          <w:rFonts w:ascii="Times New Roman" w:hAnsi="Times New Roman"/>
          <w:noProof/>
          <w:position w:val="-24"/>
          <w:sz w:val="21"/>
          <w:szCs w:val="21"/>
        </w:rPr>
        <w:object w:dxaOrig="3220" w:dyaOrig="620">
          <v:shape id="_x0000_i1035" type="#_x0000_t75" style="width:120.2pt;height:22.7pt" o:ole="" fillcolor="window">
            <v:imagedata r:id="rId31" o:title=""/>
          </v:shape>
          <o:OLEObject Type="Embed" ProgID="Equation.3" ShapeID="_x0000_i1035" DrawAspect="Content" ObjectID="_1838363331" r:id="rId32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5) </w:t>
      </w:r>
      <w:r w:rsidR="009D2928" w:rsidRPr="00B808E4">
        <w:rPr>
          <w:rFonts w:ascii="Times New Roman" w:hAnsi="Times New Roman"/>
          <w:noProof/>
          <w:position w:val="-10"/>
          <w:sz w:val="21"/>
          <w:szCs w:val="21"/>
        </w:rPr>
        <w:object w:dxaOrig="2280" w:dyaOrig="320">
          <v:shape id="_x0000_i1036" type="#_x0000_t75" style="width:83.1pt;height:11.1pt" o:ole="" fillcolor="window">
            <v:imagedata r:id="rId33" o:title=""/>
          </v:shape>
          <o:OLEObject Type="Embed" ProgID="Equation.3" ShapeID="_x0000_i1036" DrawAspect="Content" ObjectID="_1838363332" r:id="rId34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6) </w:t>
      </w:r>
      <w:r w:rsidR="009D2928" w:rsidRPr="00B808E4">
        <w:rPr>
          <w:rFonts w:ascii="Times New Roman" w:hAnsi="Times New Roman"/>
          <w:noProof/>
          <w:position w:val="-10"/>
          <w:sz w:val="21"/>
          <w:szCs w:val="21"/>
        </w:rPr>
        <w:object w:dxaOrig="2040" w:dyaOrig="320">
          <v:shape id="_x0000_i1037" type="#_x0000_t75" style="width:75.3pt;height:11.1pt" o:ole="" fillcolor="window">
            <v:imagedata r:id="rId35" o:title=""/>
          </v:shape>
          <o:OLEObject Type="Embed" ProgID="Equation.3" ShapeID="_x0000_i1037" DrawAspect="Content" ObjectID="_1838363333" r:id="rId36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7) </w:t>
      </w:r>
      <w:r w:rsidR="009D2928" w:rsidRPr="00B808E4">
        <w:rPr>
          <w:rFonts w:ascii="Times New Roman" w:hAnsi="Times New Roman"/>
          <w:noProof/>
          <w:position w:val="-10"/>
          <w:sz w:val="21"/>
          <w:szCs w:val="21"/>
        </w:rPr>
        <w:object w:dxaOrig="2240" w:dyaOrig="320">
          <v:shape id="_x0000_i1038" type="#_x0000_t75" style="width:81.4pt;height:11.1pt" o:ole="" fillcolor="window">
            <v:imagedata r:id="rId37" o:title=""/>
          </v:shape>
          <o:OLEObject Type="Embed" ProgID="Equation.3" ShapeID="_x0000_i1038" DrawAspect="Content" ObjectID="_1838363334" r:id="rId38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8) </w:t>
      </w:r>
      <w:r w:rsidR="009D2928" w:rsidRPr="00B808E4">
        <w:rPr>
          <w:rFonts w:ascii="Times New Roman" w:hAnsi="Times New Roman"/>
          <w:noProof/>
          <w:position w:val="-10"/>
          <w:sz w:val="21"/>
          <w:szCs w:val="21"/>
        </w:rPr>
        <w:object w:dxaOrig="2500" w:dyaOrig="320">
          <v:shape id="_x0000_i1039" type="#_x0000_t75" style="width:91.4pt;height:11.1pt" o:ole="" fillcolor="window">
            <v:imagedata r:id="rId39" o:title=""/>
          </v:shape>
          <o:OLEObject Type="Embed" ProgID="Equation.3" ShapeID="_x0000_i1039" DrawAspect="Content" ObjectID="_1838363335" r:id="rId40"/>
        </w:object>
      </w:r>
    </w:p>
    <w:p w:rsidR="000E2B04" w:rsidRPr="00707B87" w:rsidRDefault="000E2B04" w:rsidP="000E2B04">
      <w:pPr>
        <w:spacing w:after="0"/>
        <w:ind w:left="720"/>
        <w:jc w:val="both"/>
        <w:rPr>
          <w:rFonts w:ascii="Times New Roman" w:hAnsi="Times New Roman"/>
          <w:b/>
          <w:sz w:val="10"/>
          <w:szCs w:val="10"/>
          <w:u w:val="single"/>
        </w:rPr>
      </w:pPr>
    </w:p>
    <w:p w:rsidR="000E2B04" w:rsidRPr="00A442A8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  <w:u w:val="single"/>
        </w:rPr>
      </w:pPr>
      <w:r w:rsidRPr="00A442A8">
        <w:rPr>
          <w:rFonts w:ascii="Times New Roman" w:hAnsi="Times New Roman"/>
          <w:sz w:val="21"/>
          <w:szCs w:val="21"/>
          <w:u w:val="single"/>
        </w:rPr>
        <w:t>3. «Динозаврик»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1"/>
          <w:szCs w:val="21"/>
          <w:u w:val="single"/>
        </w:rPr>
        <w:t>х</w:t>
      </w:r>
      <w:proofErr w:type="spellEnd"/>
      <w:proofErr w:type="gramEnd"/>
      <w:r>
        <w:rPr>
          <w:rFonts w:ascii="Times New Roman" w:hAnsi="Times New Roman"/>
          <w:sz w:val="21"/>
          <w:szCs w:val="21"/>
          <w:u w:val="single"/>
        </w:rPr>
        <w:t xml:space="preserve"> от -9 до 13 с шагом 0,2</w:t>
      </w:r>
    </w:p>
    <w:p w:rsidR="000E2B04" w:rsidRPr="00A442A8" w:rsidRDefault="00FD073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6350</wp:posOffset>
            </wp:positionV>
            <wp:extent cx="2299970" cy="1430020"/>
            <wp:effectExtent l="0" t="0" r="5080" b="0"/>
            <wp:wrapThrough wrapText="bothSides">
              <wp:wrapPolygon edited="0">
                <wp:start x="0" y="0"/>
                <wp:lineTo x="0" y="21293"/>
                <wp:lineTo x="21469" y="21293"/>
                <wp:lineTo x="21469" y="0"/>
                <wp:lineTo x="0" y="0"/>
              </wp:wrapPolygon>
            </wp:wrapThrough>
            <wp:docPr id="12" name="Рисунок 3" descr="д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ино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2B04" w:rsidRPr="00A442A8">
        <w:rPr>
          <w:rFonts w:ascii="Times New Roman" w:hAnsi="Times New Roman"/>
          <w:sz w:val="21"/>
          <w:szCs w:val="21"/>
        </w:rPr>
        <w:t xml:space="preserve">1) </w:t>
      </w:r>
      <w:r w:rsidR="009D2928" w:rsidRPr="00A442A8">
        <w:rPr>
          <w:rFonts w:ascii="Times New Roman" w:hAnsi="Times New Roman"/>
          <w:noProof/>
          <w:position w:val="-24"/>
          <w:sz w:val="21"/>
          <w:szCs w:val="21"/>
        </w:rPr>
        <w:object w:dxaOrig="2400" w:dyaOrig="620">
          <v:shape id="_x0000_i1040" type="#_x0000_t75" style="width:89.15pt;height:22.7pt" o:ole="" fillcolor="window">
            <v:imagedata r:id="rId42" o:title=""/>
          </v:shape>
          <o:OLEObject Type="Embed" ProgID="Equation.3" ShapeID="_x0000_i1040" DrawAspect="Content" ObjectID="_1838363336" r:id="rId43"/>
        </w:object>
      </w:r>
    </w:p>
    <w:p w:rsidR="000E2B04" w:rsidRPr="00A442A8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A442A8">
        <w:rPr>
          <w:rFonts w:ascii="Times New Roman" w:hAnsi="Times New Roman"/>
          <w:sz w:val="21"/>
          <w:szCs w:val="21"/>
        </w:rPr>
        <w:t xml:space="preserve">2) </w:t>
      </w:r>
      <w:r w:rsidR="009D2928" w:rsidRPr="00A442A8">
        <w:rPr>
          <w:rFonts w:ascii="Times New Roman" w:hAnsi="Times New Roman"/>
          <w:noProof/>
          <w:position w:val="-24"/>
          <w:sz w:val="21"/>
          <w:szCs w:val="21"/>
        </w:rPr>
        <w:object w:dxaOrig="3040" w:dyaOrig="620">
          <v:shape id="_x0000_i1041" type="#_x0000_t75" style="width:112.45pt;height:22.7pt" o:ole="" fillcolor="window">
            <v:imagedata r:id="rId44" o:title=""/>
          </v:shape>
          <o:OLEObject Type="Embed" ProgID="Equation.3" ShapeID="_x0000_i1041" DrawAspect="Content" ObjectID="_1838363337" r:id="rId45"/>
        </w:object>
      </w:r>
    </w:p>
    <w:p w:rsidR="000E2B04" w:rsidRPr="00A442A8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A442A8">
        <w:rPr>
          <w:rFonts w:ascii="Times New Roman" w:hAnsi="Times New Roman"/>
          <w:sz w:val="21"/>
          <w:szCs w:val="21"/>
        </w:rPr>
        <w:t xml:space="preserve">3) </w:t>
      </w:r>
      <w:r w:rsidR="009D2928" w:rsidRPr="00A442A8">
        <w:rPr>
          <w:rFonts w:ascii="Times New Roman" w:hAnsi="Times New Roman"/>
          <w:noProof/>
          <w:position w:val="-10"/>
          <w:sz w:val="21"/>
          <w:szCs w:val="21"/>
        </w:rPr>
        <w:object w:dxaOrig="3200" w:dyaOrig="360">
          <v:shape id="_x0000_i1042" type="#_x0000_t75" style="width:117.95pt;height:13.3pt" o:ole="" fillcolor="window">
            <v:imagedata r:id="rId46" o:title=""/>
          </v:shape>
          <o:OLEObject Type="Embed" ProgID="Equation.3" ShapeID="_x0000_i1042" DrawAspect="Content" ObjectID="_1838363338" r:id="rId47"/>
        </w:object>
      </w:r>
    </w:p>
    <w:p w:rsidR="000E2B04" w:rsidRPr="00A442A8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A442A8">
        <w:rPr>
          <w:rFonts w:ascii="Times New Roman" w:hAnsi="Times New Roman"/>
          <w:sz w:val="21"/>
          <w:szCs w:val="21"/>
        </w:rPr>
        <w:lastRenderedPageBreak/>
        <w:t xml:space="preserve">4) </w:t>
      </w:r>
      <w:r w:rsidR="009D2928" w:rsidRPr="00A442A8">
        <w:rPr>
          <w:rFonts w:ascii="Times New Roman" w:hAnsi="Times New Roman"/>
          <w:noProof/>
          <w:position w:val="-10"/>
          <w:sz w:val="21"/>
          <w:szCs w:val="21"/>
        </w:rPr>
        <w:object w:dxaOrig="2940" w:dyaOrig="360">
          <v:shape id="_x0000_i1043" type="#_x0000_t75" style="width:108.55pt;height:13.3pt" o:ole="" fillcolor="window">
            <v:imagedata r:id="rId48" o:title=""/>
          </v:shape>
          <o:OLEObject Type="Embed" ProgID="Equation.3" ShapeID="_x0000_i1043" DrawAspect="Content" ObjectID="_1838363339" r:id="rId49"/>
        </w:object>
      </w:r>
    </w:p>
    <w:p w:rsidR="000E2B04" w:rsidRPr="00A442A8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A442A8">
        <w:rPr>
          <w:rFonts w:ascii="Times New Roman" w:hAnsi="Times New Roman"/>
          <w:sz w:val="21"/>
          <w:szCs w:val="21"/>
        </w:rPr>
        <w:t xml:space="preserve">5) </w:t>
      </w:r>
      <w:r w:rsidR="009D2928" w:rsidRPr="00A442A8">
        <w:rPr>
          <w:rFonts w:ascii="Times New Roman" w:hAnsi="Times New Roman"/>
          <w:noProof/>
          <w:position w:val="-10"/>
          <w:sz w:val="21"/>
          <w:szCs w:val="21"/>
        </w:rPr>
        <w:object w:dxaOrig="2760" w:dyaOrig="360">
          <v:shape id="_x0000_i1044" type="#_x0000_t75" style="width:101.35pt;height:13.3pt" o:ole="" fillcolor="window">
            <v:imagedata r:id="rId50" o:title=""/>
          </v:shape>
          <o:OLEObject Type="Embed" ProgID="Equation.3" ShapeID="_x0000_i1044" DrawAspect="Content" ObjectID="_1838363340" r:id="rId51"/>
        </w:object>
      </w:r>
    </w:p>
    <w:p w:rsidR="000E2B04" w:rsidRPr="00A442A8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A442A8">
        <w:rPr>
          <w:rFonts w:ascii="Times New Roman" w:hAnsi="Times New Roman"/>
          <w:sz w:val="21"/>
          <w:szCs w:val="21"/>
        </w:rPr>
        <w:t xml:space="preserve">6) </w:t>
      </w:r>
      <w:r w:rsidR="009D2928" w:rsidRPr="00A442A8">
        <w:rPr>
          <w:rFonts w:ascii="Times New Roman" w:hAnsi="Times New Roman"/>
          <w:noProof/>
          <w:position w:val="-10"/>
          <w:sz w:val="21"/>
          <w:szCs w:val="21"/>
        </w:rPr>
        <w:object w:dxaOrig="2520" w:dyaOrig="360">
          <v:shape id="_x0000_i1045" type="#_x0000_t75" style="width:92.5pt;height:13.3pt" o:ole="" fillcolor="window">
            <v:imagedata r:id="rId52" o:title=""/>
          </v:shape>
          <o:OLEObject Type="Embed" ProgID="Equation.3" ShapeID="_x0000_i1045" DrawAspect="Content" ObjectID="_1838363341" r:id="rId53"/>
        </w:object>
      </w:r>
    </w:p>
    <w:p w:rsidR="000E2B04" w:rsidRPr="00A442A8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A442A8">
        <w:rPr>
          <w:rFonts w:ascii="Times New Roman" w:hAnsi="Times New Roman"/>
          <w:sz w:val="21"/>
          <w:szCs w:val="21"/>
        </w:rPr>
        <w:t xml:space="preserve">7) </w:t>
      </w:r>
      <w:r w:rsidR="009D2928" w:rsidRPr="00A442A8">
        <w:rPr>
          <w:rFonts w:ascii="Times New Roman" w:hAnsi="Times New Roman"/>
          <w:noProof/>
          <w:position w:val="-10"/>
          <w:sz w:val="21"/>
          <w:szCs w:val="21"/>
        </w:rPr>
        <w:object w:dxaOrig="2299" w:dyaOrig="320">
          <v:shape id="_x0000_i1046" type="#_x0000_t75" style="width:84.2pt;height:11.1pt" o:ole="" fillcolor="window">
            <v:imagedata r:id="rId54" o:title=""/>
          </v:shape>
          <o:OLEObject Type="Embed" ProgID="Equation.3" ShapeID="_x0000_i1046" DrawAspect="Content" ObjectID="_1838363342" r:id="rId55"/>
        </w:object>
      </w:r>
    </w:p>
    <w:p w:rsidR="000E2B04" w:rsidRPr="00A442A8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A442A8">
        <w:rPr>
          <w:rFonts w:ascii="Times New Roman" w:hAnsi="Times New Roman"/>
          <w:sz w:val="21"/>
          <w:szCs w:val="21"/>
        </w:rPr>
        <w:t xml:space="preserve">8) </w:t>
      </w:r>
      <w:r w:rsidR="009D2928" w:rsidRPr="00A442A8">
        <w:rPr>
          <w:rFonts w:ascii="Times New Roman" w:hAnsi="Times New Roman"/>
          <w:noProof/>
          <w:position w:val="-10"/>
          <w:sz w:val="21"/>
          <w:szCs w:val="21"/>
        </w:rPr>
        <w:object w:dxaOrig="2180" w:dyaOrig="320">
          <v:shape id="_x0000_i1047" type="#_x0000_t75" style="width:79.75pt;height:11.1pt" o:ole="" fillcolor="window">
            <v:imagedata r:id="rId56" o:title=""/>
          </v:shape>
          <o:OLEObject Type="Embed" ProgID="Equation.3" ShapeID="_x0000_i1047" DrawAspect="Content" ObjectID="_1838363343" r:id="rId57"/>
        </w:object>
      </w:r>
    </w:p>
    <w:p w:rsidR="000E2B04" w:rsidRPr="00B808E4" w:rsidRDefault="000E2B04" w:rsidP="000E2B04">
      <w:pPr>
        <w:spacing w:after="0"/>
        <w:ind w:left="720"/>
        <w:jc w:val="both"/>
        <w:rPr>
          <w:rFonts w:ascii="Times New Roman" w:hAnsi="Times New Roman"/>
          <w:sz w:val="21"/>
          <w:szCs w:val="21"/>
        </w:rPr>
      </w:pPr>
      <w:r w:rsidRPr="00B808E4">
        <w:rPr>
          <w:rFonts w:ascii="Times New Roman" w:hAnsi="Times New Roman"/>
          <w:sz w:val="21"/>
          <w:szCs w:val="21"/>
        </w:rPr>
        <w:t xml:space="preserve">9) </w:t>
      </w:r>
      <w:r w:rsidR="009D2928" w:rsidRPr="00B808E4">
        <w:rPr>
          <w:rFonts w:ascii="Times New Roman" w:hAnsi="Times New Roman"/>
          <w:noProof/>
          <w:position w:val="-24"/>
          <w:sz w:val="21"/>
          <w:szCs w:val="21"/>
        </w:rPr>
        <w:object w:dxaOrig="2980" w:dyaOrig="620">
          <v:shape id="_x0000_i1048" type="#_x0000_t75" style="width:111.3pt;height:22.7pt" o:ole="" fillcolor="window">
            <v:imagedata r:id="rId58" o:title=""/>
          </v:shape>
          <o:OLEObject Type="Embed" ProgID="Equation.3" ShapeID="_x0000_i1048" DrawAspect="Content" ObjectID="_1838363344" r:id="rId59"/>
        </w:object>
      </w:r>
    </w:p>
    <w:p w:rsidR="000E2B04" w:rsidRDefault="000E2B04" w:rsidP="000E2B04">
      <w:pPr>
        <w:ind w:left="720"/>
        <w:rPr>
          <w:rFonts w:ascii="Times New Roman" w:hAnsi="Times New Roman"/>
          <w:sz w:val="24"/>
          <w:szCs w:val="24"/>
        </w:rPr>
      </w:pPr>
    </w:p>
    <w:p w:rsidR="00B95E7D" w:rsidRPr="000E2B04" w:rsidRDefault="00B95E7D" w:rsidP="00B95E7D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E2B04">
        <w:rPr>
          <w:rFonts w:ascii="Times New Roman" w:hAnsi="Times New Roman"/>
          <w:b/>
          <w:sz w:val="24"/>
          <w:szCs w:val="24"/>
        </w:rPr>
        <w:t>Станция «Все тайное становится Явным»</w:t>
      </w:r>
    </w:p>
    <w:p w:rsidR="000E2B04" w:rsidRDefault="000E2B04" w:rsidP="000E2B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Задание.</w:t>
      </w:r>
    </w:p>
    <w:p w:rsidR="000E2B04" w:rsidRDefault="000E2B04" w:rsidP="000E2B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Ребусы</w:t>
      </w:r>
    </w:p>
    <w:p w:rsidR="000E2B04" w:rsidRPr="000E2B04" w:rsidRDefault="000E2B04" w:rsidP="000E2B04">
      <w:pPr>
        <w:pStyle w:val="ab"/>
        <w:numPr>
          <w:ilvl w:val="0"/>
          <w:numId w:val="20"/>
        </w:numPr>
        <w:spacing w:after="0" w:line="240" w:lineRule="auto"/>
        <w:ind w:right="150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proofErr w:type="spellStart"/>
      <w:r w:rsidRPr="000E2B04">
        <w:rPr>
          <w:rFonts w:ascii="Times New Roman" w:eastAsia="Times New Roman" w:hAnsi="Times New Roman"/>
          <w:iCs/>
          <w:sz w:val="24"/>
          <w:szCs w:val="28"/>
          <w:lang w:eastAsia="ru-RU"/>
        </w:rPr>
        <w:t>_компьютер</w:t>
      </w:r>
      <w:proofErr w:type="spellEnd"/>
      <w:r w:rsidRPr="000E2B04">
        <w:rPr>
          <w:rFonts w:ascii="Times New Roman" w:eastAsia="Times New Roman" w:hAnsi="Times New Roman"/>
          <w:iCs/>
          <w:sz w:val="24"/>
          <w:szCs w:val="28"/>
          <w:lang w:eastAsia="ru-RU"/>
        </w:rPr>
        <w:t>_________</w:t>
      </w:r>
    </w:p>
    <w:p w:rsidR="000E2B04" w:rsidRDefault="00FD0734" w:rsidP="000E2B04">
      <w:pPr>
        <w:tabs>
          <w:tab w:val="left" w:pos="814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D4D">
        <w:rPr>
          <w:noProof/>
          <w:lang w:eastAsia="ru-RU"/>
        </w:rPr>
        <w:drawing>
          <wp:inline distT="0" distB="0" distL="0" distR="0">
            <wp:extent cx="4763135" cy="1908175"/>
            <wp:effectExtent l="0" t="0" r="0" b="0"/>
            <wp:docPr id="302" name="Рисунок 11" descr="компью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омпьютер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B0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E2B04" w:rsidRPr="000E2B04" w:rsidRDefault="000E2B04" w:rsidP="000E2B04">
      <w:pPr>
        <w:rPr>
          <w:rFonts w:ascii="Times New Roman" w:hAnsi="Times New Roman"/>
          <w:sz w:val="24"/>
          <w:lang w:eastAsia="ru-RU"/>
        </w:rPr>
      </w:pPr>
      <w:r w:rsidRPr="000E2B04">
        <w:rPr>
          <w:rFonts w:ascii="Times New Roman" w:hAnsi="Times New Roman"/>
          <w:sz w:val="24"/>
          <w:lang w:eastAsia="ru-RU"/>
        </w:rPr>
        <w:t>2.____дисплей_______________</w:t>
      </w:r>
    </w:p>
    <w:p w:rsidR="000E2B04" w:rsidRDefault="00FD0734" w:rsidP="000E2B04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-3810</wp:posOffset>
            </wp:positionV>
            <wp:extent cx="4763135" cy="1908175"/>
            <wp:effectExtent l="0" t="0" r="0" b="0"/>
            <wp:wrapTight wrapText="bothSides">
              <wp:wrapPolygon edited="0">
                <wp:start x="518" y="647"/>
                <wp:lineTo x="432" y="18329"/>
                <wp:lineTo x="605" y="21133"/>
                <wp:lineTo x="691" y="21348"/>
                <wp:lineTo x="21079" y="21348"/>
                <wp:lineTo x="21165" y="21133"/>
                <wp:lineTo x="21338" y="18761"/>
                <wp:lineTo x="21424" y="3666"/>
                <wp:lineTo x="21165" y="1294"/>
                <wp:lineTo x="20992" y="647"/>
                <wp:lineTo x="518" y="647"/>
              </wp:wrapPolygon>
            </wp:wrapTight>
            <wp:docPr id="4" name="Рисунок 10" descr="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0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2B04" w:rsidRDefault="000E2B0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B04" w:rsidRDefault="000E2B0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B04" w:rsidRDefault="000E2B0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B04" w:rsidRDefault="000E2B0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B04" w:rsidRDefault="000E2B04" w:rsidP="000E2B04">
      <w:pPr>
        <w:pStyle w:val="ab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____память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0E2B04" w:rsidRDefault="00FD073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B04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3135" cy="1908175"/>
            <wp:effectExtent l="0" t="0" r="0" b="0"/>
            <wp:docPr id="300" name="Рисунок 9" descr="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10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B04" w:rsidRDefault="000E2B04" w:rsidP="000E2B04">
      <w:pPr>
        <w:pStyle w:val="ab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_____клавиша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0E2B04" w:rsidRDefault="00FD073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B0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3135" cy="1908175"/>
            <wp:effectExtent l="0" t="0" r="0" b="0"/>
            <wp:docPr id="299" name="Рисунок 8" descr="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0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B04" w:rsidRDefault="000E2B04" w:rsidP="000E2B04">
      <w:pPr>
        <w:pStyle w:val="ab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______сканер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0E2B04" w:rsidRDefault="00FD073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B0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3135" cy="1908175"/>
            <wp:effectExtent l="0" t="0" r="0" b="0"/>
            <wp:docPr id="298" name="Рисунок 7" descr="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10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B04" w:rsidRDefault="000E2B04" w:rsidP="000E2B04">
      <w:pPr>
        <w:pStyle w:val="ab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D314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клавиатура</w:t>
      </w:r>
      <w:proofErr w:type="spellEnd"/>
      <w:r w:rsidRPr="00CD314C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0E2B04" w:rsidRDefault="00FD0734" w:rsidP="000E2B04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137795</wp:posOffset>
            </wp:positionV>
            <wp:extent cx="4366895" cy="1749425"/>
            <wp:effectExtent l="0" t="0" r="0" b="3175"/>
            <wp:wrapTight wrapText="bothSides">
              <wp:wrapPolygon edited="0">
                <wp:start x="471" y="706"/>
                <wp:lineTo x="471" y="19993"/>
                <wp:lineTo x="660" y="21404"/>
                <wp:lineTo x="21107" y="21404"/>
                <wp:lineTo x="21295" y="19993"/>
                <wp:lineTo x="21201" y="1411"/>
                <wp:lineTo x="21013" y="706"/>
                <wp:lineTo x="471" y="706"/>
              </wp:wrapPolygon>
            </wp:wrapTight>
            <wp:docPr id="1" name="Рисунок 6" descr="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1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2B04" w:rsidRDefault="000E2B04" w:rsidP="000E2B04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B04" w:rsidRDefault="000E2B04" w:rsidP="000E2B04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B04" w:rsidRPr="00CD314C" w:rsidRDefault="000E2B04" w:rsidP="000E2B04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B04" w:rsidRDefault="000E2B04" w:rsidP="000E2B04">
      <w:pPr>
        <w:pStyle w:val="ab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__________интернет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0E2B04" w:rsidRDefault="00FD073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B0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3135" cy="1908175"/>
            <wp:effectExtent l="0" t="0" r="0" b="0"/>
            <wp:docPr id="296" name="Рисунок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11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B04" w:rsidRDefault="000E2B04" w:rsidP="000E2B04">
      <w:pPr>
        <w:pStyle w:val="ab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____драйвер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0E2B04" w:rsidRDefault="000E2B0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B04" w:rsidRDefault="00FD073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B0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3135" cy="1908175"/>
            <wp:effectExtent l="0" t="0" r="0" b="0"/>
            <wp:docPr id="295" name="Рисунок 2" descr="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B04" w:rsidRDefault="000E2B04" w:rsidP="000E2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6D6" w:rsidRPr="00EA0B80" w:rsidRDefault="006466D6" w:rsidP="00E53D9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466D6" w:rsidRPr="00EA0B80" w:rsidRDefault="006466D6" w:rsidP="00E25F23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0B80">
        <w:rPr>
          <w:b/>
          <w:bCs/>
          <w:color w:val="000000"/>
          <w:bdr w:val="none" w:sz="0" w:space="0" w:color="auto" w:frame="1"/>
        </w:rPr>
        <w:t>Третья часть. Заключение.</w:t>
      </w:r>
    </w:p>
    <w:p w:rsidR="006466D6" w:rsidRPr="00EA0B80" w:rsidRDefault="00E53D95" w:rsidP="00E25F23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>После выполнения задания</w:t>
      </w:r>
      <w:r w:rsidR="006466D6" w:rsidRPr="00EA0B80">
        <w:rPr>
          <w:bCs/>
          <w:color w:val="000000"/>
          <w:bdr w:val="none" w:sz="0" w:space="0" w:color="auto" w:frame="1"/>
        </w:rPr>
        <w:t xml:space="preserve"> </w:t>
      </w:r>
      <w:r w:rsidRPr="00EA0B80">
        <w:rPr>
          <w:bCs/>
          <w:color w:val="000000"/>
          <w:bdr w:val="none" w:sz="0" w:space="0" w:color="auto" w:frame="1"/>
        </w:rPr>
        <w:t>уча</w:t>
      </w:r>
      <w:r w:rsidR="000E2B04">
        <w:rPr>
          <w:bCs/>
          <w:color w:val="000000"/>
          <w:bdr w:val="none" w:sz="0" w:space="0" w:color="auto" w:frame="1"/>
        </w:rPr>
        <w:t>стники возвращаются в актовый зал, складывают части слов, чтобы получилась целая фраза</w:t>
      </w:r>
      <w:r w:rsidR="00FD0734">
        <w:rPr>
          <w:bCs/>
          <w:color w:val="000000"/>
          <w:bdr w:val="none" w:sz="0" w:space="0" w:color="auto" w:frame="1"/>
        </w:rPr>
        <w:t>. Жюри выполняет</w:t>
      </w:r>
      <w:r w:rsidR="006B2219">
        <w:rPr>
          <w:bCs/>
          <w:color w:val="000000"/>
          <w:bdr w:val="none" w:sz="0" w:space="0" w:color="auto" w:frame="1"/>
        </w:rPr>
        <w:t xml:space="preserve"> подсчет голосов и определяет</w:t>
      </w:r>
      <w:r w:rsidR="00FD0734">
        <w:rPr>
          <w:bCs/>
          <w:color w:val="000000"/>
          <w:bdr w:val="none" w:sz="0" w:space="0" w:color="auto" w:frame="1"/>
        </w:rPr>
        <w:t xml:space="preserve"> победителя.</w:t>
      </w:r>
    </w:p>
    <w:p w:rsidR="006466D6" w:rsidRPr="00EA0B80" w:rsidRDefault="006466D6" w:rsidP="0050422A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9547C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4F63F0" w:rsidRPr="00EA0B80" w:rsidRDefault="004F63F0" w:rsidP="009547C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E53D95" w:rsidRPr="00EA0B80" w:rsidRDefault="00E53D95" w:rsidP="00C22BE4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  <w:sectPr w:rsidR="00E53D95" w:rsidRPr="00EA0B80" w:rsidSect="00692C88">
          <w:footerReference w:type="default" r:id="rId68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:rsidR="006466D6" w:rsidRPr="00EA0B80" w:rsidRDefault="006466D6" w:rsidP="00C22BE4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0B80">
        <w:rPr>
          <w:b/>
          <w:bCs/>
          <w:color w:val="000000"/>
          <w:bdr w:val="none" w:sz="0" w:space="0" w:color="auto" w:frame="1"/>
        </w:rPr>
        <w:lastRenderedPageBreak/>
        <w:t>Используемая литература</w:t>
      </w:r>
    </w:p>
    <w:p w:rsidR="006466D6" w:rsidRPr="00EA0B80" w:rsidRDefault="006466D6" w:rsidP="004F63F0">
      <w:pPr>
        <w:pStyle w:val="a3"/>
        <w:numPr>
          <w:ilvl w:val="0"/>
          <w:numId w:val="13"/>
        </w:numPr>
        <w:tabs>
          <w:tab w:val="clear" w:pos="576"/>
        </w:tabs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r w:rsidRPr="00EA0B80">
        <w:rPr>
          <w:color w:val="000000"/>
        </w:rPr>
        <w:t xml:space="preserve">Андреева М. В. Технологии </w:t>
      </w:r>
      <w:proofErr w:type="spellStart"/>
      <w:r w:rsidRPr="00EA0B80">
        <w:rPr>
          <w:color w:val="000000"/>
        </w:rPr>
        <w:t>веб-квест</w:t>
      </w:r>
      <w:proofErr w:type="spellEnd"/>
      <w:r w:rsidRPr="00EA0B80">
        <w:rPr>
          <w:color w:val="000000"/>
        </w:rPr>
        <w:t xml:space="preserve"> в формировании коммуникативной и </w:t>
      </w:r>
      <w:proofErr w:type="spellStart"/>
      <w:r w:rsidRPr="00EA0B80">
        <w:rPr>
          <w:color w:val="000000"/>
        </w:rPr>
        <w:t>социокультурной</w:t>
      </w:r>
      <w:proofErr w:type="spellEnd"/>
      <w:r w:rsidRPr="00EA0B80">
        <w:rPr>
          <w:color w:val="000000"/>
        </w:rPr>
        <w:t> компетенции // Информационно-коммуникационные технологии в обучении иностранным языкам. Тезисы докладов I Международной научно-практической конференции. М., 2004.</w:t>
      </w:r>
    </w:p>
    <w:p w:rsidR="006466D6" w:rsidRPr="00EA0B80" w:rsidRDefault="006466D6" w:rsidP="004F63F0">
      <w:pPr>
        <w:numPr>
          <w:ilvl w:val="0"/>
          <w:numId w:val="13"/>
        </w:numPr>
        <w:tabs>
          <w:tab w:val="clear" w:pos="576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0B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Быховский Я. С. Образовательные </w:t>
      </w:r>
      <w:proofErr w:type="spellStart"/>
      <w:r w:rsidRPr="00EA0B80">
        <w:rPr>
          <w:rFonts w:ascii="Times New Roman" w:hAnsi="Times New Roman"/>
          <w:color w:val="000000"/>
          <w:sz w:val="24"/>
          <w:szCs w:val="24"/>
          <w:lang w:eastAsia="ru-RU"/>
        </w:rPr>
        <w:t>веб-квесты</w:t>
      </w:r>
      <w:proofErr w:type="spellEnd"/>
      <w:r w:rsidRPr="00EA0B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// Материалы</w:t>
      </w:r>
      <w:r w:rsidR="004F63F0" w:rsidRPr="00EA0B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0B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международной конференции "Информационные технологии в образовании. ИТО-99". </w:t>
      </w:r>
      <w:r w:rsidR="004F63F0" w:rsidRPr="00EA0B80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EA0B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F63F0" w:rsidRPr="00EA0B80">
        <w:rPr>
          <w:rFonts w:ascii="Times New Roman" w:hAnsi="Times New Roman"/>
          <w:color w:val="000000"/>
          <w:sz w:val="24"/>
          <w:szCs w:val="24"/>
          <w:lang w:val="en-US" w:eastAsia="ru-RU"/>
        </w:rPr>
        <w:t>[</w:t>
      </w:r>
      <w:r w:rsidR="004F63F0" w:rsidRPr="00EA0B80">
        <w:rPr>
          <w:rFonts w:ascii="Times New Roman" w:hAnsi="Times New Roman"/>
          <w:color w:val="000000"/>
          <w:sz w:val="24"/>
          <w:szCs w:val="24"/>
          <w:lang w:eastAsia="ru-RU"/>
        </w:rPr>
        <w:t>Электронный ресурс</w:t>
      </w:r>
      <w:r w:rsidR="004F63F0" w:rsidRPr="00EA0B80">
        <w:rPr>
          <w:rFonts w:ascii="Times New Roman" w:hAnsi="Times New Roman"/>
          <w:color w:val="000000"/>
          <w:sz w:val="24"/>
          <w:szCs w:val="24"/>
          <w:lang w:val="en-US" w:eastAsia="ru-RU"/>
        </w:rPr>
        <w:t>]</w:t>
      </w:r>
      <w:r w:rsidR="004F63F0" w:rsidRPr="00EA0B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69" w:history="1">
        <w:r w:rsidRPr="00EA0B8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http://ito.bitpro.ru/1999</w:t>
        </w:r>
      </w:hyperlink>
      <w:r w:rsidRPr="00EA0B80">
        <w:rPr>
          <w:rFonts w:ascii="Times New Roman" w:hAnsi="Times New Roman"/>
          <w:sz w:val="24"/>
          <w:szCs w:val="24"/>
          <w:lang w:eastAsia="ru-RU"/>
        </w:rPr>
        <w:t>.</w:t>
      </w:r>
    </w:p>
    <w:p w:rsidR="009E06D8" w:rsidRPr="00EA0B80" w:rsidRDefault="009E06D8" w:rsidP="009E06D8">
      <w:pPr>
        <w:numPr>
          <w:ilvl w:val="0"/>
          <w:numId w:val="13"/>
        </w:numPr>
        <w:tabs>
          <w:tab w:val="clear" w:pos="576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0B80">
        <w:rPr>
          <w:rFonts w:ascii="Times New Roman" w:hAnsi="Times New Roman"/>
          <w:sz w:val="24"/>
          <w:szCs w:val="24"/>
          <w:lang w:eastAsia="ru-RU"/>
        </w:rPr>
        <w:t xml:space="preserve">Николаева Н.В. Образовательные </w:t>
      </w:r>
      <w:proofErr w:type="spellStart"/>
      <w:r w:rsidRPr="00EA0B80">
        <w:rPr>
          <w:rFonts w:ascii="Times New Roman" w:hAnsi="Times New Roman"/>
          <w:sz w:val="24"/>
          <w:szCs w:val="24"/>
          <w:lang w:eastAsia="ru-RU"/>
        </w:rPr>
        <w:t>квест-проекты</w:t>
      </w:r>
      <w:proofErr w:type="spellEnd"/>
      <w:r w:rsidRPr="00EA0B80">
        <w:rPr>
          <w:rFonts w:ascii="Times New Roman" w:hAnsi="Times New Roman"/>
          <w:sz w:val="24"/>
          <w:szCs w:val="24"/>
          <w:lang w:eastAsia="ru-RU"/>
        </w:rPr>
        <w:t xml:space="preserve"> как метод и средство развития навыков информационной деятельности учащихся. [Электронный ресурс] http://rcio.pnzgu.ru/vio/07/cd_site/Articles/art_1_12.htm</w:t>
      </w:r>
    </w:p>
    <w:p w:rsidR="006466D6" w:rsidRPr="00EA0B80" w:rsidRDefault="006466D6" w:rsidP="004F63F0">
      <w:pPr>
        <w:pStyle w:val="a3"/>
        <w:numPr>
          <w:ilvl w:val="0"/>
          <w:numId w:val="13"/>
        </w:numPr>
        <w:tabs>
          <w:tab w:val="clear" w:pos="576"/>
        </w:tabs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proofErr w:type="spellStart"/>
      <w:r w:rsidRPr="00EA0B80">
        <w:rPr>
          <w:color w:val="000000"/>
        </w:rPr>
        <w:t>Осяк</w:t>
      </w:r>
      <w:proofErr w:type="spellEnd"/>
      <w:r w:rsidRPr="00EA0B80">
        <w:rPr>
          <w:color w:val="000000"/>
        </w:rPr>
        <w:t xml:space="preserve"> С.А., </w:t>
      </w:r>
      <w:proofErr w:type="spellStart"/>
      <w:r w:rsidRPr="00EA0B80">
        <w:rPr>
          <w:color w:val="000000"/>
        </w:rPr>
        <w:t>Султанбекова</w:t>
      </w:r>
      <w:proofErr w:type="spellEnd"/>
      <w:r w:rsidRPr="00EA0B80">
        <w:rPr>
          <w:color w:val="000000"/>
        </w:rPr>
        <w:t xml:space="preserve"> С.С., Захарова Т.В., Яковлева Е.Н., Лобанова О.Б., Плеханова Е.М. </w:t>
      </w:r>
      <w:proofErr w:type="gramStart"/>
      <w:r w:rsidRPr="00EA0B80">
        <w:rPr>
          <w:color w:val="000000"/>
        </w:rPr>
        <w:t>Образовательный</w:t>
      </w:r>
      <w:proofErr w:type="gramEnd"/>
      <w:r w:rsidRPr="00EA0B80">
        <w:rPr>
          <w:color w:val="000000"/>
        </w:rPr>
        <w:t xml:space="preserve"> </w:t>
      </w:r>
      <w:proofErr w:type="spellStart"/>
      <w:r w:rsidRPr="00EA0B80">
        <w:rPr>
          <w:color w:val="000000"/>
        </w:rPr>
        <w:t>квест</w:t>
      </w:r>
      <w:proofErr w:type="spellEnd"/>
      <w:r w:rsidRPr="00EA0B80">
        <w:rPr>
          <w:color w:val="000000"/>
        </w:rPr>
        <w:t xml:space="preserve"> – современная интерактивная технология // Современные проблемы науки и обра</w:t>
      </w:r>
      <w:r w:rsidR="004F63F0" w:rsidRPr="00EA0B80">
        <w:rPr>
          <w:color w:val="000000"/>
        </w:rPr>
        <w:t>зования. – 2015. – № 1-2.</w:t>
      </w:r>
    </w:p>
    <w:p w:rsidR="009E06D8" w:rsidRPr="00EA0B80" w:rsidRDefault="009E06D8" w:rsidP="009E06D8">
      <w:pPr>
        <w:pStyle w:val="a3"/>
        <w:numPr>
          <w:ilvl w:val="0"/>
          <w:numId w:val="13"/>
        </w:numPr>
        <w:tabs>
          <w:tab w:val="clear" w:pos="576"/>
          <w:tab w:val="num" w:pos="0"/>
        </w:tabs>
        <w:spacing w:after="0" w:line="360" w:lineRule="auto"/>
        <w:ind w:left="0" w:firstLine="851"/>
        <w:jc w:val="both"/>
        <w:rPr>
          <w:color w:val="000000"/>
        </w:rPr>
      </w:pPr>
      <w:r w:rsidRPr="00EA0B80">
        <w:rPr>
          <w:color w:val="000000"/>
        </w:rPr>
        <w:t xml:space="preserve">Путешествие по Книжному океану: методические рекомендации для муниципальных детских библиотек по проведению </w:t>
      </w:r>
      <w:proofErr w:type="spellStart"/>
      <w:r w:rsidRPr="00EA0B80">
        <w:rPr>
          <w:color w:val="000000"/>
        </w:rPr>
        <w:t>квест-игры</w:t>
      </w:r>
      <w:proofErr w:type="spellEnd"/>
      <w:r w:rsidRPr="00EA0B80">
        <w:rPr>
          <w:color w:val="000000"/>
        </w:rPr>
        <w:t xml:space="preserve"> / БУКОО «Библиотека им. М. М. Пришвина»; [сост. А. Г. Ноготкова]. – Орёл, 2013. – 36 с</w:t>
      </w:r>
      <w:proofErr w:type="gramStart"/>
      <w:r w:rsidRPr="00EA0B80">
        <w:rPr>
          <w:color w:val="000000"/>
        </w:rPr>
        <w:t>.[</w:t>
      </w:r>
      <w:proofErr w:type="gramEnd"/>
      <w:r w:rsidRPr="00EA0B80">
        <w:rPr>
          <w:color w:val="000000"/>
        </w:rPr>
        <w:t xml:space="preserve">Электронный ресурс] http://www.prishvinka.ru/kolegi/2013/kvest.pdf </w:t>
      </w:r>
    </w:p>
    <w:p w:rsidR="006466D6" w:rsidRPr="00EA0B80" w:rsidRDefault="006466D6" w:rsidP="001036D6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Cs/>
          <w:color w:val="000000"/>
          <w:bdr w:val="none" w:sz="0" w:space="0" w:color="auto" w:frame="1"/>
        </w:rPr>
      </w:pPr>
      <w:r w:rsidRPr="00EA0B80">
        <w:rPr>
          <w:bCs/>
          <w:color w:val="000000"/>
          <w:bdr w:val="none" w:sz="0" w:space="0" w:color="auto" w:frame="1"/>
        </w:rPr>
        <w:t xml:space="preserve">               </w:t>
      </w:r>
    </w:p>
    <w:p w:rsidR="006466D6" w:rsidRPr="00EA0B80" w:rsidRDefault="006466D6" w:rsidP="009547C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9547C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9547C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9547C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6466D6" w:rsidRPr="00EA0B80" w:rsidRDefault="006466D6" w:rsidP="009547C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sectPr w:rsidR="006466D6" w:rsidRPr="00EA0B80" w:rsidSect="00576F5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BD5" w:rsidRDefault="00CA0BD5" w:rsidP="00A978EF">
      <w:pPr>
        <w:spacing w:after="0" w:line="240" w:lineRule="auto"/>
      </w:pPr>
      <w:r>
        <w:separator/>
      </w:r>
    </w:p>
  </w:endnote>
  <w:endnote w:type="continuationSeparator" w:id="1">
    <w:p w:rsidR="00CA0BD5" w:rsidRDefault="00CA0BD5" w:rsidP="00A9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6D6" w:rsidRDefault="00614526">
    <w:pPr>
      <w:pStyle w:val="a9"/>
      <w:jc w:val="center"/>
    </w:pPr>
    <w:r>
      <w:fldChar w:fldCharType="begin"/>
    </w:r>
    <w:r w:rsidR="004F63F0">
      <w:instrText>PAGE   \* MERGEFORMAT</w:instrText>
    </w:r>
    <w:r>
      <w:fldChar w:fldCharType="separate"/>
    </w:r>
    <w:r w:rsidR="00027603">
      <w:rPr>
        <w:noProof/>
      </w:rPr>
      <w:t>2</w:t>
    </w:r>
    <w:r>
      <w:rPr>
        <w:noProof/>
      </w:rPr>
      <w:fldChar w:fldCharType="end"/>
    </w:r>
  </w:p>
  <w:p w:rsidR="006466D6" w:rsidRDefault="006466D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BD5" w:rsidRDefault="00CA0BD5" w:rsidP="00A978EF">
      <w:pPr>
        <w:spacing w:after="0" w:line="240" w:lineRule="auto"/>
      </w:pPr>
      <w:r>
        <w:separator/>
      </w:r>
    </w:p>
  </w:footnote>
  <w:footnote w:type="continuationSeparator" w:id="1">
    <w:p w:rsidR="00CA0BD5" w:rsidRDefault="00CA0BD5" w:rsidP="00A978EF">
      <w:pPr>
        <w:spacing w:after="0" w:line="240" w:lineRule="auto"/>
      </w:pPr>
      <w:r>
        <w:continuationSeparator/>
      </w:r>
    </w:p>
  </w:footnote>
  <w:footnote w:id="2">
    <w:p w:rsidR="00FD0734" w:rsidRPr="00FD0734" w:rsidRDefault="00FD0734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t xml:space="preserve"> </w:t>
      </w:r>
      <w:r w:rsidRPr="00FD0734">
        <w:rPr>
          <w:rFonts w:ascii="Times New Roman" w:hAnsi="Times New Roman"/>
        </w:rPr>
        <w:t>Универсальные учебные действия</w:t>
      </w:r>
      <w:r w:rsidR="00692C88">
        <w:rPr>
          <w:rFonts w:ascii="Times New Roman" w:hAnsi="Times New Roman"/>
        </w:rPr>
        <w:t xml:space="preserve"> </w:t>
      </w:r>
      <w:r w:rsidRPr="00FD0734">
        <w:rPr>
          <w:rFonts w:ascii="Times New Roman" w:hAnsi="Times New Roman"/>
        </w:rPr>
        <w:t>-</w:t>
      </w:r>
      <w:r w:rsidR="00692C88">
        <w:rPr>
          <w:rFonts w:ascii="Times New Roman" w:hAnsi="Times New Roman"/>
        </w:rPr>
        <w:t xml:space="preserve"> </w:t>
      </w:r>
      <w:r w:rsidRPr="00FD0734">
        <w:rPr>
          <w:rFonts w:ascii="Times New Roman" w:hAnsi="Times New Roman"/>
        </w:rPr>
        <w:t>это действия</w:t>
      </w:r>
      <w:r>
        <w:rPr>
          <w:rFonts w:ascii="Times New Roman" w:hAnsi="Times New Roman"/>
        </w:rPr>
        <w:t>,</w:t>
      </w:r>
      <w:r w:rsidRPr="00FD0734">
        <w:rPr>
          <w:rFonts w:ascii="Times New Roman" w:hAnsi="Times New Roman"/>
        </w:rPr>
        <w:t xml:space="preserve"> обеспечивающие овладение ключевыми компетенциями, составляющими основу умения учиться.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5B8"/>
    <w:multiLevelType w:val="hybridMultilevel"/>
    <w:tmpl w:val="18CA5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231F"/>
    <w:multiLevelType w:val="hybridMultilevel"/>
    <w:tmpl w:val="AC60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67114C"/>
    <w:multiLevelType w:val="hybridMultilevel"/>
    <w:tmpl w:val="A1E67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567F7"/>
    <w:multiLevelType w:val="hybridMultilevel"/>
    <w:tmpl w:val="AE626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87B1F"/>
    <w:multiLevelType w:val="hybridMultilevel"/>
    <w:tmpl w:val="534857C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F9C213B"/>
    <w:multiLevelType w:val="hybridMultilevel"/>
    <w:tmpl w:val="1E1C9DE2"/>
    <w:lvl w:ilvl="0" w:tplc="BADE44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825004A"/>
    <w:multiLevelType w:val="hybridMultilevel"/>
    <w:tmpl w:val="4B42889A"/>
    <w:lvl w:ilvl="0" w:tplc="818C635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1363845"/>
    <w:multiLevelType w:val="hybridMultilevel"/>
    <w:tmpl w:val="534857C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1B14656"/>
    <w:multiLevelType w:val="hybridMultilevel"/>
    <w:tmpl w:val="C6646030"/>
    <w:lvl w:ilvl="0" w:tplc="E0A49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139FE"/>
    <w:multiLevelType w:val="hybridMultilevel"/>
    <w:tmpl w:val="D06A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562BEC"/>
    <w:multiLevelType w:val="hybridMultilevel"/>
    <w:tmpl w:val="3C16786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40558D"/>
    <w:multiLevelType w:val="multilevel"/>
    <w:tmpl w:val="7E80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F0468CF"/>
    <w:multiLevelType w:val="hybridMultilevel"/>
    <w:tmpl w:val="1BDAE072"/>
    <w:lvl w:ilvl="0" w:tplc="24AA0B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66E94545"/>
    <w:multiLevelType w:val="hybridMultilevel"/>
    <w:tmpl w:val="2AAC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CC5D3E"/>
    <w:multiLevelType w:val="hybridMultilevel"/>
    <w:tmpl w:val="EAD23B18"/>
    <w:lvl w:ilvl="0" w:tplc="6ED09184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  <w:rPr>
        <w:rFonts w:cs="Times New Roman"/>
      </w:rPr>
    </w:lvl>
  </w:abstractNum>
  <w:abstractNum w:abstractNumId="15">
    <w:nsid w:val="736A711E"/>
    <w:multiLevelType w:val="hybridMultilevel"/>
    <w:tmpl w:val="B03C6E00"/>
    <w:lvl w:ilvl="0" w:tplc="A7528F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8A2303B"/>
    <w:multiLevelType w:val="hybridMultilevel"/>
    <w:tmpl w:val="14FA3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225AB1"/>
    <w:multiLevelType w:val="hybridMultilevel"/>
    <w:tmpl w:val="DF380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C039BA"/>
    <w:multiLevelType w:val="hybridMultilevel"/>
    <w:tmpl w:val="BDB42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F6070"/>
    <w:multiLevelType w:val="hybridMultilevel"/>
    <w:tmpl w:val="E4DE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1"/>
  </w:num>
  <w:num w:numId="5">
    <w:abstractNumId w:val="12"/>
  </w:num>
  <w:num w:numId="6">
    <w:abstractNumId w:val="6"/>
  </w:num>
  <w:num w:numId="7">
    <w:abstractNumId w:val="5"/>
  </w:num>
  <w:num w:numId="8">
    <w:abstractNumId w:val="18"/>
  </w:num>
  <w:num w:numId="9">
    <w:abstractNumId w:val="0"/>
  </w:num>
  <w:num w:numId="10">
    <w:abstractNumId w:val="9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4"/>
  </w:num>
  <w:num w:numId="16">
    <w:abstractNumId w:val="7"/>
  </w:num>
  <w:num w:numId="17">
    <w:abstractNumId w:val="16"/>
  </w:num>
  <w:num w:numId="18">
    <w:abstractNumId w:val="2"/>
  </w:num>
  <w:num w:numId="19">
    <w:abstractNumId w:val="1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DE9"/>
    <w:rsid w:val="00001420"/>
    <w:rsid w:val="00003F7F"/>
    <w:rsid w:val="00014655"/>
    <w:rsid w:val="00026C06"/>
    <w:rsid w:val="00027603"/>
    <w:rsid w:val="000360CB"/>
    <w:rsid w:val="00047CFB"/>
    <w:rsid w:val="00051A44"/>
    <w:rsid w:val="000B2B45"/>
    <w:rsid w:val="000D43D2"/>
    <w:rsid w:val="000E2B04"/>
    <w:rsid w:val="000F1BF2"/>
    <w:rsid w:val="001011AB"/>
    <w:rsid w:val="001036D6"/>
    <w:rsid w:val="00106598"/>
    <w:rsid w:val="0011073C"/>
    <w:rsid w:val="001207AF"/>
    <w:rsid w:val="00124681"/>
    <w:rsid w:val="00185B64"/>
    <w:rsid w:val="001A6BE6"/>
    <w:rsid w:val="001C6B3E"/>
    <w:rsid w:val="001D48C5"/>
    <w:rsid w:val="001F30CF"/>
    <w:rsid w:val="00204F5B"/>
    <w:rsid w:val="00223647"/>
    <w:rsid w:val="00274E61"/>
    <w:rsid w:val="002756EF"/>
    <w:rsid w:val="00276F81"/>
    <w:rsid w:val="00282C14"/>
    <w:rsid w:val="002A493B"/>
    <w:rsid w:val="002C76A6"/>
    <w:rsid w:val="002D2DE9"/>
    <w:rsid w:val="002E5DE9"/>
    <w:rsid w:val="002F57C1"/>
    <w:rsid w:val="00317BBF"/>
    <w:rsid w:val="003C6209"/>
    <w:rsid w:val="00425476"/>
    <w:rsid w:val="004502FC"/>
    <w:rsid w:val="00463832"/>
    <w:rsid w:val="004727DC"/>
    <w:rsid w:val="00492281"/>
    <w:rsid w:val="0049257F"/>
    <w:rsid w:val="004C0BEF"/>
    <w:rsid w:val="004C7857"/>
    <w:rsid w:val="004D237B"/>
    <w:rsid w:val="004F63F0"/>
    <w:rsid w:val="0050422A"/>
    <w:rsid w:val="00526B38"/>
    <w:rsid w:val="005402C6"/>
    <w:rsid w:val="00550841"/>
    <w:rsid w:val="005560D4"/>
    <w:rsid w:val="00576F51"/>
    <w:rsid w:val="0059547A"/>
    <w:rsid w:val="005B505B"/>
    <w:rsid w:val="005B7FC0"/>
    <w:rsid w:val="005E1CD0"/>
    <w:rsid w:val="00614526"/>
    <w:rsid w:val="006466D6"/>
    <w:rsid w:val="006751A4"/>
    <w:rsid w:val="00692C88"/>
    <w:rsid w:val="00694D49"/>
    <w:rsid w:val="006A66C9"/>
    <w:rsid w:val="006B0C8D"/>
    <w:rsid w:val="006B2219"/>
    <w:rsid w:val="006C1C40"/>
    <w:rsid w:val="007104C5"/>
    <w:rsid w:val="007727B7"/>
    <w:rsid w:val="00775D0F"/>
    <w:rsid w:val="00791C67"/>
    <w:rsid w:val="007C193E"/>
    <w:rsid w:val="007F796A"/>
    <w:rsid w:val="00826E6D"/>
    <w:rsid w:val="00846CEF"/>
    <w:rsid w:val="00861FCC"/>
    <w:rsid w:val="00863355"/>
    <w:rsid w:val="0089425C"/>
    <w:rsid w:val="008A6744"/>
    <w:rsid w:val="008C0EFC"/>
    <w:rsid w:val="008F579F"/>
    <w:rsid w:val="00917E54"/>
    <w:rsid w:val="009235F9"/>
    <w:rsid w:val="009545AB"/>
    <w:rsid w:val="009547C6"/>
    <w:rsid w:val="00956F9A"/>
    <w:rsid w:val="00972BB5"/>
    <w:rsid w:val="00974B0F"/>
    <w:rsid w:val="009A55E2"/>
    <w:rsid w:val="009A6A99"/>
    <w:rsid w:val="009C39A3"/>
    <w:rsid w:val="009C7DA6"/>
    <w:rsid w:val="009D2928"/>
    <w:rsid w:val="009E06D8"/>
    <w:rsid w:val="009E6F3D"/>
    <w:rsid w:val="009F19A0"/>
    <w:rsid w:val="00A23139"/>
    <w:rsid w:val="00A25B19"/>
    <w:rsid w:val="00A30CC9"/>
    <w:rsid w:val="00A4332A"/>
    <w:rsid w:val="00A5430F"/>
    <w:rsid w:val="00A70CF5"/>
    <w:rsid w:val="00A72320"/>
    <w:rsid w:val="00A81B45"/>
    <w:rsid w:val="00A978EF"/>
    <w:rsid w:val="00AA376C"/>
    <w:rsid w:val="00AE1082"/>
    <w:rsid w:val="00B120C9"/>
    <w:rsid w:val="00B3502E"/>
    <w:rsid w:val="00B426E7"/>
    <w:rsid w:val="00B95E7D"/>
    <w:rsid w:val="00BA08FD"/>
    <w:rsid w:val="00BA5CEE"/>
    <w:rsid w:val="00BF665A"/>
    <w:rsid w:val="00BF7294"/>
    <w:rsid w:val="00C22BE4"/>
    <w:rsid w:val="00C441FF"/>
    <w:rsid w:val="00C671B4"/>
    <w:rsid w:val="00C70E21"/>
    <w:rsid w:val="00C75CF1"/>
    <w:rsid w:val="00C84ED6"/>
    <w:rsid w:val="00C87100"/>
    <w:rsid w:val="00CA0BD5"/>
    <w:rsid w:val="00CA4C89"/>
    <w:rsid w:val="00CC57DC"/>
    <w:rsid w:val="00CD30C6"/>
    <w:rsid w:val="00CD32A6"/>
    <w:rsid w:val="00CE1466"/>
    <w:rsid w:val="00CE338F"/>
    <w:rsid w:val="00D1630C"/>
    <w:rsid w:val="00D47003"/>
    <w:rsid w:val="00D577AD"/>
    <w:rsid w:val="00D73618"/>
    <w:rsid w:val="00D82064"/>
    <w:rsid w:val="00D8342D"/>
    <w:rsid w:val="00D85924"/>
    <w:rsid w:val="00DB1157"/>
    <w:rsid w:val="00DB2E6F"/>
    <w:rsid w:val="00DD21F7"/>
    <w:rsid w:val="00DF100D"/>
    <w:rsid w:val="00E25F23"/>
    <w:rsid w:val="00E326BF"/>
    <w:rsid w:val="00E331DD"/>
    <w:rsid w:val="00E334E7"/>
    <w:rsid w:val="00E53D95"/>
    <w:rsid w:val="00E97700"/>
    <w:rsid w:val="00EA0B80"/>
    <w:rsid w:val="00EC4DB1"/>
    <w:rsid w:val="00EF2FBB"/>
    <w:rsid w:val="00EF3ADD"/>
    <w:rsid w:val="00F27F4A"/>
    <w:rsid w:val="00F561DC"/>
    <w:rsid w:val="00F61D7A"/>
    <w:rsid w:val="00F6573A"/>
    <w:rsid w:val="00F74108"/>
    <w:rsid w:val="00FB36FD"/>
    <w:rsid w:val="00FD0734"/>
    <w:rsid w:val="00FD2575"/>
    <w:rsid w:val="00FE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47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9547C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5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547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9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978EF"/>
    <w:rPr>
      <w:rFonts w:cs="Times New Roman"/>
    </w:rPr>
  </w:style>
  <w:style w:type="paragraph" w:styleId="a9">
    <w:name w:val="footer"/>
    <w:basedOn w:val="a"/>
    <w:link w:val="aa"/>
    <w:uiPriority w:val="99"/>
    <w:rsid w:val="00A9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978EF"/>
    <w:rPr>
      <w:rFonts w:cs="Times New Roman"/>
    </w:rPr>
  </w:style>
  <w:style w:type="paragraph" w:styleId="ab">
    <w:name w:val="List Paragraph"/>
    <w:basedOn w:val="a"/>
    <w:uiPriority w:val="34"/>
    <w:qFormat/>
    <w:rsid w:val="004727DC"/>
    <w:pPr>
      <w:ind w:left="720"/>
      <w:contextualSpacing/>
    </w:pPr>
  </w:style>
  <w:style w:type="table" w:styleId="ac">
    <w:name w:val="Table Grid"/>
    <w:basedOn w:val="a1"/>
    <w:uiPriority w:val="99"/>
    <w:rsid w:val="00036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locked/>
    <w:rsid w:val="0059547A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EA0B8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A0B80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EA0B80"/>
    <w:rPr>
      <w:vertAlign w:val="superscript"/>
    </w:rPr>
  </w:style>
  <w:style w:type="character" w:styleId="af1">
    <w:name w:val="Emphasis"/>
    <w:basedOn w:val="a0"/>
    <w:qFormat/>
    <w:locked/>
    <w:rsid w:val="00463832"/>
    <w:rPr>
      <w:i/>
      <w:iCs/>
    </w:rPr>
  </w:style>
  <w:style w:type="paragraph" w:styleId="af2">
    <w:name w:val="footnote text"/>
    <w:basedOn w:val="a"/>
    <w:link w:val="af3"/>
    <w:uiPriority w:val="99"/>
    <w:semiHidden/>
    <w:unhideWhenUsed/>
    <w:rsid w:val="00FD073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D0734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FD07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2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63" Type="http://schemas.openxmlformats.org/officeDocument/2006/relationships/image" Target="media/image32.png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66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image" Target="media/image30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png"/><Relationship Id="rId65" Type="http://schemas.openxmlformats.org/officeDocument/2006/relationships/image" Target="media/image34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3.png"/><Relationship Id="rId69" Type="http://schemas.openxmlformats.org/officeDocument/2006/relationships/hyperlink" Target="http://ito.bitpro.ru/1999" TargetMode="External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6.png"/><Relationship Id="rId20" Type="http://schemas.openxmlformats.org/officeDocument/2006/relationships/image" Target="media/image8.wmf"/><Relationship Id="rId41" Type="http://schemas.openxmlformats.org/officeDocument/2006/relationships/image" Target="media/image19.png"/><Relationship Id="rId54" Type="http://schemas.openxmlformats.org/officeDocument/2006/relationships/image" Target="media/image26.wmf"/><Relationship Id="rId62" Type="http://schemas.openxmlformats.org/officeDocument/2006/relationships/image" Target="media/image31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88B5-F713-4F01-902D-8F51201C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1384</Words>
  <Characters>10121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Ирина-Саша</dc:creator>
  <cp:lastModifiedBy>admin</cp:lastModifiedBy>
  <cp:revision>4</cp:revision>
  <cp:lastPrinted>2023-07-04T08:50:00Z</cp:lastPrinted>
  <dcterms:created xsi:type="dcterms:W3CDTF">2023-07-04T08:52:00Z</dcterms:created>
  <dcterms:modified xsi:type="dcterms:W3CDTF">2026-04-22T08:42:00Z</dcterms:modified>
</cp:coreProperties>
</file>