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A3" w:rsidRPr="00F649A3" w:rsidRDefault="00F649A3" w:rsidP="00F649A3">
      <w:pPr>
        <w:rPr>
          <w:rFonts w:ascii="Times New Roman" w:hAnsi="Times New Roman" w:cs="Times New Roman"/>
          <w:sz w:val="28"/>
          <w:szCs w:val="28"/>
        </w:rPr>
      </w:pPr>
      <w:r w:rsidRPr="00F649A3">
        <w:rPr>
          <w:rFonts w:ascii="Times New Roman" w:hAnsi="Times New Roman" w:cs="Times New Roman"/>
          <w:sz w:val="28"/>
          <w:szCs w:val="28"/>
        </w:rPr>
        <w:t>Проведение олимпиады по рисунку в художественной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49A3" w:rsidRPr="00F649A3" w:rsidRDefault="00F649A3" w:rsidP="00F649A3">
      <w:pPr>
        <w:rPr>
          <w:rFonts w:ascii="Times New Roman" w:hAnsi="Times New Roman" w:cs="Times New Roman"/>
          <w:sz w:val="28"/>
          <w:szCs w:val="28"/>
        </w:rPr>
      </w:pPr>
      <w:r w:rsidRPr="00F649A3">
        <w:rPr>
          <w:rFonts w:ascii="Times New Roman" w:hAnsi="Times New Roman" w:cs="Times New Roman"/>
          <w:sz w:val="28"/>
          <w:szCs w:val="28"/>
        </w:rPr>
        <w:t>В художественной школе традиционно проводится олимпиада по рисунку, направленная на выявление и развитие творческих способностей обучающихся, а также формирование у них устойчивого интереса к изобразительному искусству и архитектурно-художественному творчеству. Это мероприятие играет важную роль в помощи учащимся старших классов в выборе будущей профессии и поддержке одаренных и талантливых детей и молодежи.</w:t>
      </w:r>
    </w:p>
    <w:p w:rsidR="00F649A3" w:rsidRPr="00F649A3" w:rsidRDefault="00F649A3" w:rsidP="00F649A3">
      <w:pPr>
        <w:rPr>
          <w:rFonts w:ascii="Times New Roman" w:hAnsi="Times New Roman" w:cs="Times New Roman"/>
          <w:sz w:val="28"/>
          <w:szCs w:val="28"/>
        </w:rPr>
      </w:pPr>
      <w:r w:rsidRPr="00F649A3">
        <w:rPr>
          <w:rFonts w:ascii="Times New Roman" w:hAnsi="Times New Roman" w:cs="Times New Roman"/>
          <w:sz w:val="28"/>
          <w:szCs w:val="28"/>
        </w:rPr>
        <w:t>Основная цель олимпиады — стимулировать творческий потенциал школьников и углубить их интерес к художественным дисциплинам. Участие в олимпиаде способствует развитию навыков рисования, композиции и художественного мышления. Кроме того, она помогает определить одаренных учеников, которым можно предложить дополнительные возможности для развития.</w:t>
      </w:r>
    </w:p>
    <w:p w:rsidR="00F649A3" w:rsidRPr="00F649A3" w:rsidRDefault="00F649A3" w:rsidP="00F649A3">
      <w:pPr>
        <w:rPr>
          <w:rFonts w:ascii="Times New Roman" w:hAnsi="Times New Roman" w:cs="Times New Roman"/>
          <w:sz w:val="28"/>
          <w:szCs w:val="28"/>
        </w:rPr>
      </w:pPr>
      <w:r w:rsidRPr="00F649A3">
        <w:rPr>
          <w:rFonts w:ascii="Times New Roman" w:hAnsi="Times New Roman" w:cs="Times New Roman"/>
          <w:sz w:val="28"/>
          <w:szCs w:val="28"/>
        </w:rPr>
        <w:t>Олимпиада также служит важным этапом поддержки старшеклассников в выборе профессии. Через участие в творческом состязании они могут лучше понять свои сильные стороны и склонности к профессиям архитектора, дизайнера или художника, что является важным шагом на пути к профессиональной самореализации.</w:t>
      </w:r>
    </w:p>
    <w:p w:rsidR="00F649A3" w:rsidRPr="00F649A3" w:rsidRDefault="00F649A3" w:rsidP="00F649A3">
      <w:pPr>
        <w:rPr>
          <w:rFonts w:ascii="Times New Roman" w:hAnsi="Times New Roman" w:cs="Times New Roman"/>
          <w:sz w:val="28"/>
          <w:szCs w:val="28"/>
        </w:rPr>
      </w:pPr>
      <w:r w:rsidRPr="00F649A3">
        <w:rPr>
          <w:rFonts w:ascii="Times New Roman" w:hAnsi="Times New Roman" w:cs="Times New Roman"/>
          <w:sz w:val="28"/>
          <w:szCs w:val="28"/>
        </w:rPr>
        <w:t>Олимпиада по рисунку в художественной школе обычно состоит из нескольких этапов, включающих выполнение заданий на тему изобразительного искусства и архитектурного творчества. Жюри оценивает работы по уровню техники, оригинальности и соответствию тематике. Участники имеют возможность продемонстрировать индивидуальный творческий стиль и подход.</w:t>
      </w:r>
    </w:p>
    <w:p w:rsidR="00F649A3" w:rsidRPr="00F649A3" w:rsidRDefault="00F649A3" w:rsidP="00F649A3">
      <w:pPr>
        <w:rPr>
          <w:rFonts w:ascii="Times New Roman" w:hAnsi="Times New Roman" w:cs="Times New Roman"/>
          <w:sz w:val="28"/>
          <w:szCs w:val="28"/>
        </w:rPr>
      </w:pPr>
      <w:r w:rsidRPr="00F649A3">
        <w:rPr>
          <w:rFonts w:ascii="Times New Roman" w:hAnsi="Times New Roman" w:cs="Times New Roman"/>
          <w:sz w:val="28"/>
          <w:szCs w:val="28"/>
        </w:rPr>
        <w:t>Такое мероприятие не только выявляет талантливых детей и молодежь, но и поддерживает их дальнейшее развитие через организацию мастер-классов, выставок и консультаций с профессионалами. Это помогает сформировать у молодежи устойчивый интерес к творческим профессиям и стимулирует стремление к профессиональному росту.</w:t>
      </w:r>
    </w:p>
    <w:p w:rsidR="00F649A3" w:rsidRPr="00F649A3" w:rsidRDefault="00F649A3" w:rsidP="00F649A3">
      <w:pPr>
        <w:rPr>
          <w:rFonts w:ascii="Times New Roman" w:hAnsi="Times New Roman" w:cs="Times New Roman"/>
          <w:sz w:val="28"/>
          <w:szCs w:val="28"/>
        </w:rPr>
      </w:pPr>
      <w:r w:rsidRPr="00F649A3">
        <w:rPr>
          <w:rFonts w:ascii="Times New Roman" w:hAnsi="Times New Roman" w:cs="Times New Roman"/>
          <w:sz w:val="28"/>
          <w:szCs w:val="28"/>
        </w:rPr>
        <w:t>Олимпиада по рисунку в художественной школе — это не просто конкурс, а важный механизм поддержки и развития творческой молодежи. Она способствует формированию будущих специалистов в сферах архитектуры, дизайна и изобразительного искусства, помогая им сделать осознанный выбор профессионального пути и раскрыть свой творческий потенциал.</w:t>
      </w:r>
    </w:p>
    <w:p w:rsidR="00F649A3" w:rsidRPr="00F649A3" w:rsidRDefault="00F649A3" w:rsidP="00F649A3">
      <w:pPr>
        <w:rPr>
          <w:rFonts w:ascii="Times New Roman" w:eastAsia="Times New Roman" w:hAnsi="Times New Roman" w:cs="Times New Roman"/>
          <w:sz w:val="24"/>
          <w:szCs w:val="24"/>
        </w:rPr>
      </w:pPr>
      <w:r w:rsidRPr="00F649A3">
        <w:rPr>
          <w:rFonts w:ascii="Times New Roman" w:hAnsi="Times New Roman" w:cs="Times New Roman"/>
          <w:sz w:val="28"/>
          <w:szCs w:val="28"/>
        </w:rPr>
        <w:lastRenderedPageBreak/>
        <w:pict>
          <v:rect id="_x0000_i1025" style="width:0;height:0" o:hralign="center" o:hrstd="t" o:hrnoshade="t" o:hr="t" fillcolor="#1c2024" stroked="f"/>
        </w:pict>
      </w:r>
    </w:p>
    <w:p w:rsidR="00DC3F45" w:rsidRDefault="00DC3F45"/>
    <w:sectPr w:rsidR="00DC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143D"/>
    <w:multiLevelType w:val="multilevel"/>
    <w:tmpl w:val="2384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649A3"/>
    <w:rsid w:val="00DC3F45"/>
    <w:rsid w:val="00F6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49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49A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y-2">
    <w:name w:val="my-2"/>
    <w:basedOn w:val="a"/>
    <w:rsid w:val="00F6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Company>Krokoz™ Inc.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2026-04-22T05:09:00Z</dcterms:created>
  <dcterms:modified xsi:type="dcterms:W3CDTF">2026-04-22T05:11:00Z</dcterms:modified>
</cp:coreProperties>
</file>