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7D" w:rsidRDefault="0062537D" w:rsidP="0062537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Возрастные особенности детей 6-7 лет.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>
        <w:rPr>
          <w:rStyle w:val="c0"/>
          <w:b/>
          <w:bCs/>
          <w:color w:val="000000"/>
        </w:rPr>
        <w:t>. </w:t>
      </w:r>
      <w:r>
        <w:rPr>
          <w:rStyle w:val="c0"/>
          <w:color w:val="000000"/>
        </w:rPr>
        <w:t xml:space="preserve"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>
        <w:rPr>
          <w:rStyle w:val="c0"/>
          <w:color w:val="000000"/>
        </w:rPr>
        <w:t>В</w:t>
      </w: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</w:t>
      </w:r>
      <w:proofErr w:type="gramEnd"/>
      <w:r>
        <w:rPr>
          <w:rStyle w:val="c0"/>
          <w:color w:val="000000"/>
        </w:rPr>
        <w:t xml:space="preserve"> Действия детей в играх становятся разнообразными.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Развивается изобразительная деятельность детей. Это возраст наиболее активного рисования.</w:t>
      </w: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</w:t>
      </w:r>
      <w:r>
        <w:rPr>
          <w:rStyle w:val="c0"/>
          <w:color w:val="000000"/>
        </w:rPr>
        <w:lastRenderedPageBreak/>
        <w:t xml:space="preserve">выделить схематизированные представления, которые возникают в процессе наглядного моделирования; </w:t>
      </w:r>
      <w:proofErr w:type="gramStart"/>
      <w:r>
        <w:rPr>
          <w:rStyle w:val="c0"/>
          <w:color w:val="000000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 продолжают совершенствоваться обобщения, что является основой словесно логического мышления.</w:t>
      </w:r>
      <w:proofErr w:type="gramEnd"/>
      <w:r>
        <w:rPr>
          <w:rStyle w:val="c0"/>
          <w:color w:val="000000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>
        <w:rPr>
          <w:rStyle w:val="c0"/>
          <w:color w:val="000000"/>
        </w:rPr>
        <w:t>непроизвольного</w:t>
      </w:r>
      <w:proofErr w:type="gramEnd"/>
      <w:r>
        <w:rPr>
          <w:rStyle w:val="c0"/>
          <w:color w:val="000000"/>
        </w:rPr>
        <w:t xml:space="preserve"> к произвольному вниманию.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 </w:t>
      </w:r>
      <w:r>
        <w:rPr>
          <w:rStyle w:val="c0"/>
          <w:b/>
          <w:bCs/>
          <w:color w:val="000000"/>
        </w:rPr>
        <w:t>в </w:t>
      </w:r>
      <w:r>
        <w:rPr>
          <w:rStyle w:val="c0"/>
          <w:color w:val="000000"/>
        </w:rPr>
        <w:t>сюжетно-ролевой игре и в</w:t>
      </w: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повседневной жизни.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62537D" w:rsidRDefault="0062537D" w:rsidP="0062537D">
      <w:pPr>
        <w:pStyle w:val="c1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>
        <w:rPr>
          <w:rStyle w:val="c0"/>
          <w:b/>
          <w:bCs/>
          <w:color w:val="000000"/>
        </w:rPr>
        <w:t>, </w:t>
      </w:r>
      <w:r>
        <w:rPr>
          <w:rStyle w:val="c0"/>
          <w:color w:val="000000"/>
        </w:rPr>
        <w:t>образ Я.</w:t>
      </w:r>
    </w:p>
    <w:p w:rsidR="00000000" w:rsidRDefault="00D402D9"/>
    <w:p w:rsidR="00493649" w:rsidRPr="00493649" w:rsidRDefault="00493649" w:rsidP="00493649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br w:type="page"/>
      </w:r>
      <w:r w:rsidRPr="004936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1.3  Планируемые результаты ос</w:t>
      </w:r>
      <w:r w:rsidR="00F0376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воения рабочей программы подготовительной</w:t>
      </w:r>
      <w:r w:rsidRPr="004936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группы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Образовательная область «Социально-коммуникативное развитие»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Коммуникативная деятельность: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1.    Договариваться с партнерами, во что и как играть, о правилах игры, подчиняться данным правилам игры.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2.    Умеет разворачивать содержание игры в зависимости от количества играющих детей.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3.    В дидактических играх оценивает свои возможности и без обиды воспринимает проигрыш.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4.    Объясняет правила игры сверстникам. Сам соблюдает правила игры.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5.    После просмотра спектакля может оценить игру актера, используемые средства художественной выразительности и элементы художественного оформления постановки.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6.    Имеет в творческом опыте несколько ролей, сыгранных в спектаклях в детском саду и в домашнем театре.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7.    Умеет оформлять свой спектакль, используя разнообразные материалы (атрибуты, подручный материал, поделки).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Элементарная трудовая деятельность: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8.    Самостоятельно одевается, раздевается, складывает, убирает одежду, сушит мокрые вещи, ухаживает за обувью. Выполняет обязанности дежурного по столовой.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9.    Поддерживает порядок в группе и на участке детского сада. Выполняет поручения по уходу за растениями в уголке природы.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основ безопасного поведения: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10.  Соблюдает элементарные правила поведения в детском саду, на улице и в транспорте, знает и соблюдает элементарные правила дорожного движения.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11.  Различает виды специального транспорта, знает его назначение, понимает значение сигналов светофора, некоторые дорожные знаки, части дороги.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Образовательная область  «Познавательное развитие»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познавательных действий, конструктивно-модельная деятельность: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1.    Умеет анализировать образец постройки.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2.    Может планировать этапы создания постройки, находить конструктивные решения.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3.    Создает постройки по рисунку.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4.    Умеет работать коллективно.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элементарных математических представлений: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5.    Считает в пределах 10. Отвечает на вопросы «Сколько?», «</w:t>
      </w:r>
      <w:proofErr w:type="gramStart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Который</w:t>
      </w:r>
      <w:proofErr w:type="gramEnd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?».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6.    Уравнивает неравные группы предметов двумя способами (удаление и добавление).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7.    Сравнивает предметы на глаз (по длине, ширине, высоте, толщине), проверяет точность определений путем наложения или приложения.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8.    Правильно пользуется количественными и порядковыми числительными (до 10).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9.    Размещает предметы различной величины (до 7-10) в порядке возрастания, убывания их длины, ширины, высоты, толщины.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10.  Выражает словами местонахождение предмета по отношению к себе, к другим предметам. Знает некоторые характерные особенности геометрических фигур.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11.  Называет утро, день, вечер, ночь, имеет представление о смене частей суток. Называет дни недели в правильной последовательности и текущий день недели.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целостной картины мира, представлений о социальных ценностях и мире природы: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12.  Различает и называет виды транспорта, предметы, облегчающие человеку труд в быту.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13.  Классифицирует предметы, определяет материалы, из которых они сделаны.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14.  Знает название родного города, области, страны и ее столицу.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15.  Называет времена года, их особенности. Знает взаимодействие человека с природой в разное время года, о значении солнца, воздуха, воды для человека, животных, растений. Бережно относится к природе.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Образовательная область  «Речевое развитие»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1.    Имеет достаточно богатый словарный запас. Может участвовать в беседе, высказывать свое мнение.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    Умеет </w:t>
      </w:r>
      <w:proofErr w:type="spellStart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аргументированно</w:t>
      </w:r>
      <w:proofErr w:type="spellEnd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доброжелательно оценивать ответ, высказывание сверстника. Составляет по образцу рассказы по сюжетной картинке, набору картин.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3.    Определяет место звука в слове. Умеет подбирать к существительному несколько прилагательных (согласованных), заменять слово другим, сходным по значению (синонимом).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4.    Знает 2-3 </w:t>
      </w:r>
      <w:proofErr w:type="gramStart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программных</w:t>
      </w:r>
      <w:proofErr w:type="gramEnd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стихотворения, 2-3 считалки, 2-3 загадки. Называет жанр произведения.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5.    Драматизирует небольшие сказки, читает по ролям стихотворения.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6.    Называет любимого детского писателя, любимые сказки, рассказы.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Образовательная область  «Художественно-эстетическое развитие»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Музыкальная деятельность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    Узнает песни по мелодии. </w:t>
      </w:r>
      <w:proofErr w:type="gramStart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Различает жанры музыкальных произведений (марш, танец, песня), звучание музыкальных инструментов (фортепиано, скрипка и т.д.).</w:t>
      </w:r>
      <w:proofErr w:type="gramEnd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Различает высокие и низкие звуки в пределах квинты.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2.    Может петь протяжно, четко произносить слова, начинать и заканчивать пение вместе с другими детьми, плавно, легким звуком петь в сопровождении музыкального инструмента.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3.    Выполняет ритмичные движения, отвечающие характеру музыки самостоятельно меняя их в соответствии с </w:t>
      </w:r>
      <w:proofErr w:type="spellStart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двухчастной</w:t>
      </w:r>
      <w:proofErr w:type="spellEnd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формой музыкального произведения.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4.    Умеет выполнять танцевальные движения поочередное выбрасывание ног вперед в пряжке, полуприседание с выставлением ноги на пятку, шаг на всей ступне на месте, с продвижением вперед и в окружении, «пружинка», подскоки, движения парами, кружение по одному и в парах. Может выполнять движение с предметами.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5.    Самостоятельно инсценирует содержание песен, хороводов, действует, не подражая другим детям; умеет играть на металлофоне простейшие мелодии по одному и в небольших группах.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Изобразительная деятельность: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1.    Различает произведения изобразительного искусства (живопись, книжная графика, народное декоративное прикладное искусство, скульптура). Выделяет выразительные средства в разных видах искусства (форма, цвет, композиция). Знает особенности изобразительных материалов.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2.    Рисование. Создает изображение предметов с натуры, по представлению. Использует разнообразные композиционные решения, материалы. Использует различные цвета, оттенки. Выполняет узоры по мотивам декоративно-прикладного искусства.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3.    Лепка. Лепит предметы разной формы, используя усвоенные приемы и способы лепки. Создает небольшие сюжетные композиции, передавая пропорции, позы и движения фигур. Создает изображения по мотивам народных игрушек.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4.    Аппликация. Изображает предметы и создает несложные сюжетные композиции, используя разнообразные приемы вырезания, обрывания бумаги.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Образовательная область  «Физическое развитие»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1.    Умеет быстро и аккуратно одеваться, раздеваться, соблюдает порядок в своем шкафу. Сформированы навыки соблюдения личной гигиены.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2.    Владеет простейшими навыками поведения во время еды, пользуется вилкой, ножом.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3.    Имеет начальные представления о составляющих здорового образа жизни, факторах, разрушающих здоровье. Знает о значении ежедневных физических упражнений, соблюдении режима дня.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4.    Выполняет ходьбу и бег легко, ритмично, сохраняя правильную осанку и темп.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5.    Умеет лазать по гимнастической стенке до 2,5 м. с изменением темпа.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6.    Может прыгать на мягкое покрытие в обозначенное место, в длину с места (не менее 80 см.), с разбега (не менее 100 см.), в высоту с разбега (не менее 40 см.), прыгать через короткую и длинную скакалку.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7.    Выполняет упражнения на статическое и динамическое равновесие.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8.    Умеет перестраиваться в колонну по трое, четверо, равняться, размыкаться в колонне, шеренге, выполнять повороты </w:t>
      </w:r>
      <w:proofErr w:type="spellStart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направо-налево</w:t>
      </w:r>
      <w:proofErr w:type="spellEnd"/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, кругом.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9.    Принимает правильное исходное положение при метании, может метать предметы разными способами обеими руками. Отбивают мяч об землю не менее 5 раз подряд, может ловить мяч кистями рук с расстояния до 1,5 м.</w:t>
      </w:r>
    </w:p>
    <w:p w:rsidR="00493649" w:rsidRPr="00493649" w:rsidRDefault="00493649" w:rsidP="00493649">
      <w:pPr>
        <w:shd w:val="clear" w:color="auto" w:fill="FFFFFF"/>
        <w:spacing w:after="0" w:line="240" w:lineRule="auto"/>
        <w:ind w:left="-851" w:firstLine="426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93649">
        <w:rPr>
          <w:rFonts w:ascii="Times New Roman" w:eastAsia="Times New Roman" w:hAnsi="Times New Roman" w:cs="Times New Roman"/>
          <w:color w:val="181818"/>
          <w:sz w:val="24"/>
          <w:szCs w:val="24"/>
        </w:rPr>
        <w:t>10.  Участвует в упражнениях с элементами спортивных игр: городки, бадминтон, футбол, хоккей</w:t>
      </w:r>
    </w:p>
    <w:p w:rsidR="00493649" w:rsidRDefault="00493649"/>
    <w:sectPr w:rsidR="0049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537D"/>
    <w:rsid w:val="00493649"/>
    <w:rsid w:val="0062537D"/>
    <w:rsid w:val="00D402D9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2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537D"/>
  </w:style>
  <w:style w:type="paragraph" w:customStyle="1" w:styleId="c14">
    <w:name w:val="c14"/>
    <w:basedOn w:val="a"/>
    <w:rsid w:val="0062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4</cp:revision>
  <cp:lastPrinted>2022-09-19T16:32:00Z</cp:lastPrinted>
  <dcterms:created xsi:type="dcterms:W3CDTF">2022-09-19T15:58:00Z</dcterms:created>
  <dcterms:modified xsi:type="dcterms:W3CDTF">2022-09-19T16:39:00Z</dcterms:modified>
</cp:coreProperties>
</file>