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36" w:rsidRPr="006549E4" w:rsidRDefault="00502D36" w:rsidP="00502D36">
      <w:pPr>
        <w:widowControl w:val="0"/>
        <w:rPr>
          <w:b/>
          <w:sz w:val="28"/>
          <w:szCs w:val="28"/>
        </w:rPr>
      </w:pPr>
    </w:p>
    <w:p w:rsidR="00502D36" w:rsidRPr="00D51032" w:rsidRDefault="00502D36" w:rsidP="00502D36">
      <w:pPr>
        <w:widowControl w:val="0"/>
        <w:jc w:val="center"/>
        <w:rPr>
          <w:b/>
          <w:i/>
          <w:sz w:val="40"/>
          <w:szCs w:val="40"/>
        </w:rPr>
      </w:pPr>
    </w:p>
    <w:p w:rsidR="0019760E" w:rsidRDefault="0019760E" w:rsidP="00502D36">
      <w:pPr>
        <w:widowControl w:val="0"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502D36" w:rsidRPr="0019760E" w:rsidRDefault="00502D36" w:rsidP="00502D36">
      <w:pPr>
        <w:widowControl w:val="0"/>
        <w:jc w:val="center"/>
        <w:rPr>
          <w:rFonts w:ascii="Monotype Corsiva" w:hAnsi="Monotype Corsiva"/>
          <w:b/>
          <w:i/>
          <w:sz w:val="96"/>
          <w:szCs w:val="96"/>
        </w:rPr>
      </w:pPr>
      <w:r w:rsidRPr="0019760E">
        <w:rPr>
          <w:rFonts w:ascii="Monotype Corsiva" w:hAnsi="Monotype Corsiva"/>
          <w:b/>
          <w:i/>
          <w:sz w:val="96"/>
          <w:szCs w:val="96"/>
        </w:rPr>
        <w:t>Мастер-класс</w:t>
      </w:r>
    </w:p>
    <w:p w:rsidR="0019760E" w:rsidRDefault="0019760E" w:rsidP="00502D36">
      <w:pPr>
        <w:widowControl w:val="0"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19760E" w:rsidRDefault="0019760E" w:rsidP="00502D36">
      <w:pPr>
        <w:widowControl w:val="0"/>
        <w:jc w:val="center"/>
        <w:rPr>
          <w:rFonts w:ascii="Monotype Corsiva" w:hAnsi="Monotype Corsiva"/>
          <w:b/>
          <w:i/>
          <w:sz w:val="96"/>
          <w:szCs w:val="96"/>
        </w:rPr>
      </w:pPr>
      <w:r>
        <w:rPr>
          <w:rFonts w:ascii="Monotype Corsiva" w:hAnsi="Monotype Corsiva"/>
          <w:b/>
          <w:i/>
          <w:sz w:val="96"/>
          <w:szCs w:val="96"/>
        </w:rPr>
        <w:t xml:space="preserve">«Нетрадиционные </w:t>
      </w:r>
    </w:p>
    <w:p w:rsidR="00502D36" w:rsidRPr="00D1012E" w:rsidRDefault="0019760E" w:rsidP="00502D36">
      <w:pPr>
        <w:widowControl w:val="0"/>
        <w:jc w:val="center"/>
        <w:rPr>
          <w:rFonts w:ascii="Monotype Corsiva" w:hAnsi="Monotype Corsiva"/>
          <w:b/>
          <w:i/>
          <w:sz w:val="96"/>
          <w:szCs w:val="96"/>
        </w:rPr>
      </w:pPr>
      <w:r>
        <w:rPr>
          <w:rFonts w:ascii="Monotype Corsiva" w:hAnsi="Monotype Corsiva"/>
          <w:b/>
          <w:i/>
          <w:sz w:val="96"/>
          <w:szCs w:val="96"/>
        </w:rPr>
        <w:t>материалы на уроках технологии</w:t>
      </w:r>
      <w:r w:rsidR="00502D36" w:rsidRPr="00D1012E">
        <w:rPr>
          <w:rFonts w:ascii="Monotype Corsiva" w:hAnsi="Monotype Corsiva"/>
          <w:b/>
          <w:i/>
          <w:sz w:val="96"/>
          <w:szCs w:val="96"/>
        </w:rPr>
        <w:t>»</w:t>
      </w:r>
    </w:p>
    <w:p w:rsidR="00502D36" w:rsidRPr="00D51032" w:rsidRDefault="00502D36" w:rsidP="00502D36">
      <w:pPr>
        <w:widowControl w:val="0"/>
        <w:jc w:val="center"/>
        <w:rPr>
          <w:sz w:val="40"/>
          <w:szCs w:val="40"/>
        </w:rPr>
      </w:pPr>
    </w:p>
    <w:p w:rsidR="00502D36" w:rsidRPr="0019760E" w:rsidRDefault="00502D36" w:rsidP="0019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976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760E">
        <w:rPr>
          <w:rFonts w:ascii="Times New Roman" w:hAnsi="Times New Roman" w:cs="Times New Roman"/>
          <w:sz w:val="24"/>
          <w:szCs w:val="24"/>
        </w:rPr>
        <w:t xml:space="preserve"> </w:t>
      </w:r>
      <w:r w:rsidR="0019760E">
        <w:rPr>
          <w:rFonts w:ascii="Times New Roman" w:hAnsi="Times New Roman" w:cs="Times New Roman"/>
          <w:sz w:val="24"/>
          <w:szCs w:val="24"/>
        </w:rPr>
        <w:t xml:space="preserve">    </w:t>
      </w:r>
      <w:r w:rsidR="00D823BD">
        <w:rPr>
          <w:rFonts w:ascii="Times New Roman" w:hAnsi="Times New Roman" w:cs="Times New Roman"/>
          <w:sz w:val="24"/>
          <w:szCs w:val="24"/>
        </w:rPr>
        <w:t xml:space="preserve"> Подготовила: Яковина Н.С.</w:t>
      </w:r>
    </w:p>
    <w:p w:rsidR="00502D36" w:rsidRPr="0019760E" w:rsidRDefault="00502D36" w:rsidP="0019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9760E" w:rsidRPr="001976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760E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gramStart"/>
      <w:r w:rsidRPr="0019760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9760E">
        <w:rPr>
          <w:rFonts w:ascii="Times New Roman" w:hAnsi="Times New Roman" w:cs="Times New Roman"/>
          <w:sz w:val="24"/>
          <w:szCs w:val="24"/>
        </w:rPr>
        <w:t>, технологии</w:t>
      </w:r>
    </w:p>
    <w:p w:rsidR="00502D36" w:rsidRPr="0019760E" w:rsidRDefault="00502D36" w:rsidP="00197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9760E" w:rsidRPr="0019760E">
        <w:rPr>
          <w:rFonts w:ascii="Times New Roman" w:hAnsi="Times New Roman" w:cs="Times New Roman"/>
          <w:sz w:val="24"/>
          <w:szCs w:val="24"/>
        </w:rPr>
        <w:t>высшей</w:t>
      </w:r>
      <w:r w:rsidRPr="0019760E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D36" w:rsidRPr="0019760E" w:rsidRDefault="00502D36" w:rsidP="0019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D36" w:rsidRPr="0019760E" w:rsidRDefault="00502D36" w:rsidP="00502D36">
      <w:pPr>
        <w:rPr>
          <w:rFonts w:ascii="Times New Roman" w:hAnsi="Times New Roman" w:cs="Times New Roman"/>
          <w:sz w:val="24"/>
          <w:szCs w:val="24"/>
        </w:rPr>
      </w:pPr>
      <w:r w:rsidRPr="00197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.</w:t>
      </w:r>
    </w:p>
    <w:p w:rsidR="00502D36" w:rsidRPr="0019760E" w:rsidRDefault="00502D36" w:rsidP="00502D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D36" w:rsidRDefault="00502D36" w:rsidP="00502D36">
      <w:pPr>
        <w:jc w:val="center"/>
      </w:pPr>
    </w:p>
    <w:p w:rsidR="00656A7D" w:rsidRDefault="00656A7D" w:rsidP="00502D36">
      <w:pPr>
        <w:jc w:val="center"/>
      </w:pPr>
    </w:p>
    <w:p w:rsidR="00D823BD" w:rsidRDefault="00D823BD" w:rsidP="00502D36">
      <w:pPr>
        <w:jc w:val="center"/>
      </w:pPr>
    </w:p>
    <w:p w:rsidR="00D823BD" w:rsidRPr="00AE43D3" w:rsidRDefault="00D823BD" w:rsidP="00502D36">
      <w:pPr>
        <w:jc w:val="center"/>
      </w:pPr>
      <w:bookmarkStart w:id="0" w:name="_GoBack"/>
      <w:bookmarkEnd w:id="0"/>
    </w:p>
    <w:p w:rsidR="008D76E6" w:rsidRPr="00C357FC" w:rsidRDefault="0019760E" w:rsidP="00C357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 xml:space="preserve"> Нетрадиционные материалы</w:t>
      </w:r>
      <w:r w:rsidR="008D76E6" w:rsidRPr="00C357F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на уроках технологии</w:t>
      </w:r>
    </w:p>
    <w:p w:rsidR="0019760E" w:rsidRDefault="00C357FC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Работа с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нетрадиционным материалом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инте</w:t>
      </w:r>
      <w:r w:rsidR="00C60BB4" w:rsidRPr="00C357FC">
        <w:rPr>
          <w:rFonts w:ascii="Times New Roman" w:eastAsia="Times New Roman" w:hAnsi="Times New Roman" w:cs="Times New Roman"/>
          <w:sz w:val="28"/>
          <w:szCs w:val="28"/>
        </w:rPr>
        <w:t xml:space="preserve">ресна как 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педагогу,</w:t>
      </w:r>
      <w:r w:rsidR="00C60BB4" w:rsidRP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76E6" w:rsidRPr="00C357FC" w:rsidRDefault="0019760E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0BB4" w:rsidRPr="00C357FC">
        <w:rPr>
          <w:rFonts w:ascii="Times New Roman" w:eastAsia="Times New Roman" w:hAnsi="Times New Roman" w:cs="Times New Roman"/>
          <w:sz w:val="28"/>
          <w:szCs w:val="28"/>
        </w:rPr>
        <w:t xml:space="preserve">так и детям разного  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возраста тем, что она предлагает нечто новое ранее не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используемое</w:t>
      </w:r>
      <w:r w:rsidR="00C60BB4" w:rsidRPr="00C357FC">
        <w:rPr>
          <w:rFonts w:ascii="Times New Roman" w:eastAsia="Times New Roman" w:hAnsi="Times New Roman" w:cs="Times New Roman"/>
          <w:sz w:val="28"/>
          <w:szCs w:val="28"/>
        </w:rPr>
        <w:t xml:space="preserve"> на занятиях.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7F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нетрадиционного материала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дает возможность ребенку включать в работу не только свои умения и навыки, но и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творческое воображение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>. Тем более</w:t>
      </w:r>
      <w:proofErr w:type="gramStart"/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что в наше время нужны люди, которые способны принимать не стандартные решения, умеющие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 мыслить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. Именно работа с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нетрадиционным материалом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на занятиях по ручному труду позволит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>выше указанные</w:t>
      </w:r>
      <w:proofErr w:type="gramEnd"/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качества.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 творческое воображение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C60BB4" w:rsidRPr="00C357FC">
        <w:rPr>
          <w:rFonts w:ascii="Times New Roman" w:eastAsia="Times New Roman" w:hAnsi="Times New Roman" w:cs="Times New Roman"/>
          <w:sz w:val="28"/>
          <w:szCs w:val="28"/>
        </w:rPr>
        <w:t>в любом  возрасте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Творческое воображение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в своих работах рассматривали такие известные психологи, как </w:t>
      </w:r>
      <w:r w:rsidR="00C357F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Теплов, Репина, Выготский, </w:t>
      </w:r>
      <w:r w:rsidR="0019760E" w:rsidRPr="00C357FC">
        <w:rPr>
          <w:rFonts w:ascii="Times New Roman" w:eastAsia="Times New Roman" w:hAnsi="Times New Roman" w:cs="Times New Roman"/>
          <w:sz w:val="28"/>
          <w:szCs w:val="28"/>
        </w:rPr>
        <w:t>Запорожец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, Белкина.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Запорожец утверждал, что детское </w:t>
      </w:r>
      <w:r w:rsidRPr="0019760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«художественное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35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творчество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существует и обращал внимание на то, что необходимо научиться управлять особенностями и его проявления, разрабатывать методы, побуждающие и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 детское творчество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Одно из условий проявления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творчества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в художественной деятельности – организация интересной содержательной жизни </w:t>
      </w:r>
      <w:r w:rsidRPr="00C357FC">
        <w:rPr>
          <w:rFonts w:ascii="Times New Roman" w:eastAsia="Times New Roman" w:hAnsi="Times New Roman" w:cs="Times New Roman"/>
          <w:sz w:val="28"/>
          <w:szCs w:val="28"/>
          <w:u w:val="single"/>
        </w:rPr>
        <w:t>ребенка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: организация повседневных наблюдений за явлениями окружающего мира, общение с искусством,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материальное обеспечение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, а также учет индивидуальных особенностей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, бережное отношение к процессу и результату детской деятельности, организация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творческой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атмосферы и мотивация задания.</w:t>
      </w:r>
    </w:p>
    <w:p w:rsidR="008D76E6" w:rsidRPr="00C357FC" w:rsidRDefault="00C357FC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D76E6"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активного творческого воображения детей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6E6" w:rsidRPr="00C357FC">
        <w:rPr>
          <w:rFonts w:ascii="Times New Roman" w:eastAsia="Times New Roman" w:hAnsi="Times New Roman" w:cs="Times New Roman"/>
          <w:b/>
          <w:sz w:val="28"/>
          <w:szCs w:val="28"/>
        </w:rPr>
        <w:t>можно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 нетрадиционные материалы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6E6" w:rsidRPr="00C357FC" w:rsidRDefault="00C357FC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Понятие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нетрадиционный материал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является условным педагогическим термином, то есть для каждого определённого времени те или иные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считались необычными.</w:t>
      </w:r>
    </w:p>
    <w:p w:rsidR="008D76E6" w:rsidRPr="00C357FC" w:rsidRDefault="00C357FC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Под термином </w:t>
      </w:r>
      <w:r w:rsidR="008D76E6"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8D76E6" w:rsidRPr="00C35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нетрадиционные</w:t>
      </w:r>
      <w:r w:rsidR="008D76E6"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подразумеваются такие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, которые можно заменить в работе обычно </w:t>
      </w:r>
      <w:r w:rsidR="008D76E6"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</w:t>
      </w:r>
      <w:r w:rsidR="008D76E6" w:rsidRPr="00C357FC">
        <w:rPr>
          <w:rFonts w:ascii="Times New Roman" w:eastAsia="Times New Roman" w:hAnsi="Times New Roman" w:cs="Times New Roman"/>
          <w:sz w:val="28"/>
          <w:szCs w:val="28"/>
        </w:rPr>
        <w:t xml:space="preserve"> на занятиях по ручному труду.</w:t>
      </w:r>
    </w:p>
    <w:p w:rsidR="0019760E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Существует классификация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нетрадиционных материалов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 Его классифицируют по следующим 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категориям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76E6" w:rsidRPr="00C357FC" w:rsidRDefault="0019760E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 Б</w:t>
      </w:r>
      <w:r w:rsidR="008D76E6" w:rsidRPr="00C357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умага и картон</w:t>
      </w:r>
      <w:r w:rsidR="008D76E6" w:rsidRPr="00C357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-техническая бумага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(наждачная)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 картон </w:t>
      </w:r>
    </w:p>
    <w:p w:rsid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упаковочный тарный; 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35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упаковочный кондитерский.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2. Природные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– растительного происхождения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(пух растений, семена, сухие листья и цветы, орехи и т. д.)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-минерального происхождения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(камни, глина, песок, ракушки.)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 животного происхождения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(перо, мех, кожа, скорлупа)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3. Бросовые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-металл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(проволока, жестяные банки, тюбики из </w:t>
      </w:r>
      <w:proofErr w:type="gramStart"/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под</w:t>
      </w:r>
      <w:proofErr w:type="gramEnd"/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крема)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 картон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(коробочки, стаканчики, упаковки)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дерево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(опилки, стружка, шпон)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>- пластмасса (трубочки от фломастеров, стержней, изоляция от телефонных проводов, пластиковые упаковки с ячейками от конфет, от таблеток, пенопласт)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4. Волокнистые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- натуральные </w:t>
      </w:r>
      <w:r w:rsidRPr="00C357FC">
        <w:rPr>
          <w:rFonts w:ascii="Times New Roman" w:eastAsia="Times New Roman" w:hAnsi="Times New Roman" w:cs="Times New Roman"/>
          <w:i/>
          <w:iCs/>
          <w:sz w:val="28"/>
          <w:szCs w:val="28"/>
        </w:rPr>
        <w:t>(вата, марля, шпагат, нитки)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 xml:space="preserve">- синтетические </w:t>
      </w:r>
      <w:r w:rsidRP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(синтепон, </w:t>
      </w:r>
      <w:proofErr w:type="spellStart"/>
      <w:r w:rsidRP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паралон</w:t>
      </w:r>
      <w:proofErr w:type="spellEnd"/>
      <w:r w:rsidR="00C60BB4" w:rsidRP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</w:t>
      </w:r>
      <w:r w:rsid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60BB4" w:rsidRP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фоамиран</w:t>
      </w:r>
      <w:proofErr w:type="spellEnd"/>
      <w:r w:rsidRPr="00C357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  <w:r w:rsidRPr="00C357F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Завершенной классификации </w:t>
      </w:r>
      <w:proofErr w:type="gramStart"/>
      <w:r w:rsidRPr="00C357FC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так как она может пополняться в зависимости от современных условий.</w:t>
      </w:r>
    </w:p>
    <w:p w:rsidR="008D76E6" w:rsidRPr="00C357FC" w:rsidRDefault="008D76E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Все эти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 можно и нужно включать в работу по ручному труду и пополнять классификацию новыми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 xml:space="preserve">, так как они помогут разнообразить </w:t>
      </w:r>
      <w:r w:rsidRPr="00C357FC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творческий процесс и развить творческое воображение детей</w:t>
      </w:r>
      <w:r w:rsidRPr="00C35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Pr="00C357FC">
        <w:rPr>
          <w:sz w:val="28"/>
          <w:szCs w:val="28"/>
          <w:u w:val="single"/>
        </w:rPr>
        <w:t>Ниже приведены некоторые нетрадиционные техники аппликации: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 xml:space="preserve">СКАТЫВАНИЕ БУМАГИ (комочки)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Средства выразительности: фактура, объем.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Материалы: салфетки либо цветная двухсторонняя бумага, клей ПВА, налитый в блюдце, плотная бумага или цветной картон для основы.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gramStart"/>
      <w:r w:rsidRPr="00C357FC">
        <w:rPr>
          <w:sz w:val="28"/>
          <w:szCs w:val="28"/>
        </w:rPr>
        <w:t>Способ получения изображения: ребенок мнет в руках бумагу (небольшой кусочек салфетки, пока она не станет мягкой.</w:t>
      </w:r>
      <w:proofErr w:type="gramEnd"/>
      <w:r w:rsidRPr="00C357FC">
        <w:rPr>
          <w:sz w:val="28"/>
          <w:szCs w:val="28"/>
        </w:rPr>
        <w:t xml:space="preserve"> Затем скатывает из нее шарик. Размеры его могут быть различными: от маленького (ягодка) </w:t>
      </w:r>
      <w:proofErr w:type="gramStart"/>
      <w:r w:rsidRPr="00C357FC">
        <w:rPr>
          <w:sz w:val="28"/>
          <w:szCs w:val="28"/>
        </w:rPr>
        <w:t>до</w:t>
      </w:r>
      <w:proofErr w:type="gramEnd"/>
      <w:r w:rsidRPr="00C357FC">
        <w:rPr>
          <w:sz w:val="28"/>
          <w:szCs w:val="28"/>
        </w:rPr>
        <w:t xml:space="preserve"> большого (облачко, ком для снеговика). После этого бумажный комочек опускается в клей и приклеивается на основу.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 xml:space="preserve">СКАТЫВАНИЕ БУМАГИ (жгуты)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Средства выразительности: фактура, объем.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Материалы: салфетки, клей ПВА, налитый в блюдце, плотная бумага или цветной картон для основы.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Способ получения изображения: ребенок скатывает из салфетки жгут и приклеивает его по контуру изображения. Можно весь образ заполнить жгутами из салфеток.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ОБРЫВАНИЕ БУМАГИ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салфетки или цветная двухсторонняя бумага, клей ПВА, кисть, плотная бумага либо цветной картон для основы.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Способ получения изображения: ребенок отрывает от листа бумаги кусочки небольшого размера или длинные полоски. </w:t>
      </w:r>
      <w:proofErr w:type="gramStart"/>
      <w:r w:rsidRPr="00C357FC">
        <w:rPr>
          <w:sz w:val="28"/>
          <w:szCs w:val="28"/>
        </w:rPr>
        <w:t>Затем рисует клеем то, что хочет изобразить (малышам педагог выполняет один рисунок на всех, накладывает кусочки бумаги на клей.</w:t>
      </w:r>
      <w:proofErr w:type="gramEnd"/>
      <w:r w:rsidRPr="00C357FC">
        <w:rPr>
          <w:sz w:val="28"/>
          <w:szCs w:val="28"/>
        </w:rPr>
        <w:t xml:space="preserve"> В результате изображение получается объемным. Путем обрывания можно также изготовить крупные части изображения.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«ЗНАКОМАЯ ФОРМА — НОВЫЙ ОБРАЗ»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изменчивость знакомой формы.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простой карандаш, бумага, различные предметы, которые можно обводить (ножницы, подносы, стаканчики, ложки, кукольная одежда)</w:t>
      </w:r>
      <w:proofErr w:type="gramStart"/>
      <w:r w:rsidRPr="00C357FC">
        <w:rPr>
          <w:sz w:val="28"/>
          <w:szCs w:val="28"/>
        </w:rPr>
        <w:t>.М</w:t>
      </w:r>
      <w:proofErr w:type="gramEnd"/>
      <w:r w:rsidRPr="00C357FC">
        <w:rPr>
          <w:sz w:val="28"/>
          <w:szCs w:val="28"/>
        </w:rPr>
        <w:t>ожно обводить также ладошки, ступни, кулачки, фигуру.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Способ получения изображения: ребенок обводит карандашом выбранный предмет. Затем превращает его во что-то другое путем подрезания деталей. При обведении ступни ребенок снимает обувь и ставит ногу на лист. Если обводится фигура, к стене крепится ватман, один ребенок прислоняется к нему, другой его обводит.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ТЫЧКОВАНИЕ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lastRenderedPageBreak/>
        <w:t>Материалы: квадраты из цветной двухсторонней бумаги размером 2х2см, карандаш, клей ПВА в мисочке, плотная бумага или цветной картон для основы.</w:t>
      </w:r>
    </w:p>
    <w:p w:rsidR="00C357FC" w:rsidRDefault="00C357FC" w:rsidP="0019760E">
      <w:pPr>
        <w:pStyle w:val="a3"/>
        <w:spacing w:before="0" w:beforeAutospacing="0" w:after="0" w:afterAutospacing="0"/>
        <w:ind w:left="426"/>
      </w:pPr>
      <w:r w:rsidRPr="00C357FC">
        <w:rPr>
          <w:sz w:val="28"/>
          <w:szCs w:val="28"/>
        </w:rPr>
        <w:t>Способ получения изображения: ребенок ставит тупой конец карандаша в середину квадратика из бумаги и заворачивает вращательным движением края квадрата на карандаш. Придерживая пальцем край квадрата, чтобы он не соскользнул с карандаша, ребенок опускает его в клей. Затем приклеивает квадратик на основу, прижимая его карандашом. Только после этого вынимает карандаш, а свернутый кв</w:t>
      </w:r>
      <w:r>
        <w:t>адратик остается на основе. Процедура повторяется многократно, пока свернутыми квадратиками не заполнится желаемый объем листа.</w:t>
      </w:r>
    </w:p>
    <w:p w:rsidR="00C357FC" w:rsidRPr="00F05637" w:rsidRDefault="00C357FC" w:rsidP="0019760E">
      <w:pPr>
        <w:pStyle w:val="a3"/>
        <w:spacing w:before="0" w:beforeAutospacing="0" w:after="0" w:afterAutospacing="0"/>
        <w:ind w:left="426"/>
        <w:rPr>
          <w:rStyle w:val="a4"/>
          <w:sz w:val="28"/>
          <w:szCs w:val="28"/>
        </w:rPr>
      </w:pPr>
      <w:r w:rsidRPr="00F05637">
        <w:rPr>
          <w:rStyle w:val="a4"/>
          <w:sz w:val="28"/>
          <w:szCs w:val="28"/>
        </w:rPr>
        <w:t>МОКРАЯ БУМАГА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 Средства выразительности: фактура, объем.</w:t>
      </w:r>
    </w:p>
    <w:p w:rsid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квадраты из цветной двухсторонней бумаги</w:t>
      </w:r>
      <w:r>
        <w:rPr>
          <w:sz w:val="28"/>
          <w:szCs w:val="28"/>
        </w:rPr>
        <w:t xml:space="preserve"> для пастели</w:t>
      </w:r>
      <w:proofErr w:type="gramStart"/>
      <w:r>
        <w:rPr>
          <w:sz w:val="28"/>
          <w:szCs w:val="28"/>
        </w:rPr>
        <w:t xml:space="preserve"> </w:t>
      </w:r>
      <w:r w:rsidRPr="00C357FC">
        <w:rPr>
          <w:sz w:val="28"/>
          <w:szCs w:val="28"/>
        </w:rPr>
        <w:t>,</w:t>
      </w:r>
      <w:proofErr w:type="gramEnd"/>
      <w:r w:rsidRPr="00C357FC">
        <w:rPr>
          <w:sz w:val="28"/>
          <w:szCs w:val="28"/>
        </w:rPr>
        <w:t xml:space="preserve"> карандаш, клей ПВА в мисочке, плотная бумаг</w:t>
      </w:r>
      <w:r>
        <w:rPr>
          <w:sz w:val="28"/>
          <w:szCs w:val="28"/>
        </w:rPr>
        <w:t>а или цветной картон для основы, шаблоны ,вода.</w:t>
      </w:r>
    </w:p>
    <w:p w:rsidR="00C357FC" w:rsidRDefault="00F05637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>
        <w:rPr>
          <w:b/>
          <w:bCs/>
          <w:sz w:val="28"/>
          <w:szCs w:val="28"/>
        </w:rPr>
        <w:t>КВИЛЛИНГ</w:t>
      </w:r>
      <w:r w:rsidR="0019760E">
        <w:rPr>
          <w:b/>
          <w:bCs/>
          <w:sz w:val="28"/>
          <w:szCs w:val="28"/>
        </w:rPr>
        <w:t xml:space="preserve"> </w:t>
      </w:r>
      <w:r w:rsidR="00C357FC" w:rsidRPr="00C357FC">
        <w:rPr>
          <w:sz w:val="28"/>
          <w:szCs w:val="28"/>
        </w:rPr>
        <w:t xml:space="preserve">(англ. </w:t>
      </w:r>
      <w:proofErr w:type="spellStart"/>
      <w:r w:rsidR="00C357FC" w:rsidRPr="00C357FC">
        <w:rPr>
          <w:sz w:val="28"/>
          <w:szCs w:val="28"/>
        </w:rPr>
        <w:t>quilling</w:t>
      </w:r>
      <w:proofErr w:type="spellEnd"/>
      <w:r w:rsidR="00C357FC" w:rsidRPr="00C357FC">
        <w:rPr>
          <w:sz w:val="28"/>
          <w:szCs w:val="28"/>
        </w:rPr>
        <w:t xml:space="preserve">; от </w:t>
      </w:r>
      <w:proofErr w:type="spellStart"/>
      <w:r w:rsidR="00C357FC" w:rsidRPr="00C357FC">
        <w:rPr>
          <w:sz w:val="28"/>
          <w:szCs w:val="28"/>
        </w:rPr>
        <w:t>quill</w:t>
      </w:r>
      <w:proofErr w:type="spellEnd"/>
      <w:r w:rsidR="00C357FC" w:rsidRPr="00C357FC">
        <w:rPr>
          <w:sz w:val="28"/>
          <w:szCs w:val="28"/>
        </w:rPr>
        <w:t xml:space="preserve"> «птичье перо»), также </w:t>
      </w:r>
      <w:proofErr w:type="gramStart"/>
      <w:r w:rsidR="00C357FC" w:rsidRPr="00C357FC">
        <w:rPr>
          <w:sz w:val="28"/>
          <w:szCs w:val="28"/>
        </w:rPr>
        <w:t>известен</w:t>
      </w:r>
      <w:proofErr w:type="gramEnd"/>
      <w:r w:rsidR="00C357FC" w:rsidRPr="00C357FC">
        <w:rPr>
          <w:sz w:val="28"/>
          <w:szCs w:val="28"/>
        </w:rPr>
        <w:t xml:space="preserve"> как </w:t>
      </w:r>
      <w:proofErr w:type="spellStart"/>
      <w:r w:rsidR="00C357FC" w:rsidRPr="00C357FC">
        <w:rPr>
          <w:sz w:val="28"/>
          <w:szCs w:val="28"/>
        </w:rPr>
        <w:t>бумагокручение</w:t>
      </w:r>
      <w:proofErr w:type="spellEnd"/>
      <w:r w:rsidR="00C357FC" w:rsidRPr="00C357FC">
        <w:rPr>
          <w:sz w:val="28"/>
          <w:szCs w:val="28"/>
        </w:rPr>
        <w:t xml:space="preserve"> — искусство изготовления плоских или объёмных композиций из скрученных в спиральки длинных и узких полосок бумаги.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b/>
          <w:bCs/>
          <w:sz w:val="28"/>
          <w:szCs w:val="28"/>
        </w:rPr>
        <w:t xml:space="preserve">История </w:t>
      </w:r>
      <w:proofErr w:type="spellStart"/>
      <w:r w:rsidRPr="00F05637">
        <w:rPr>
          <w:b/>
          <w:bCs/>
          <w:sz w:val="28"/>
          <w:szCs w:val="28"/>
        </w:rPr>
        <w:t>квиллинга</w:t>
      </w:r>
      <w:proofErr w:type="spellEnd"/>
      <w:r w:rsidRPr="00F05637">
        <w:rPr>
          <w:b/>
          <w:bCs/>
          <w:sz w:val="28"/>
          <w:szCs w:val="28"/>
        </w:rPr>
        <w:t xml:space="preserve">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«Новое — это хорошо забытое старое», — данное высказывание как нельзя лучше демонстрирует историю </w:t>
      </w:r>
      <w:proofErr w:type="spellStart"/>
      <w:r w:rsidRPr="00F05637">
        <w:rPr>
          <w:sz w:val="28"/>
          <w:szCs w:val="28"/>
        </w:rPr>
        <w:t>квиллинга</w:t>
      </w:r>
      <w:proofErr w:type="spellEnd"/>
      <w:r w:rsidRPr="00F05637">
        <w:rPr>
          <w:sz w:val="28"/>
          <w:szCs w:val="28"/>
        </w:rPr>
        <w:t xml:space="preserve">, ведь завоевывающее сегодня популярность искусство пришло к нам из Средневековья.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В конце XIV — начале XV века в Европе монахини создавали оригинальные и изящные медальоны, закручивая бумагу с позолоченными краями на кончике птичьего пера. Даже при близком рассмотрении эти бумажные миниатюрные шедевры создавали полную иллюзию того, что они сделаны из тонких золотых пластинок.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Уже через некоторое время хранительницы домашнего очага придумали таким образом украшать свои дома и наряды. Однако материалы для </w:t>
      </w:r>
      <w:proofErr w:type="spellStart"/>
      <w:r w:rsidRPr="00F05637">
        <w:rPr>
          <w:sz w:val="28"/>
          <w:szCs w:val="28"/>
        </w:rPr>
        <w:t>квиллинга</w:t>
      </w:r>
      <w:proofErr w:type="spellEnd"/>
      <w:r w:rsidRPr="00F05637">
        <w:rPr>
          <w:sz w:val="28"/>
          <w:szCs w:val="28"/>
        </w:rPr>
        <w:t xml:space="preserve"> стоили очень дорого, поэтому были по карману лишь обеспеченным слоям населения. В качестве инструмента для скручивания бумажных полосок тогда применяли птичьи перья, откуда и пошло слово </w:t>
      </w:r>
      <w:proofErr w:type="spellStart"/>
      <w:r w:rsidRPr="00F05637">
        <w:rPr>
          <w:sz w:val="28"/>
          <w:szCs w:val="28"/>
        </w:rPr>
        <w:t>квиллинг</w:t>
      </w:r>
      <w:proofErr w:type="spellEnd"/>
      <w:r w:rsidRPr="00F05637">
        <w:rPr>
          <w:sz w:val="28"/>
          <w:szCs w:val="28"/>
        </w:rPr>
        <w:t xml:space="preserve"> — по-английски «</w:t>
      </w:r>
      <w:proofErr w:type="spellStart"/>
      <w:r w:rsidRPr="00F05637">
        <w:rPr>
          <w:sz w:val="28"/>
          <w:szCs w:val="28"/>
        </w:rPr>
        <w:t>quilling</w:t>
      </w:r>
      <w:proofErr w:type="spellEnd"/>
      <w:r w:rsidRPr="00F05637">
        <w:rPr>
          <w:sz w:val="28"/>
          <w:szCs w:val="28"/>
        </w:rPr>
        <w:t>» («</w:t>
      </w:r>
      <w:proofErr w:type="spellStart"/>
      <w:r w:rsidRPr="00F05637">
        <w:rPr>
          <w:sz w:val="28"/>
          <w:szCs w:val="28"/>
        </w:rPr>
        <w:t>quill</w:t>
      </w:r>
      <w:proofErr w:type="spellEnd"/>
      <w:r w:rsidRPr="00F05637">
        <w:rPr>
          <w:sz w:val="28"/>
          <w:szCs w:val="28"/>
        </w:rPr>
        <w:t xml:space="preserve">» — птичье перо).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Но это искусство не стало национальным достоянием — оно отправилось покорять восточные территории.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Так, в Корее </w:t>
      </w:r>
      <w:proofErr w:type="spellStart"/>
      <w:r w:rsidRPr="00F05637">
        <w:rPr>
          <w:sz w:val="28"/>
          <w:szCs w:val="28"/>
        </w:rPr>
        <w:t>бумагокручение</w:t>
      </w:r>
      <w:proofErr w:type="spellEnd"/>
      <w:r w:rsidRPr="00F05637">
        <w:rPr>
          <w:sz w:val="28"/>
          <w:szCs w:val="28"/>
        </w:rPr>
        <w:t xml:space="preserve"> приобрело некоторые качества, присущие искусству Востока. Местные мастерицы полагали, что красота произведения напрямую связана с потраченным на его создание временем, поэтому каждая работа начала отличаться величайшей тщательностью и большим количеством деталей. Стоит отметить, что эта страна до сих пор славится своими выставками работ по </w:t>
      </w:r>
      <w:proofErr w:type="spellStart"/>
      <w:r w:rsidRPr="00F05637">
        <w:rPr>
          <w:sz w:val="28"/>
          <w:szCs w:val="28"/>
        </w:rPr>
        <w:t>квиллингу</w:t>
      </w:r>
      <w:proofErr w:type="spellEnd"/>
      <w:r w:rsidRPr="00F05637">
        <w:rPr>
          <w:sz w:val="28"/>
          <w:szCs w:val="28"/>
        </w:rPr>
        <w:t xml:space="preserve">, а дети уже в школе постигают азы </w:t>
      </w:r>
      <w:proofErr w:type="spellStart"/>
      <w:r w:rsidRPr="00F05637">
        <w:rPr>
          <w:sz w:val="28"/>
          <w:szCs w:val="28"/>
        </w:rPr>
        <w:t>бумагокручения</w:t>
      </w:r>
      <w:proofErr w:type="spellEnd"/>
      <w:r w:rsidRPr="00F05637">
        <w:rPr>
          <w:sz w:val="28"/>
          <w:szCs w:val="28"/>
        </w:rPr>
        <w:t xml:space="preserve">. К тому же в Южной Корее создана Ассоциация любителей бумажной пластики, которая объединяет последователей самых различных направлений бумажного творчества. 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 xml:space="preserve">В наши дни </w:t>
      </w:r>
      <w:proofErr w:type="spellStart"/>
      <w:r w:rsidRPr="00F05637">
        <w:rPr>
          <w:sz w:val="28"/>
          <w:szCs w:val="28"/>
        </w:rPr>
        <w:t>квиллинг</w:t>
      </w:r>
      <w:proofErr w:type="spellEnd"/>
      <w:r w:rsidRPr="00F05637">
        <w:rPr>
          <w:sz w:val="28"/>
          <w:szCs w:val="28"/>
        </w:rPr>
        <w:t xml:space="preserve"> широко известен не только на Востоке, но и популярен как хобби в государствах Западной Европы, особенно у хозяек Англии и Германии. Как правило, ширину полосок разноцветной бумаги делают от 1,5 до 10 миллиметров. Есть несколько способов аккуратно и быстро нарезать бумагу полосками</w:t>
      </w:r>
      <w:proofErr w:type="gramStart"/>
      <w:r w:rsidRPr="00F05637">
        <w:rPr>
          <w:sz w:val="28"/>
          <w:szCs w:val="28"/>
        </w:rPr>
        <w:t xml:space="preserve">. </w:t>
      </w:r>
      <w:proofErr w:type="gramEnd"/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lastRenderedPageBreak/>
        <w:t xml:space="preserve">. </w:t>
      </w:r>
      <w:r w:rsidRPr="00F05637">
        <w:rPr>
          <w:sz w:val="28"/>
          <w:szCs w:val="28"/>
          <w:u w:val="single"/>
        </w:rPr>
        <w:t xml:space="preserve">Инструменты для </w:t>
      </w:r>
      <w:proofErr w:type="spellStart"/>
      <w:r w:rsidRPr="00F05637">
        <w:rPr>
          <w:sz w:val="28"/>
          <w:szCs w:val="28"/>
          <w:u w:val="single"/>
        </w:rPr>
        <w:t>квиллинга</w:t>
      </w:r>
      <w:proofErr w:type="spellEnd"/>
      <w:proofErr w:type="gramStart"/>
      <w:r w:rsidRPr="00F05637">
        <w:rPr>
          <w:sz w:val="28"/>
          <w:szCs w:val="28"/>
        </w:rPr>
        <w:t xml:space="preserve"> </w:t>
      </w:r>
      <w:r w:rsidR="00F05637">
        <w:rPr>
          <w:sz w:val="28"/>
          <w:szCs w:val="28"/>
        </w:rPr>
        <w:t>.</w:t>
      </w:r>
      <w:proofErr w:type="gramEnd"/>
      <w:r w:rsidRPr="00F05637">
        <w:rPr>
          <w:sz w:val="28"/>
          <w:szCs w:val="28"/>
        </w:rPr>
        <w:t xml:space="preserve">Ножницы, пинцет с заостренными концами Длинная ручка с раздвоенным металлическим концом Клей ПВА Канцелярский нож со сменными лезвиями Линейка-трафарет с окружностями разного диаметра Пробковый коврик для моделирования Бумажные полоски для </w:t>
      </w:r>
      <w:proofErr w:type="spellStart"/>
      <w:r w:rsidRPr="00F05637">
        <w:rPr>
          <w:sz w:val="28"/>
          <w:szCs w:val="28"/>
        </w:rPr>
        <w:t>квиллинга</w:t>
      </w:r>
      <w:proofErr w:type="spellEnd"/>
      <w:r w:rsidRPr="00F05637">
        <w:rPr>
          <w:sz w:val="28"/>
          <w:szCs w:val="28"/>
        </w:rPr>
        <w:t xml:space="preserve"> Английские булавки с цветными ушками</w:t>
      </w:r>
    </w:p>
    <w:p w:rsidR="00423637" w:rsidRPr="00F05637" w:rsidRDefault="00423637" w:rsidP="0019760E">
      <w:pPr>
        <w:pStyle w:val="article-renderblock"/>
        <w:spacing w:before="0" w:beforeAutospacing="0" w:after="0" w:afterAutospacing="0"/>
        <w:ind w:left="426"/>
        <w:rPr>
          <w:b/>
          <w:sz w:val="28"/>
          <w:szCs w:val="28"/>
          <w:u w:val="single"/>
        </w:rPr>
      </w:pPr>
      <w:r w:rsidRPr="00F05637">
        <w:rPr>
          <w:b/>
          <w:sz w:val="28"/>
          <w:szCs w:val="28"/>
          <w:u w:val="single"/>
        </w:rPr>
        <w:t xml:space="preserve">Виды </w:t>
      </w:r>
      <w:r w:rsidR="00F05637" w:rsidRPr="00F05637">
        <w:rPr>
          <w:b/>
          <w:sz w:val="28"/>
          <w:szCs w:val="28"/>
          <w:u w:val="single"/>
        </w:rPr>
        <w:t xml:space="preserve">техник </w:t>
      </w:r>
      <w:proofErr w:type="spellStart"/>
      <w:r w:rsidRPr="00F05637">
        <w:rPr>
          <w:b/>
          <w:sz w:val="28"/>
          <w:szCs w:val="28"/>
          <w:u w:val="single"/>
        </w:rPr>
        <w:t>квиллинга</w:t>
      </w:r>
      <w:proofErr w:type="spellEnd"/>
      <w:r w:rsidRPr="00F05637">
        <w:rPr>
          <w:b/>
          <w:sz w:val="28"/>
          <w:szCs w:val="28"/>
          <w:u w:val="single"/>
        </w:rPr>
        <w:t>:</w:t>
      </w:r>
    </w:p>
    <w:p w:rsidR="00423637" w:rsidRPr="00F05637" w:rsidRDefault="00F05637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  <w:u w:val="single"/>
        </w:rPr>
        <w:t>1.</w:t>
      </w:r>
      <w:r w:rsidR="00423637" w:rsidRPr="00F05637">
        <w:rPr>
          <w:sz w:val="28"/>
          <w:szCs w:val="28"/>
          <w:u w:val="single"/>
        </w:rPr>
        <w:t>Плоские или необъемные работы</w:t>
      </w:r>
      <w:r w:rsidR="00423637" w:rsidRPr="00F05637">
        <w:rPr>
          <w:sz w:val="28"/>
          <w:szCs w:val="28"/>
        </w:rPr>
        <w:t xml:space="preserve"> – это те, высота/толщина которых равна ширине бумажной полоски, используемой для изготовления </w:t>
      </w:r>
      <w:proofErr w:type="spellStart"/>
      <w:r w:rsidR="00423637" w:rsidRPr="00F05637">
        <w:rPr>
          <w:sz w:val="28"/>
          <w:szCs w:val="28"/>
        </w:rPr>
        <w:t>квиллинг</w:t>
      </w:r>
      <w:proofErr w:type="spellEnd"/>
      <w:r w:rsidR="00423637" w:rsidRPr="00F05637">
        <w:rPr>
          <w:sz w:val="28"/>
          <w:szCs w:val="28"/>
        </w:rPr>
        <w:t>-элементов. «Кирпичики» из цветной бумаги в этом случае наклеиваются ребром на плоскость в один ярус.</w:t>
      </w:r>
    </w:p>
    <w:p w:rsidR="00F05637" w:rsidRPr="00F33C52" w:rsidRDefault="00F05637" w:rsidP="0019760E">
      <w:pPr>
        <w:pStyle w:val="2"/>
        <w:spacing w:before="0" w:line="240" w:lineRule="auto"/>
        <w:ind w:left="426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F0563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33C52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. Трехмерные изделия</w:t>
      </w:r>
    </w:p>
    <w:p w:rsidR="00F05637" w:rsidRPr="00F05637" w:rsidRDefault="00F05637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F05637">
        <w:rPr>
          <w:sz w:val="28"/>
          <w:szCs w:val="28"/>
        </w:rPr>
        <w:t>Несмотря на то, что бумага считается достаточно хрупким материалом, из нее вполне можно изготавливать 3Д детали, украшения и даже вполне себе практичные вещи (</w:t>
      </w:r>
      <w:proofErr w:type="spellStart"/>
      <w:r w:rsidRPr="00F05637">
        <w:rPr>
          <w:sz w:val="28"/>
          <w:szCs w:val="28"/>
        </w:rPr>
        <w:t>конфетницы</w:t>
      </w:r>
      <w:proofErr w:type="spellEnd"/>
      <w:r w:rsidRPr="00F05637">
        <w:rPr>
          <w:sz w:val="28"/>
          <w:szCs w:val="28"/>
        </w:rPr>
        <w:t xml:space="preserve">, декоративные вазы, стаканчики для салфеток, шкатулки и многое другое). Отличаться работы в технике </w:t>
      </w:r>
      <w:proofErr w:type="spellStart"/>
      <w:r w:rsidRPr="00F05637">
        <w:rPr>
          <w:sz w:val="28"/>
          <w:szCs w:val="28"/>
        </w:rPr>
        <w:t>бумагокручения</w:t>
      </w:r>
      <w:proofErr w:type="spellEnd"/>
      <w:r w:rsidRPr="00F05637">
        <w:rPr>
          <w:sz w:val="28"/>
          <w:szCs w:val="28"/>
        </w:rPr>
        <w:t xml:space="preserve"> могут не только по объемности, но и по цветовой гамме. Так, изделия могут быть монохромными – с использованием оттенков одного цвета, контрастными (черно-белыми), либо цветными или радужными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ВЫКЛАДЫВАНИЕ ИЗ МАКАРОННЫХ ИЗДЕЛИЙ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различные виды макаронных изделий, клей ПВА, плотная бумага или картон.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Способ получения изображения: макаронные изделия выкладываются в определенном направлении на предварительно смазанную клеем область листа. После высыхания наклеенные макароны можно раскрасить гуашью.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НАСЫПК</w:t>
      </w:r>
      <w:proofErr w:type="gramStart"/>
      <w:r w:rsidRPr="00C357FC">
        <w:rPr>
          <w:rStyle w:val="a4"/>
          <w:sz w:val="28"/>
          <w:szCs w:val="28"/>
        </w:rPr>
        <w:t>А</w:t>
      </w:r>
      <w:r w:rsidR="00F33C52">
        <w:rPr>
          <w:rStyle w:val="a4"/>
          <w:sz w:val="28"/>
          <w:szCs w:val="28"/>
        </w:rPr>
        <w:t>(</w:t>
      </w:r>
      <w:proofErr w:type="gramEnd"/>
      <w:r w:rsidRPr="00C357FC">
        <w:rPr>
          <w:rStyle w:val="a4"/>
          <w:sz w:val="28"/>
          <w:szCs w:val="28"/>
        </w:rPr>
        <w:t xml:space="preserve"> </w:t>
      </w:r>
      <w:r w:rsidR="00F33C52">
        <w:rPr>
          <w:rStyle w:val="a4"/>
          <w:sz w:val="28"/>
          <w:szCs w:val="28"/>
        </w:rPr>
        <w:t xml:space="preserve">крупы, опилки, обрезки </w:t>
      </w:r>
      <w:proofErr w:type="spellStart"/>
      <w:r w:rsidR="00F33C52">
        <w:rPr>
          <w:rStyle w:val="a4"/>
          <w:sz w:val="28"/>
          <w:szCs w:val="28"/>
        </w:rPr>
        <w:t>нитей,скорлупа</w:t>
      </w:r>
      <w:proofErr w:type="spellEnd"/>
      <w:r w:rsidR="00F33C52">
        <w:rPr>
          <w:rStyle w:val="a4"/>
          <w:sz w:val="28"/>
          <w:szCs w:val="28"/>
        </w:rPr>
        <w:t xml:space="preserve"> яиц</w:t>
      </w:r>
      <w:r w:rsidRPr="00C357FC">
        <w:rPr>
          <w:rStyle w:val="a4"/>
          <w:sz w:val="28"/>
          <w:szCs w:val="28"/>
        </w:rPr>
        <w:t>)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Возраст: от трех лет.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объем, цвет.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gramStart"/>
      <w:r w:rsidRPr="00C357FC">
        <w:rPr>
          <w:sz w:val="28"/>
          <w:szCs w:val="28"/>
        </w:rPr>
        <w:t>Материалы: сыпучие крупы (манная, гречневая, пшено, опилки, стружка от карандашей, обрезки нитей, скорлупа яиц, клей ПВА, плотная бумага или картон.</w:t>
      </w:r>
      <w:proofErr w:type="gramEnd"/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Способ получения изображения: сыпучие продукты насыпаются на область листа предварительно смазанную клеем. После </w:t>
      </w:r>
      <w:proofErr w:type="spellStart"/>
      <w:r w:rsidRPr="00C357FC">
        <w:rPr>
          <w:sz w:val="28"/>
          <w:szCs w:val="28"/>
        </w:rPr>
        <w:t>подсыхания</w:t>
      </w:r>
      <w:proofErr w:type="spellEnd"/>
      <w:r w:rsidRPr="00C357FC">
        <w:rPr>
          <w:sz w:val="28"/>
          <w:szCs w:val="28"/>
        </w:rPr>
        <w:t xml:space="preserve"> излишки насыпки аккуратно стряхиваются.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ИСПОЛЬЗОВАНИЕ БРОСОВОГО МАТЕРИАЛА (</w:t>
      </w:r>
      <w:proofErr w:type="spellStart"/>
      <w:r w:rsidR="00F33C52">
        <w:rPr>
          <w:rStyle w:val="a4"/>
          <w:sz w:val="28"/>
          <w:szCs w:val="28"/>
        </w:rPr>
        <w:t>поролон</w:t>
      </w:r>
      <w:proofErr w:type="gramStart"/>
      <w:r w:rsidR="00F33C52">
        <w:rPr>
          <w:rStyle w:val="a4"/>
          <w:sz w:val="28"/>
          <w:szCs w:val="28"/>
        </w:rPr>
        <w:t>,ф</w:t>
      </w:r>
      <w:proofErr w:type="gramEnd"/>
      <w:r w:rsidR="00F33C52">
        <w:rPr>
          <w:rStyle w:val="a4"/>
          <w:sz w:val="28"/>
          <w:szCs w:val="28"/>
        </w:rPr>
        <w:t>оамиран</w:t>
      </w:r>
      <w:proofErr w:type="spellEnd"/>
      <w:r w:rsidRPr="00C357FC">
        <w:rPr>
          <w:rStyle w:val="a4"/>
          <w:sz w:val="28"/>
          <w:szCs w:val="28"/>
        </w:rPr>
        <w:t xml:space="preserve">)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объем, цвет.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разноцветные поролоновые губки, ножницы, клей ПВА, плотная бумага или картон.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Способ получения изображения: цветные поролоновые губки ребенок нарезает на кусочки необходимого размера и приклеивает их на лист по отдельности или на всю подготовленную область.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rStyle w:val="a4"/>
          <w:sz w:val="28"/>
          <w:szCs w:val="28"/>
        </w:rPr>
        <w:t>МОЗАИКА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Средства выразительности: фактура, объем, цвет.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>Материалы: цветная бумага, нарезанная на узкие полоски, клей, плотная бумага или картон с изображенным контуром предмета.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Способ получения изображения: ребенок отрывает от полоски бумаги кусочки небольшого размера. Затем наносит клей на необходимую область изображения и накладывает кусочки бумаги. В результате изображение получается объемным.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lastRenderedPageBreak/>
        <w:t>Известно, что художественная деятельность – это деятельность специфическая для детей, позволяющая им передавать свои впечатления от окружающего мира и выражать свое отношение к изображаемому объекту. Ребенок в процессе творчества испытывает разные чувства – радуется созданному им красивому изображению, огорчается, если что-то не получается, стремится преодолеть трудности.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C357FC">
        <w:rPr>
          <w:sz w:val="28"/>
          <w:szCs w:val="28"/>
        </w:rPr>
        <w:t xml:space="preserve">Кроме того работы отечественных и зарубежных специалистов свидетельствуют, что художественно – творческая деятельность выполняет терапевтическую функцию, отвлекая детей от грустных, печальных событий, обид, снимая нервное напряжение и страхи. Вызывает радостное, приподнятое настроение, обеспечивает положительное эмоциональное состояние каждого ребенка. </w:t>
      </w:r>
    </w:p>
    <w:p w:rsidR="00C357FC" w:rsidRPr="00C357FC" w:rsidRDefault="00C357FC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gramStart"/>
      <w:r w:rsidRPr="00C357FC">
        <w:rPr>
          <w:sz w:val="28"/>
          <w:szCs w:val="28"/>
        </w:rPr>
        <w:t>Обогащая мир умений ребенка, мы даем ему возможность выразить себя различными способами в самом оптимальный варианте.</w:t>
      </w:r>
      <w:proofErr w:type="gramEnd"/>
      <w:r w:rsidRPr="00C357FC">
        <w:rPr>
          <w:sz w:val="28"/>
          <w:szCs w:val="28"/>
        </w:rPr>
        <w:t xml:space="preserve"> Кроме того, использование нетрадиционных технологий позволяет ребенку поверить в себя. Все это очень важно для наших малышей.</w:t>
      </w:r>
    </w:p>
    <w:p w:rsidR="00C60BB4" w:rsidRPr="00C357FC" w:rsidRDefault="00F05637" w:rsidP="0019760E">
      <w:pPr>
        <w:pStyle w:val="1"/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ФОАМИРАН</w:t>
      </w:r>
    </w:p>
    <w:p w:rsidR="00F05637" w:rsidRPr="00F05637" w:rsidRDefault="00F33C52" w:rsidP="0019760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05637" w:rsidRPr="00F05637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F05637" w:rsidRPr="00F05637">
        <w:rPr>
          <w:rFonts w:ascii="Times New Roman" w:hAnsi="Times New Roman" w:cs="Times New Roman"/>
          <w:sz w:val="28"/>
          <w:szCs w:val="28"/>
        </w:rPr>
        <w:t xml:space="preserve">, он же пластичная замша, </w:t>
      </w:r>
      <w:proofErr w:type="spellStart"/>
      <w:r w:rsidR="00F05637" w:rsidRPr="00F05637">
        <w:rPr>
          <w:rFonts w:ascii="Times New Roman" w:hAnsi="Times New Roman" w:cs="Times New Roman"/>
          <w:sz w:val="28"/>
          <w:szCs w:val="28"/>
        </w:rPr>
        <w:t>ревелюр</w:t>
      </w:r>
      <w:proofErr w:type="spellEnd"/>
      <w:r w:rsidR="00F05637" w:rsidRPr="00F05637">
        <w:rPr>
          <w:rFonts w:ascii="Times New Roman" w:hAnsi="Times New Roman" w:cs="Times New Roman"/>
          <w:sz w:val="28"/>
          <w:szCs w:val="28"/>
        </w:rPr>
        <w:t>, ФОМ ЭВА - это бархатистый мягкий листовой материал нового поколения.</w:t>
      </w:r>
    </w:p>
    <w:p w:rsidR="00F05637" w:rsidRPr="00F05637" w:rsidRDefault="00F05637" w:rsidP="0019760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05637">
        <w:rPr>
          <w:rFonts w:ascii="Times New Roman" w:hAnsi="Times New Roman" w:cs="Times New Roman"/>
          <w:sz w:val="28"/>
          <w:szCs w:val="28"/>
        </w:rPr>
        <w:t>Он является достаточно новым материалом, абсолютно безвреден и поэтому рекомендован даже для детского творчества.</w:t>
      </w:r>
    </w:p>
    <w:p w:rsidR="00F05637" w:rsidRPr="00F05637" w:rsidRDefault="00F05637" w:rsidP="0019760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05637">
        <w:rPr>
          <w:rFonts w:ascii="Times New Roman" w:hAnsi="Times New Roman" w:cs="Times New Roman"/>
          <w:sz w:val="28"/>
          <w:szCs w:val="28"/>
        </w:rPr>
        <w:t>Этот синтетический материал завозится в Россию из Ирана, Кореи и Китая. Кстати, название иранской компании, поставляющей этот материал, именно «</w:t>
      </w:r>
      <w:proofErr w:type="spellStart"/>
      <w:r w:rsidRPr="00F05637">
        <w:rPr>
          <w:rFonts w:ascii="Times New Roman" w:hAnsi="Times New Roman" w:cs="Times New Roman"/>
          <w:sz w:val="28"/>
          <w:szCs w:val="28"/>
        </w:rPr>
        <w:t>FoamIran</w:t>
      </w:r>
      <w:proofErr w:type="spellEnd"/>
      <w:r w:rsidRPr="00F05637">
        <w:rPr>
          <w:rFonts w:ascii="Times New Roman" w:hAnsi="Times New Roman" w:cs="Times New Roman"/>
          <w:sz w:val="28"/>
          <w:szCs w:val="28"/>
        </w:rPr>
        <w:t>». Видимо поэтому мы в России привыкли так его называть.</w:t>
      </w:r>
    </w:p>
    <w:p w:rsidR="00F05637" w:rsidRPr="00117233" w:rsidRDefault="00F33C52" w:rsidP="0019760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5637" w:rsidRPr="00F05637">
        <w:rPr>
          <w:rFonts w:ascii="Times New Roman" w:hAnsi="Times New Roman" w:cs="Times New Roman"/>
          <w:sz w:val="28"/>
          <w:szCs w:val="28"/>
        </w:rPr>
        <w:t xml:space="preserve">Особенностью пластичной замши является то, что цветы из него можно сделать очень реалистичными и практичными для наших прекрасных заказчиц. Украшения и букеты для невест не страшно вынести в </w:t>
      </w:r>
      <w:proofErr w:type="spellStart"/>
      <w:r w:rsidR="00F05637" w:rsidRPr="00F05637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="00F05637" w:rsidRPr="00F0563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F05637" w:rsidRPr="00F05637">
        <w:rPr>
          <w:rFonts w:ascii="Times New Roman" w:hAnsi="Times New Roman" w:cs="Times New Roman"/>
          <w:sz w:val="28"/>
          <w:szCs w:val="28"/>
        </w:rPr>
        <w:t>нег</w:t>
      </w:r>
      <w:proofErr w:type="spellEnd"/>
      <w:r w:rsidR="00F05637" w:rsidRPr="00F05637">
        <w:rPr>
          <w:rFonts w:ascii="Times New Roman" w:hAnsi="Times New Roman" w:cs="Times New Roman"/>
          <w:sz w:val="28"/>
          <w:szCs w:val="28"/>
        </w:rPr>
        <w:t xml:space="preserve">, слякоть и дождь . Живые цветы в таких условиях быстро завянут и почернеют. Цветы из шёлка могут потерять свою форму, а цветам из </w:t>
      </w:r>
      <w:proofErr w:type="spellStart"/>
      <w:r w:rsidR="00F05637" w:rsidRPr="00117233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F05637" w:rsidRPr="00117233">
        <w:rPr>
          <w:rFonts w:ascii="Times New Roman" w:hAnsi="Times New Roman" w:cs="Times New Roman"/>
          <w:sz w:val="28"/>
          <w:szCs w:val="28"/>
        </w:rPr>
        <w:t xml:space="preserve"> ничего не будет!</w:t>
      </w:r>
    </w:p>
    <w:p w:rsidR="007724B6" w:rsidRPr="00F33C52" w:rsidRDefault="007724B6" w:rsidP="0019760E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17233">
        <w:rPr>
          <w:sz w:val="28"/>
          <w:szCs w:val="28"/>
        </w:rPr>
        <w:t xml:space="preserve">Самым тонким и качественным считается </w:t>
      </w:r>
      <w:hyperlink r:id="rId8" w:history="1">
        <w:proofErr w:type="gramStart"/>
        <w:r w:rsidRPr="00F33C52">
          <w:rPr>
            <w:rStyle w:val="a5"/>
            <w:color w:val="auto"/>
            <w:sz w:val="28"/>
            <w:szCs w:val="28"/>
          </w:rPr>
          <w:t>иранский</w:t>
        </w:r>
        <w:proofErr w:type="gramEnd"/>
        <w:r w:rsidRPr="00F33C52">
          <w:rPr>
            <w:rStyle w:val="a5"/>
            <w:color w:val="auto"/>
            <w:sz w:val="28"/>
            <w:szCs w:val="28"/>
          </w:rPr>
          <w:t xml:space="preserve"> </w:t>
        </w:r>
        <w:proofErr w:type="spellStart"/>
        <w:r w:rsidRPr="00F33C52">
          <w:rPr>
            <w:rStyle w:val="a5"/>
            <w:color w:val="auto"/>
            <w:sz w:val="28"/>
            <w:szCs w:val="28"/>
          </w:rPr>
          <w:t>фоамиран</w:t>
        </w:r>
        <w:proofErr w:type="spellEnd"/>
      </w:hyperlink>
      <w:r w:rsidRPr="00F33C52">
        <w:rPr>
          <w:sz w:val="28"/>
          <w:szCs w:val="28"/>
        </w:rPr>
        <w:t>.</w:t>
      </w:r>
    </w:p>
    <w:p w:rsidR="007724B6" w:rsidRPr="00117233" w:rsidRDefault="007724B6" w:rsidP="0019760E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17233">
        <w:rPr>
          <w:rStyle w:val="a4"/>
          <w:sz w:val="28"/>
          <w:szCs w:val="28"/>
        </w:rPr>
        <w:t xml:space="preserve">Что нужно для работы с </w:t>
      </w:r>
      <w:proofErr w:type="spellStart"/>
      <w:r w:rsidRPr="00117233">
        <w:rPr>
          <w:rStyle w:val="a4"/>
          <w:sz w:val="28"/>
          <w:szCs w:val="28"/>
        </w:rPr>
        <w:t>фоамираном</w:t>
      </w:r>
      <w:proofErr w:type="spellEnd"/>
      <w:r w:rsidRPr="00117233">
        <w:rPr>
          <w:rStyle w:val="a4"/>
          <w:sz w:val="28"/>
          <w:szCs w:val="28"/>
        </w:rPr>
        <w:t>?</w:t>
      </w:r>
    </w:p>
    <w:p w:rsidR="007724B6" w:rsidRPr="00117233" w:rsidRDefault="007724B6" w:rsidP="0019760E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17233">
        <w:rPr>
          <w:sz w:val="28"/>
          <w:szCs w:val="28"/>
        </w:rPr>
        <w:t xml:space="preserve">Чтобы сделать из </w:t>
      </w:r>
      <w:proofErr w:type="spellStart"/>
      <w:r w:rsidRPr="00117233">
        <w:rPr>
          <w:sz w:val="28"/>
          <w:szCs w:val="28"/>
        </w:rPr>
        <w:t>фоамирана</w:t>
      </w:r>
      <w:proofErr w:type="spellEnd"/>
      <w:r w:rsidRPr="00117233">
        <w:rPr>
          <w:sz w:val="28"/>
          <w:szCs w:val="28"/>
        </w:rPr>
        <w:t xml:space="preserve"> какое-либо изделие, понадобится утюг и </w:t>
      </w:r>
      <w:proofErr w:type="spellStart"/>
      <w:r w:rsidRPr="00117233">
        <w:rPr>
          <w:sz w:val="28"/>
          <w:szCs w:val="28"/>
        </w:rPr>
        <w:t>термопистолет</w:t>
      </w:r>
      <w:proofErr w:type="spellEnd"/>
      <w:r w:rsidRPr="00117233">
        <w:rPr>
          <w:sz w:val="28"/>
          <w:szCs w:val="28"/>
        </w:rPr>
        <w:t>: с их помощью можно формировать детали изделий и скреплять их между собой. Также понадобятся и другие, более стандартные инструменты: ножницы, дырокол, карандаш, схемы, выкройки и шаблоны будущих изделий.</w:t>
      </w:r>
    </w:p>
    <w:p w:rsidR="007724B6" w:rsidRPr="00117233" w:rsidRDefault="00F33C52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</w:t>
      </w:r>
      <w:r w:rsidR="007724B6"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овые разновидности </w:t>
      </w:r>
      <w:proofErr w:type="spellStart"/>
      <w:r w:rsidR="007724B6"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фоамирана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бархатный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, шелковый, зефирный,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эстратонкий</w:t>
      </w:r>
      <w:proofErr w:type="gram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литерный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блестящий и даже клеевой.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Толщина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вида и производителя может варьироваться. Обычно это 0,8 – 1,2 миллиметра, но некоторые виды достигают и 2 миллиметра в толщину. В независимости от вида и происхождения, данный материал всегда имеет богатую палитру цветов, </w:t>
      </w:r>
      <w:r w:rsidR="00F33C52" w:rsidRPr="00117233">
        <w:rPr>
          <w:rFonts w:ascii="Times New Roman" w:eastAsia="Times New Roman" w:hAnsi="Times New Roman" w:cs="Times New Roman"/>
          <w:sz w:val="28"/>
          <w:szCs w:val="28"/>
        </w:rPr>
        <w:t>однородную</w:t>
      </w: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структуру и одинаковую плотность по всей поверхности листа. Данный материал является нетоксичным, безопасным для здоровья и удобным в работе, благодаря чему, может смело применяться для совместного творчества с детьми или для изготовления детских аксессуаров.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Иранский</w:t>
      </w:r>
      <w:proofErr w:type="gramEnd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прекрасная разновидность классического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фома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, сочетающего в себе такие великолепные привилегии, как доступная стоимость и отличное качество. В нашем магазине такой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фом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можно купить листами разных размеров, он приятный и нежный на ощупь, словно прохладный лепесток живого цветочка и идеально подходит как раз для создания цветов.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Экстратонкий </w:t>
      </w:r>
      <w:proofErr w:type="spell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особая категория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, листы которого отличаются необычайной тонкостью, но вместе с тем, такой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является достаточно прочным. Моделировать такой материал очень просто даже без применения дополнительных приспособлений (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молдов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вайнеров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724B6" w:rsidRPr="00117233" w:rsidRDefault="00766BA4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proofErr w:type="gramStart"/>
        <w:r w:rsidR="007724B6" w:rsidRPr="00F33C5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Зефирный</w:t>
        </w:r>
        <w:proofErr w:type="gramEnd"/>
        <w:r w:rsidR="007724B6" w:rsidRPr="00F33C5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</w:t>
        </w:r>
        <w:proofErr w:type="spellStart"/>
        <w:r w:rsidR="007724B6" w:rsidRPr="00F33C5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фоамиран</w:t>
        </w:r>
        <w:proofErr w:type="spellEnd"/>
      </w:hyperlink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особенная разновидность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, обладающая особой легкостью и воздушностью. </w:t>
      </w:r>
      <w:proofErr w:type="gram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Зефирный</w:t>
      </w:r>
      <w:proofErr w:type="gram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не имеет большой плотности, а наоборот, обладает очень пористой структурой. Такой вид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особенно хорош для создания ягод и пышных кудрявых цветочков с воздушными лепестками.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Бархатный</w:t>
      </w:r>
      <w:proofErr w:type="gramEnd"/>
      <w:r w:rsid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шелковый </w:t>
      </w:r>
      <w:proofErr w:type="spell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разновидность одного из самых новых видов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премиум-класса. В данном материале собраны все лучшие свойства других разновидностей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фома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. С применением такого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можно запросто получить очень качественные, профессиональные и реалистичные работы, правда, и стоимость на данный вид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фома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на порядок выше аналогов.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proofErr w:type="gram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Блестящий</w:t>
      </w:r>
      <w:proofErr w:type="gramEnd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самый нарядный, яркий, сверкающий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со щедрым напылением блесток. Если большинство видов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являются двусторонними, то с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глиттерным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фоамираном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дела обстоят совсем иначе и такой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ревелюр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односторонний, то есть, с изнаночной стороны не блестит.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фом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радует сверкающей гладкой поверхностью и очень часто применяется для детского творчества, а также, для создания необычных элементов декора, детских и праздничных аксессуаров.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Блестки с листов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глиттерного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ревелюра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не осыпаются и не липнут к рукам во время творческого процесса, а работы получаются действительно оригинальными. 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33C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hyperlink r:id="rId10" w:tgtFrame="_blank" w:history="1">
        <w:r w:rsidRPr="00F33C5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Клеевой </w:t>
        </w:r>
        <w:proofErr w:type="spellStart"/>
        <w:r w:rsidRPr="00F33C52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фоамиран</w:t>
        </w:r>
        <w:proofErr w:type="spellEnd"/>
      </w:hyperlink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– это блестящий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, имеющий липкий клеевой слой с изнаночной стороны листа. Удобством такого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является то, что в работе нет нужды дополнительно применять клей, достаточно вырезать нужную фигурку, отлепить от листа защитную пленку и прикрепить элемент к основе. </w:t>
      </w:r>
    </w:p>
    <w:p w:rsidR="007724B6" w:rsidRPr="00117233" w:rsidRDefault="00F33C52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Способов применения такого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немерено. </w:t>
      </w:r>
      <w:proofErr w:type="gram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блестящим</w:t>
      </w:r>
      <w:proofErr w:type="gram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клеевым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фоамираном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 получаются роскошные фоны, декор для </w:t>
      </w:r>
      <w:proofErr w:type="spellStart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>скрапбукинга</w:t>
      </w:r>
      <w:proofErr w:type="spellEnd"/>
      <w:r w:rsidR="007724B6" w:rsidRPr="00117233">
        <w:rPr>
          <w:rFonts w:ascii="Times New Roman" w:eastAsia="Times New Roman" w:hAnsi="Times New Roman" w:cs="Times New Roman"/>
          <w:sz w:val="28"/>
          <w:szCs w:val="28"/>
        </w:rPr>
        <w:t xml:space="preserve">, подвески и магниты на холодильник, заколки, бантики, цветы, короны и многое другое. </w:t>
      </w:r>
    </w:p>
    <w:p w:rsidR="007724B6" w:rsidRPr="00117233" w:rsidRDefault="00F33C52" w:rsidP="0019760E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24B6" w:rsidRPr="00117233">
        <w:rPr>
          <w:sz w:val="28"/>
          <w:szCs w:val="28"/>
        </w:rPr>
        <w:t>Наверное, уже всем не терпится поработать и все свои творческие задумки реализовать в конкретных работах. Чтобы сэкономить наше время, я подготовила для вас основы. Вам осталось только декорировать</w:t>
      </w:r>
      <w:r>
        <w:rPr>
          <w:sz w:val="28"/>
          <w:szCs w:val="28"/>
        </w:rPr>
        <w:t xml:space="preserve"> и собрать </w:t>
      </w:r>
      <w:r w:rsidR="007724B6" w:rsidRPr="00117233">
        <w:rPr>
          <w:sz w:val="28"/>
          <w:szCs w:val="28"/>
        </w:rPr>
        <w:t xml:space="preserve"> изделия. </w:t>
      </w:r>
    </w:p>
    <w:p w:rsidR="00117233" w:rsidRPr="00117233" w:rsidRDefault="00117233" w:rsidP="00F33C52">
      <w:pPr>
        <w:pStyle w:val="a3"/>
        <w:spacing w:before="0" w:beforeAutospacing="0" w:after="0" w:afterAutospacing="0"/>
        <w:ind w:left="426"/>
        <w:jc w:val="center"/>
        <w:rPr>
          <w:sz w:val="28"/>
          <w:szCs w:val="28"/>
        </w:rPr>
      </w:pPr>
      <w:r w:rsidRPr="00117233">
        <w:rPr>
          <w:b/>
          <w:bCs/>
          <w:sz w:val="28"/>
          <w:szCs w:val="28"/>
        </w:rPr>
        <w:t>Практическая часть.</w:t>
      </w:r>
    </w:p>
    <w:p w:rsidR="007724B6" w:rsidRPr="00117233" w:rsidRDefault="007724B6" w:rsidP="0019760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17233">
        <w:rPr>
          <w:rFonts w:ascii="Times New Roman" w:eastAsia="Times New Roman" w:hAnsi="Times New Roman" w:cs="Times New Roman"/>
          <w:sz w:val="28"/>
          <w:szCs w:val="28"/>
          <w:u w:val="single"/>
        </w:rPr>
        <w:t>В этом мастер-классе</w:t>
      </w: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вы научитесь делать один из самых известных символов весны – тюльпан из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>. Из таких цветов можно сделать практически настоящий, будто живой букет. Вам будут нужны в работе: розовый</w:t>
      </w:r>
      <w:proofErr w:type="gramStart"/>
      <w:r w:rsidR="00F33C5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F33C52">
        <w:rPr>
          <w:rFonts w:ascii="Times New Roman" w:eastAsia="Times New Roman" w:hAnsi="Times New Roman" w:cs="Times New Roman"/>
          <w:sz w:val="28"/>
          <w:szCs w:val="28"/>
        </w:rPr>
        <w:t>желтый, красный</w:t>
      </w:r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для лепестков;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для листьев; длинная зубочистка; шило; фольга; картон для шаблона; зелёная и розовая художественная пастель; утюг; поролоновая губка; ножницы; вода; клеевой пистолет. Печатаем шаблон на бумаге. Его размер вы можете регулировать самостоятельно, ведь от этого зависит размер цветка. тюльпан из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выкройки</w:t>
      </w:r>
      <w:proofErr w:type="gramStart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ля одного тюльпана понадобятся две таких заготовки. Обводим на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фоамиране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при помощи шила, но можно воспользоваться зубочисткой. Аккуратно вырезаем по контуру. Из фольги делаем капельку длиной около 2-2,5 см, что зависит от размера цветка. Она должна быть такого размера, чтобы лепесток свободного мог её окутать. В широкой части делаем отверстие вдоль изделия при помощи шила. Наносим клей внутрь отверстия и вставляем зубочистку тупым </w:t>
      </w:r>
      <w:r w:rsidRPr="001172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концом. Теперь тонируем лепестки. Работаем с влажной губкой и художественной пастелью. </w:t>
      </w:r>
      <w:proofErr w:type="gramStart"/>
      <w:r w:rsidRPr="00117233">
        <w:rPr>
          <w:rFonts w:ascii="Times New Roman" w:eastAsia="Times New Roman" w:hAnsi="Times New Roman" w:cs="Times New Roman"/>
          <w:sz w:val="28"/>
          <w:szCs w:val="28"/>
        </w:rPr>
        <w:t>Серединку делаем зелёной, а края розовыми.</w:t>
      </w:r>
      <w:proofErr w:type="gram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Разогреваем утюг и обрабатываем по одному лепестку. Его нужно подержать на поверхности 2 секунды, затем скрутить и расправить, немного растягивая серединку. Нанизываем на зубочистку лепестки и собираем все в один бутон. Бутон этот не должен быть похожим на бутон розы, то есть, мы не приклеиваем верхний край к заготовке из фольги. Крепим второй слой лепестков, приклеивая их всего лишь за серединки к предыдущим лепесткам, чтобы они не распадались в разные стороны. Из зелёного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произвольно вырезаем длинные листья для тюльпана. Их всего лишь прикладываем к утюгу, чтобы придать объём. Затем прорисовываем при помощи шила прожилки. Стебель подгоняем под нужную длину и окутываем его в полосу зелёного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>. Стараемся клеить аккуратно, чтобы клей не выступал. Украшаем стебель листьями. Получаем красивый, будто настоящий тюльпан</w:t>
      </w:r>
      <w:proofErr w:type="gramStart"/>
      <w:r w:rsidRPr="001172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723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117233">
        <w:rPr>
          <w:rFonts w:ascii="Times New Roman" w:eastAsia="Times New Roman" w:hAnsi="Times New Roman" w:cs="Times New Roman"/>
          <w:sz w:val="28"/>
          <w:szCs w:val="28"/>
        </w:rPr>
        <w:t xml:space="preserve">юльпаны из </w:t>
      </w:r>
      <w:proofErr w:type="spellStart"/>
      <w:r w:rsidRPr="00117233">
        <w:rPr>
          <w:rFonts w:ascii="Times New Roman" w:eastAsia="Times New Roman" w:hAnsi="Times New Roman" w:cs="Times New Roman"/>
          <w:sz w:val="28"/>
          <w:szCs w:val="28"/>
        </w:rPr>
        <w:t>фоамирана</w:t>
      </w:r>
      <w:proofErr w:type="spellEnd"/>
      <w:r w:rsidRPr="00117233">
        <w:rPr>
          <w:rFonts w:ascii="Times New Roman" w:eastAsia="Times New Roman" w:hAnsi="Times New Roman" w:cs="Times New Roman"/>
          <w:sz w:val="28"/>
          <w:szCs w:val="28"/>
        </w:rPr>
        <w:t>, фото</w:t>
      </w:r>
    </w:p>
    <w:p w:rsidR="00C60BB4" w:rsidRPr="00117233" w:rsidRDefault="00C60BB4" w:rsidP="0019760E">
      <w:pPr>
        <w:pStyle w:val="1"/>
        <w:spacing w:before="0" w:beforeAutospacing="0" w:after="0" w:afterAutospacing="0"/>
        <w:ind w:left="426"/>
        <w:rPr>
          <w:sz w:val="28"/>
          <w:szCs w:val="28"/>
        </w:rPr>
      </w:pPr>
    </w:p>
    <w:p w:rsidR="00117233" w:rsidRPr="00117233" w:rsidRDefault="00117233" w:rsidP="0019760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1172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«Я понял одну нехитрую истину.</w:t>
      </w:r>
    </w:p>
    <w:p w:rsidR="00117233" w:rsidRPr="00117233" w:rsidRDefault="00117233" w:rsidP="0019760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1172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Она в том чтобы делать</w:t>
      </w:r>
    </w:p>
    <w:p w:rsidR="00117233" w:rsidRPr="00117233" w:rsidRDefault="00117233" w:rsidP="0019760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1172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так называемые чудеса</w:t>
      </w:r>
    </w:p>
    <w:p w:rsidR="00117233" w:rsidRPr="00117233" w:rsidRDefault="00117233" w:rsidP="0019760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1172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своими руками»</w:t>
      </w:r>
    </w:p>
    <w:p w:rsidR="00117233" w:rsidRPr="00117233" w:rsidRDefault="00117233" w:rsidP="00F33C52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11723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                                  </w:t>
      </w:r>
      <w:r w:rsidR="00F33C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17233">
        <w:rPr>
          <w:rFonts w:ascii="Times New Roman" w:hAnsi="Times New Roman" w:cs="Times New Roman"/>
          <w:sz w:val="28"/>
          <w:szCs w:val="28"/>
        </w:rPr>
        <w:t>А. Грин</w:t>
      </w:r>
    </w:p>
    <w:p w:rsidR="00117233" w:rsidRPr="00117233" w:rsidRDefault="00117233" w:rsidP="0019760E">
      <w:pPr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1723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ВСЕМ СПАСИБО!!!</w:t>
      </w:r>
    </w:p>
    <w:p w:rsidR="00117233" w:rsidRPr="00117233" w:rsidRDefault="00117233" w:rsidP="0019760E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172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7233">
        <w:rPr>
          <w:rFonts w:ascii="Times New Roman" w:hAnsi="Times New Roman" w:cs="Times New Roman"/>
          <w:b/>
          <w:sz w:val="28"/>
          <w:szCs w:val="28"/>
        </w:rPr>
        <w:t>Желаю Вам вдохновения, и пускай творчество будет только в радость!</w:t>
      </w:r>
    </w:p>
    <w:p w:rsidR="00117233" w:rsidRPr="008C410D" w:rsidRDefault="00117233" w:rsidP="0019760E">
      <w:pPr>
        <w:spacing w:after="0" w:line="240" w:lineRule="auto"/>
        <w:ind w:left="426"/>
        <w:jc w:val="both"/>
        <w:rPr>
          <w:b/>
          <w:color w:val="000000"/>
        </w:rPr>
      </w:pPr>
    </w:p>
    <w:p w:rsidR="00C60BB4" w:rsidRPr="00C357FC" w:rsidRDefault="00C60BB4" w:rsidP="0019760E">
      <w:pPr>
        <w:pStyle w:val="1"/>
        <w:spacing w:before="0" w:beforeAutospacing="0" w:after="0" w:afterAutospacing="0"/>
        <w:ind w:left="426"/>
        <w:rPr>
          <w:sz w:val="28"/>
          <w:szCs w:val="28"/>
        </w:rPr>
      </w:pPr>
    </w:p>
    <w:p w:rsidR="00C60BB4" w:rsidRPr="00C357FC" w:rsidRDefault="00C60BB4" w:rsidP="0019760E">
      <w:pPr>
        <w:pStyle w:val="1"/>
        <w:spacing w:before="0" w:beforeAutospacing="0" w:after="0" w:afterAutospacing="0"/>
        <w:ind w:left="426"/>
        <w:rPr>
          <w:sz w:val="28"/>
          <w:szCs w:val="28"/>
        </w:rPr>
      </w:pPr>
    </w:p>
    <w:p w:rsidR="00073541" w:rsidRDefault="00073541" w:rsidP="0019760E">
      <w:pPr>
        <w:spacing w:after="0" w:line="240" w:lineRule="auto"/>
        <w:ind w:left="426"/>
      </w:pPr>
    </w:p>
    <w:sectPr w:rsidR="00073541" w:rsidSect="0019760E">
      <w:pgSz w:w="11906" w:h="16838"/>
      <w:pgMar w:top="993" w:right="849" w:bottom="709" w:left="426" w:header="340" w:footer="34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A4" w:rsidRDefault="00766BA4" w:rsidP="0019760E">
      <w:pPr>
        <w:spacing w:after="0" w:line="240" w:lineRule="auto"/>
      </w:pPr>
      <w:r>
        <w:separator/>
      </w:r>
    </w:p>
  </w:endnote>
  <w:endnote w:type="continuationSeparator" w:id="0">
    <w:p w:rsidR="00766BA4" w:rsidRDefault="00766BA4" w:rsidP="0019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A4" w:rsidRDefault="00766BA4" w:rsidP="0019760E">
      <w:pPr>
        <w:spacing w:after="0" w:line="240" w:lineRule="auto"/>
      </w:pPr>
      <w:r>
        <w:separator/>
      </w:r>
    </w:p>
  </w:footnote>
  <w:footnote w:type="continuationSeparator" w:id="0">
    <w:p w:rsidR="00766BA4" w:rsidRDefault="00766BA4" w:rsidP="0019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51F"/>
    <w:multiLevelType w:val="multilevel"/>
    <w:tmpl w:val="DF44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C1E43"/>
    <w:multiLevelType w:val="multilevel"/>
    <w:tmpl w:val="641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E6"/>
    <w:rsid w:val="00073541"/>
    <w:rsid w:val="000C5BD1"/>
    <w:rsid w:val="00117233"/>
    <w:rsid w:val="0019760E"/>
    <w:rsid w:val="00423637"/>
    <w:rsid w:val="00502D36"/>
    <w:rsid w:val="005040B1"/>
    <w:rsid w:val="006110F9"/>
    <w:rsid w:val="00656A7D"/>
    <w:rsid w:val="00766BA4"/>
    <w:rsid w:val="007724B6"/>
    <w:rsid w:val="007D256F"/>
    <w:rsid w:val="008D76E6"/>
    <w:rsid w:val="00970058"/>
    <w:rsid w:val="009B276C"/>
    <w:rsid w:val="00C357FC"/>
    <w:rsid w:val="00C60BB4"/>
    <w:rsid w:val="00C94E1C"/>
    <w:rsid w:val="00D02D4F"/>
    <w:rsid w:val="00D823BD"/>
    <w:rsid w:val="00F05637"/>
    <w:rsid w:val="00F3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6E6"/>
    <w:rPr>
      <w:b/>
      <w:bCs/>
    </w:rPr>
  </w:style>
  <w:style w:type="character" w:styleId="a5">
    <w:name w:val="Hyperlink"/>
    <w:basedOn w:val="a0"/>
    <w:uiPriority w:val="99"/>
    <w:semiHidden/>
    <w:unhideWhenUsed/>
    <w:rsid w:val="00073541"/>
    <w:rPr>
      <w:color w:val="0000FF"/>
      <w:u w:val="single"/>
    </w:rPr>
  </w:style>
  <w:style w:type="character" w:styleId="a6">
    <w:name w:val="Emphasis"/>
    <w:basedOn w:val="a0"/>
    <w:uiPriority w:val="20"/>
    <w:qFormat/>
    <w:rsid w:val="00073541"/>
    <w:rPr>
      <w:i/>
      <w:iCs/>
    </w:rPr>
  </w:style>
  <w:style w:type="paragraph" w:customStyle="1" w:styleId="text-right">
    <w:name w:val="text-right"/>
    <w:basedOn w:val="a"/>
    <w:rsid w:val="0007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42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0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D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9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760E"/>
  </w:style>
  <w:style w:type="paragraph" w:styleId="ab">
    <w:name w:val="footer"/>
    <w:basedOn w:val="a"/>
    <w:link w:val="ac"/>
    <w:uiPriority w:val="99"/>
    <w:unhideWhenUsed/>
    <w:rsid w:val="0019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6E6"/>
    <w:rPr>
      <w:b/>
      <w:bCs/>
    </w:rPr>
  </w:style>
  <w:style w:type="character" w:styleId="a5">
    <w:name w:val="Hyperlink"/>
    <w:basedOn w:val="a0"/>
    <w:uiPriority w:val="99"/>
    <w:semiHidden/>
    <w:unhideWhenUsed/>
    <w:rsid w:val="00073541"/>
    <w:rPr>
      <w:color w:val="0000FF"/>
      <w:u w:val="single"/>
    </w:rPr>
  </w:style>
  <w:style w:type="character" w:styleId="a6">
    <w:name w:val="Emphasis"/>
    <w:basedOn w:val="a0"/>
    <w:uiPriority w:val="20"/>
    <w:qFormat/>
    <w:rsid w:val="00073541"/>
    <w:rPr>
      <w:i/>
      <w:iCs/>
    </w:rPr>
  </w:style>
  <w:style w:type="paragraph" w:customStyle="1" w:styleId="text-right">
    <w:name w:val="text-right"/>
    <w:basedOn w:val="a"/>
    <w:rsid w:val="0007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42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0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D3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9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760E"/>
  </w:style>
  <w:style w:type="paragraph" w:styleId="ab">
    <w:name w:val="footer"/>
    <w:basedOn w:val="a"/>
    <w:link w:val="ac"/>
    <w:uiPriority w:val="99"/>
    <w:unhideWhenUsed/>
    <w:rsid w:val="00197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busin.ru/catalog/cat-536-foamir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100idey.com.ua/kleevoy-foami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idey.com.ua/zefirnyy-foamir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1</cp:lastModifiedBy>
  <cp:revision>2</cp:revision>
  <cp:lastPrinted>2020-02-06T09:13:00Z</cp:lastPrinted>
  <dcterms:created xsi:type="dcterms:W3CDTF">2026-04-17T07:27:00Z</dcterms:created>
  <dcterms:modified xsi:type="dcterms:W3CDTF">2026-04-17T07:27:00Z</dcterms:modified>
</cp:coreProperties>
</file>