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00755" w14:textId="20B4B848" w:rsidR="00D4116D" w:rsidRPr="00ED3DBD" w:rsidRDefault="00ED3DBD">
      <w:pPr>
        <w:rPr>
          <w:rFonts w:ascii="Times New Roman" w:hAnsi="Times New Roman" w:cs="Times New Roman"/>
          <w:sz w:val="28"/>
          <w:szCs w:val="28"/>
        </w:rPr>
      </w:pPr>
      <w:r w:rsidRPr="00ED3DBD">
        <w:rPr>
          <w:rFonts w:ascii="Times New Roman" w:hAnsi="Times New Roman" w:cs="Times New Roman"/>
          <w:sz w:val="28"/>
          <w:szCs w:val="28"/>
        </w:rPr>
        <w:t>Технологическая карта урока истории</w:t>
      </w:r>
    </w:p>
    <w:p w14:paraId="500E6BF6" w14:textId="2F6C7590" w:rsidR="00ED3DBD" w:rsidRDefault="00ED3DBD" w:rsidP="00ED3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учителя:</w:t>
      </w:r>
      <w:r w:rsidR="00575A8F">
        <w:rPr>
          <w:rFonts w:ascii="Times New Roman" w:hAnsi="Times New Roman" w:cs="Times New Roman"/>
          <w:sz w:val="28"/>
          <w:szCs w:val="28"/>
        </w:rPr>
        <w:t xml:space="preserve"> Волков Максим Александрович</w:t>
      </w:r>
    </w:p>
    <w:p w14:paraId="19A30BFB" w14:textId="73631EAF" w:rsidR="00ED3DBD" w:rsidRDefault="00ED3DBD" w:rsidP="00ED3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575A8F">
        <w:rPr>
          <w:rFonts w:ascii="Times New Roman" w:hAnsi="Times New Roman" w:cs="Times New Roman"/>
          <w:sz w:val="28"/>
          <w:szCs w:val="28"/>
        </w:rPr>
        <w:t xml:space="preserve"> 8</w:t>
      </w:r>
      <w:proofErr w:type="gramEnd"/>
      <w:r w:rsidR="00575A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Дата:</w:t>
      </w:r>
      <w:r>
        <w:rPr>
          <w:rFonts w:ascii="Times New Roman" w:hAnsi="Times New Roman" w:cs="Times New Roman"/>
          <w:sz w:val="28"/>
          <w:szCs w:val="28"/>
        </w:rPr>
        <w:tab/>
      </w:r>
      <w:r w:rsidR="00575A8F">
        <w:rPr>
          <w:rFonts w:ascii="Times New Roman" w:hAnsi="Times New Roman" w:cs="Times New Roman"/>
          <w:sz w:val="28"/>
          <w:szCs w:val="28"/>
        </w:rPr>
        <w:t>20.05.2025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285B2A6" w14:textId="3C7B2923" w:rsidR="00ED3DBD" w:rsidRDefault="00ED3DBD" w:rsidP="00ED3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урока: урок </w:t>
      </w:r>
      <w:r w:rsidR="00C34EF7">
        <w:rPr>
          <w:rFonts w:ascii="Times New Roman" w:hAnsi="Times New Roman" w:cs="Times New Roman"/>
          <w:sz w:val="28"/>
          <w:szCs w:val="28"/>
        </w:rPr>
        <w:t>комбинированный.</w:t>
      </w:r>
    </w:p>
    <w:p w14:paraId="78BAA7F1" w14:textId="3060FE0B" w:rsidR="00ED3DBD" w:rsidRDefault="00ED3DBD" w:rsidP="00ED3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DD1">
        <w:rPr>
          <w:rFonts w:ascii="Times New Roman" w:hAnsi="Times New Roman" w:cs="Times New Roman"/>
          <w:sz w:val="28"/>
          <w:szCs w:val="28"/>
        </w:rPr>
        <w:t>Тема урока:</w:t>
      </w:r>
      <w:r w:rsidR="00C34EF7">
        <w:rPr>
          <w:rFonts w:ascii="Times New Roman" w:hAnsi="Times New Roman" w:cs="Times New Roman"/>
          <w:sz w:val="28"/>
          <w:szCs w:val="28"/>
        </w:rPr>
        <w:t xml:space="preserve"> Город Калинин в годы Великой Отечественной войны.</w:t>
      </w:r>
    </w:p>
    <w:p w14:paraId="34C462A8" w14:textId="4F439B42" w:rsidR="00390DD1" w:rsidRDefault="00390DD1" w:rsidP="00ED3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</w:t>
      </w:r>
    </w:p>
    <w:p w14:paraId="6FA812A8" w14:textId="02D2F74B" w:rsidR="00390DD1" w:rsidRDefault="00390DD1" w:rsidP="00390D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0DD1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 w:rsidRPr="00390DD1">
        <w:rPr>
          <w:rFonts w:ascii="Times New Roman" w:hAnsi="Times New Roman" w:cs="Times New Roman"/>
          <w:sz w:val="28"/>
          <w:szCs w:val="28"/>
        </w:rPr>
        <w:t>способствовать систематизации и обобщения знаний</w:t>
      </w:r>
      <w:r w:rsidR="00575A8F">
        <w:rPr>
          <w:rFonts w:ascii="Times New Roman" w:hAnsi="Times New Roman" w:cs="Times New Roman"/>
          <w:sz w:val="28"/>
          <w:szCs w:val="28"/>
        </w:rPr>
        <w:t xml:space="preserve"> о ВОВ</w:t>
      </w:r>
    </w:p>
    <w:p w14:paraId="3ABB9A08" w14:textId="790098EB" w:rsidR="00390DD1" w:rsidRDefault="00390DD1" w:rsidP="00390D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0DD1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 w:rsidRPr="00390DD1">
        <w:rPr>
          <w:rFonts w:ascii="Times New Roman" w:hAnsi="Times New Roman" w:cs="Times New Roman"/>
          <w:sz w:val="28"/>
          <w:szCs w:val="28"/>
        </w:rPr>
        <w:t>развивать мыслительные операции: синтез, анализ,</w:t>
      </w:r>
      <w:r>
        <w:rPr>
          <w:rFonts w:ascii="Times New Roman" w:hAnsi="Times New Roman" w:cs="Times New Roman"/>
          <w:sz w:val="28"/>
          <w:szCs w:val="28"/>
        </w:rPr>
        <w:t xml:space="preserve"> обобщение</w:t>
      </w:r>
    </w:p>
    <w:p w14:paraId="4C050E40" w14:textId="1A6A9092" w:rsidR="00390DD1" w:rsidRDefault="00390DD1" w:rsidP="00390D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0DD1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Pr="00390DD1">
        <w:rPr>
          <w:rFonts w:ascii="Times New Roman" w:hAnsi="Times New Roman" w:cs="Times New Roman"/>
          <w:sz w:val="28"/>
          <w:szCs w:val="28"/>
        </w:rPr>
        <w:t>формировать интерес к истории России, чувство гордости и уважения к прошлому</w:t>
      </w:r>
      <w:r>
        <w:rPr>
          <w:rFonts w:ascii="Times New Roman" w:hAnsi="Times New Roman" w:cs="Times New Roman"/>
          <w:sz w:val="28"/>
          <w:szCs w:val="28"/>
        </w:rPr>
        <w:t xml:space="preserve"> своей страны</w:t>
      </w:r>
    </w:p>
    <w:p w14:paraId="0538E1E5" w14:textId="3D2A3825" w:rsidR="00390DD1" w:rsidRDefault="00390DD1" w:rsidP="00390D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Формируемые УУД:</w:t>
      </w:r>
    </w:p>
    <w:p w14:paraId="17B8AF59" w14:textId="7CF98186" w:rsidR="00390DD1" w:rsidRDefault="00390DD1" w:rsidP="00390D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0D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  <w:r w:rsidR="00575A8F">
        <w:rPr>
          <w:rFonts w:ascii="Times New Roman" w:hAnsi="Times New Roman" w:cs="Times New Roman"/>
          <w:sz w:val="28"/>
          <w:szCs w:val="28"/>
        </w:rPr>
        <w:t xml:space="preserve"> понимать значение ВОВ</w:t>
      </w:r>
      <w:r w:rsidRPr="00390DD1">
        <w:rPr>
          <w:rFonts w:ascii="Times New Roman" w:hAnsi="Times New Roman" w:cs="Times New Roman"/>
          <w:sz w:val="28"/>
          <w:szCs w:val="28"/>
        </w:rPr>
        <w:t xml:space="preserve"> в жизни страны, формировать нравственную</w:t>
      </w:r>
      <w:r>
        <w:rPr>
          <w:rFonts w:ascii="Times New Roman" w:hAnsi="Times New Roman" w:cs="Times New Roman"/>
          <w:sz w:val="28"/>
          <w:szCs w:val="28"/>
        </w:rPr>
        <w:t xml:space="preserve"> культуру</w:t>
      </w:r>
    </w:p>
    <w:p w14:paraId="15453BFE" w14:textId="770D4F1C" w:rsidR="00390DD1" w:rsidRDefault="00390DD1" w:rsidP="00390D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0D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</w:t>
      </w:r>
      <w:r w:rsidRPr="00390DD1">
        <w:rPr>
          <w:rFonts w:ascii="Times New Roman" w:hAnsi="Times New Roman" w:cs="Times New Roman"/>
          <w:sz w:val="28"/>
          <w:szCs w:val="28"/>
        </w:rPr>
        <w:t>: определять цель учебной деятельности, искать средства ее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</w:t>
      </w:r>
    </w:p>
    <w:p w14:paraId="54A0E6A6" w14:textId="77C46345" w:rsidR="00390DD1" w:rsidRDefault="00390DD1" w:rsidP="00390D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0D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Познавательные:</w:t>
      </w:r>
      <w:r w:rsidRPr="00390DD1">
        <w:rPr>
          <w:rFonts w:ascii="Times New Roman" w:hAnsi="Times New Roman" w:cs="Times New Roman"/>
          <w:sz w:val="28"/>
          <w:szCs w:val="28"/>
        </w:rPr>
        <w:t xml:space="preserve"> самостоятельно предполагать, какая информация нужна для решения</w:t>
      </w:r>
      <w:r>
        <w:rPr>
          <w:rFonts w:ascii="Times New Roman" w:hAnsi="Times New Roman" w:cs="Times New Roman"/>
          <w:sz w:val="28"/>
          <w:szCs w:val="28"/>
        </w:rPr>
        <w:t xml:space="preserve"> учебной задачи.</w:t>
      </w:r>
    </w:p>
    <w:p w14:paraId="4421462D" w14:textId="60B78833" w:rsidR="00390DD1" w:rsidRPr="00390DD1" w:rsidRDefault="00390DD1" w:rsidP="00390D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0DD1">
        <w:rPr>
          <w:rFonts w:ascii="Times New Roman" w:hAnsi="Times New Roman" w:cs="Times New Roman"/>
          <w:sz w:val="28"/>
          <w:szCs w:val="28"/>
        </w:rPr>
        <w:t>Планируемый результат:</w:t>
      </w:r>
    </w:p>
    <w:p w14:paraId="5E7B2ED2" w14:textId="272C21B0" w:rsidR="00390DD1" w:rsidRDefault="00390DD1" w:rsidP="00390D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характеризовать основные события, даты.</w:t>
      </w:r>
    </w:p>
    <w:p w14:paraId="6315302E" w14:textId="547891FF" w:rsidR="00390DD1" w:rsidRDefault="00390DD1" w:rsidP="00390D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Ресурсы:</w:t>
      </w:r>
    </w:p>
    <w:p w14:paraId="45193165" w14:textId="3085BDB4" w:rsidR="00390DD1" w:rsidRDefault="00390DD1" w:rsidP="00390DD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CB629B" w14:textId="3692A156" w:rsidR="00390DD1" w:rsidRDefault="00390DD1" w:rsidP="00390DD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579"/>
        <w:gridCol w:w="2109"/>
        <w:gridCol w:w="35"/>
        <w:gridCol w:w="4643"/>
        <w:gridCol w:w="13"/>
        <w:gridCol w:w="1980"/>
        <w:gridCol w:w="2481"/>
      </w:tblGrid>
      <w:tr w:rsidR="00C34EF7" w14:paraId="3B5B8B2B" w14:textId="77777777" w:rsidTr="00C34EF7">
        <w:tc>
          <w:tcPr>
            <w:tcW w:w="2869" w:type="dxa"/>
          </w:tcPr>
          <w:p w14:paraId="79EC6C6D" w14:textId="2B33D4D3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этапа, цель</w:t>
            </w:r>
          </w:p>
        </w:tc>
        <w:tc>
          <w:tcPr>
            <w:tcW w:w="1853" w:type="dxa"/>
            <w:gridSpan w:val="2"/>
          </w:tcPr>
          <w:p w14:paraId="26F9D7D0" w14:textId="66970523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взаимодействия</w:t>
            </w:r>
          </w:p>
        </w:tc>
        <w:tc>
          <w:tcPr>
            <w:tcW w:w="3521" w:type="dxa"/>
          </w:tcPr>
          <w:p w14:paraId="1919AE14" w14:textId="25AFDA9B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798" w:type="dxa"/>
            <w:gridSpan w:val="2"/>
          </w:tcPr>
          <w:p w14:paraId="59D90354" w14:textId="078F220B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799" w:type="dxa"/>
          </w:tcPr>
          <w:p w14:paraId="75619344" w14:textId="5D73474D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C34EF7" w14:paraId="3B58068D" w14:textId="77777777" w:rsidTr="00C34EF7">
        <w:tc>
          <w:tcPr>
            <w:tcW w:w="2869" w:type="dxa"/>
          </w:tcPr>
          <w:p w14:paraId="28117B6D" w14:textId="77777777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1.Самоопределение к учебной деятельности</w:t>
            </w:r>
          </w:p>
          <w:p w14:paraId="41F6C703" w14:textId="4CAAEB22" w:rsidR="00C34EF7" w:rsidRPr="00390DD1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0D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Цель: мотивировать </w:t>
            </w:r>
            <w:r w:rsidRPr="00390D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учащихся у учебной деятельности.</w:t>
            </w:r>
          </w:p>
        </w:tc>
        <w:tc>
          <w:tcPr>
            <w:tcW w:w="1853" w:type="dxa"/>
            <w:gridSpan w:val="2"/>
          </w:tcPr>
          <w:p w14:paraId="5F759A8D" w14:textId="5CC19DE1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3530" w:type="dxa"/>
            <w:gridSpan w:val="2"/>
          </w:tcPr>
          <w:p w14:paraId="0D2ED3F2" w14:textId="66622F98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Приветствует учащихся, проверяет готовность к уроку.</w:t>
            </w:r>
          </w:p>
        </w:tc>
        <w:tc>
          <w:tcPr>
            <w:tcW w:w="2789" w:type="dxa"/>
          </w:tcPr>
          <w:p w14:paraId="3DB6F694" w14:textId="526F26C2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учащихся, проверяют готовность к уроку.</w:t>
            </w:r>
          </w:p>
        </w:tc>
        <w:tc>
          <w:tcPr>
            <w:tcW w:w="2799" w:type="dxa"/>
          </w:tcPr>
          <w:p w14:paraId="2F1E6010" w14:textId="0D127ECC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УУД: саморегуляция</w:t>
            </w:r>
          </w:p>
        </w:tc>
      </w:tr>
      <w:tr w:rsidR="00C34EF7" w14:paraId="06C15BD1" w14:textId="77777777" w:rsidTr="00C34EF7">
        <w:tc>
          <w:tcPr>
            <w:tcW w:w="2869" w:type="dxa"/>
          </w:tcPr>
          <w:p w14:paraId="5C8AA4EB" w14:textId="77777777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2.Актуализация знаний</w:t>
            </w:r>
          </w:p>
          <w:p w14:paraId="3B0026AA" w14:textId="00092647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D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актуализировать знания учащихся о датах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связанных с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г.Калинином</w:t>
            </w:r>
            <w:proofErr w:type="spellEnd"/>
          </w:p>
        </w:tc>
        <w:tc>
          <w:tcPr>
            <w:tcW w:w="1830" w:type="dxa"/>
          </w:tcPr>
          <w:p w14:paraId="71685DEF" w14:textId="4BBBDA73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553" w:type="dxa"/>
            <w:gridSpan w:val="3"/>
          </w:tcPr>
          <w:p w14:paraId="0D7EB6F7" w14:textId="29EBC01F" w:rsidR="00C34EF7" w:rsidRDefault="00396CF6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Задает следующие вопросы, связанные с ВОВ:</w:t>
            </w:r>
          </w:p>
          <w:p w14:paraId="58F97BD8" w14:textId="77777777" w:rsidR="00396CF6" w:rsidRDefault="00396CF6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началась ВОВ</w:t>
            </w:r>
            <w:r w:rsidRPr="00396CF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A2FB10" w14:textId="0ECCFBE5" w:rsidR="00396CF6" w:rsidRDefault="00396CF6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началось контрнаступление под Москвой</w:t>
            </w:r>
            <w:r w:rsidRPr="00396CF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раньше назывался город Калинин</w:t>
            </w:r>
            <w:r w:rsidRPr="00396CF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8E84400" w14:textId="64E9B297" w:rsidR="00396CF6" w:rsidRPr="00396CF6" w:rsidRDefault="00396CF6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был освобожден город Калинин</w:t>
            </w:r>
            <w:r w:rsidRPr="00396CF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5BCD690" w14:textId="2C3D362D" w:rsidR="00396CF6" w:rsidRPr="00396CF6" w:rsidRDefault="00396CF6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14:paraId="4BE8826C" w14:textId="0559812A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поставленные вопросы</w:t>
            </w:r>
          </w:p>
        </w:tc>
        <w:tc>
          <w:tcPr>
            <w:tcW w:w="2799" w:type="dxa"/>
          </w:tcPr>
          <w:p w14:paraId="2C2250A9" w14:textId="77777777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УУД: формирование мыслительных операций.</w:t>
            </w:r>
          </w:p>
          <w:p w14:paraId="31E058F4" w14:textId="32122EA6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УУД: умение выражать свои мысли с достаточной полнотой и точностью, умение слушать других.</w:t>
            </w:r>
          </w:p>
        </w:tc>
      </w:tr>
      <w:tr w:rsidR="00C34EF7" w14:paraId="46B03267" w14:textId="77777777" w:rsidTr="00C34EF7">
        <w:tc>
          <w:tcPr>
            <w:tcW w:w="2869" w:type="dxa"/>
          </w:tcPr>
          <w:p w14:paraId="3474BB50" w14:textId="77777777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Этап освоения новых знаний.</w:t>
            </w:r>
          </w:p>
          <w:p w14:paraId="42EC05DE" w14:textId="6FE359D9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D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Цель: </w:t>
            </w:r>
            <w:r w:rsidR="00861AD6" w:rsidRPr="00861A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Овладение новыми знаниями</w:t>
            </w:r>
          </w:p>
        </w:tc>
        <w:tc>
          <w:tcPr>
            <w:tcW w:w="1830" w:type="dxa"/>
          </w:tcPr>
          <w:p w14:paraId="56BD5DF5" w14:textId="1971ABAF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553" w:type="dxa"/>
            <w:gridSpan w:val="3"/>
          </w:tcPr>
          <w:p w14:paraId="4E833B4B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Калининское направление у немцев возникло с того момента, когда немецким войскам удалось в первых числах октября прорвать фронт в районе городов Белый и Сычевка Смоленской области и выйти 11 октября 1941 года к городу Зубцов и райцентру Погорелое Городище Калининской области. </w:t>
            </w:r>
          </w:p>
          <w:p w14:paraId="1B868962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Удар на Калинин, прикрытый с северо-запада рекой Волгой, позволял немцам, по их мнению, выйти в оперативную глубину всего нашего расположения и этим самым нарушить работу тыла, прервать кратчайшие пути между Москвой и Ленинградом и затруднить взаимодействие фронтов. </w:t>
            </w:r>
          </w:p>
          <w:p w14:paraId="135145FA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Известно, что в городе Калинине, насчитывающем свыше 200 тысяч населения, был крупнейший в стране вагоностроительный завод, важный по своему значению завод резиновой подошвы, мощные текстильные предприятия, большие продовольственные и военные склады, десятки разных других более мелких предприятий и т, д.; через Калинин проходили важнейшие железнодорожная и шоссейная магистрали на Ленинград и Москву. К Калинину подходил Волжский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водный путь и водный путь на Москву по каналу Москва-Волга. Из Калинина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Бежецкое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шоссе вело к важному железнодорожному узлу Сонково, открывающему путь на Ленинград, Ярославль и Москву. С запада и юго-запада к Калинину подходили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Старицкое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и Волоколамское шоссе. Все это, конечно, также учитывалось немецким командованием и имело в его расчетах определенное значение. Установлено, что немцы со взятием Калинина связывали целый ряд своих дальнейших планов и, в частности, они при этом имели ввиду: а/ осложнить положение Ленинграда путем продвижения из Калинина на Торжок и Валдай в тыл войскам Северо-Западного фронта с окружением ржевско-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селижаровско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осташковской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группировки наших войск; </w:t>
            </w:r>
          </w:p>
          <w:p w14:paraId="2FF64556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6/ выйти в район Рыбинска по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Бежецкому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шоссе через Сонково с тем, чтобы, с одной стороны, отрезать Москву от Горького и Ярославля и этим самым обеспечить успешное наступление на Москву своего левого фланга и, с другой стороны, через Сонково содействовать полному и глубокому окружению своими войсками Ленинграда.  Прорвав в первых числах октября линию фронта Красной Армии и проникнув глубоко в её тыл, немецкие авангардные части, захватив 11 октября город Зубцов и райцентр Погорелое Городище Калининской Области, поддерживаемые с воздуха авиацией, ринулись через город Старицу на Калинин и 12 октября к концу дня, не встречая сопротивления, подошли уже к Калинину по Старицкому шоссе, по были задержаны на два дня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имевшимися в Калинине незначительными, слабо вооруженными силами, В период своего пребывания в городе и особенно при отступлении из города немецко-фашистские захватчики при помощи специальных команд поджигателей и минеров сжигали лучшие культурные, жилые и административные здания. Ими сожжены прекрасные новые жилые дома по проспекту имени Чайковского, по Ленинградскому шоссе и по улице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Вагжанова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5CED2F4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Сожжены также целые жилые кварталы по улицам: Вольного Новгорода, Урицкого'", Советской,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Верховской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", Мусоргского, по проспекту Калинина, проезду Дарвина, набережным рек Волги 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Тверцы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, целые кварталы в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Затверечье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и в районе вагонного завода. </w:t>
            </w:r>
          </w:p>
          <w:p w14:paraId="3A7FA4E5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Здание Исполкома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облсовета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бывш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. Путевой императорский дворец/, выстроенное в конце ХУШ века знаменитым русским зодчим Казаковым и принадлежащее к числу памятников архитектуры конца ХУШ века, а также ряд других зданий, выстроенных Казаковым, были сожжены немецкими мерзавцами. Огромный ущерб причинен жилищному хозяйству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горола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. Вед в городе разрушено и приведено в негодное для жилья состояние 7700 зданий из 8050 имеющихся до оккупации зданий. </w:t>
            </w:r>
          </w:p>
          <w:p w14:paraId="4DE5BF41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Разрушены и выведены из строя водопроводная сеть, канализационная сеть, трамвайное хозяйство, причем медный троллейный! провод был немцами снят и увезен в Германию. </w:t>
            </w:r>
          </w:p>
          <w:p w14:paraId="01E70732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Разрушены были все мосты через реки Волгу 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Тьмаку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70BAFD4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Немецкие оккупанты разрушили три больницы, а также областную клиническую больницу с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ренгеновским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кабинетом. Хирургическое отделение больничного городка превращено было немцами в конюшню. Так они поступили и с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дезостанцией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. Кроме того, немецкие захватчики вывели из строя еще 27 больниц, клиник и амбулаторий. Медицинское оборудование и инструменты увезены ими в Германию. </w:t>
            </w:r>
          </w:p>
          <w:p w14:paraId="3665275E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Немецкие оккупанты уничтожили в городе драматический театр, театр филармонии, театр юного зрителя, кинотеатр «Эрмитаж», прекрасные клубы-театры вагонного завода и фабрики им.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Вагжанова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разрушили и повредили также 42 школы, 29 зданий детских учреждений. </w:t>
            </w:r>
          </w:p>
          <w:p w14:paraId="61A41956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Немецкие варвары сожгли библиотеку имени Горького,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организованную Салтыковым-Щедриным, с книжным фондом, содержащим свыше 500 тысяч томов, и целый ряд других библиотек. Уничтожили также памятник В. И. ЛЕНИНУ, памятник жертвам революции 1917 года, скульптурную группу «ЛЕНИН и СТАЛИН в ГОРКАХ»?5, памятник КИРОВУ С.М., разграбили ценнейшие коллекции областного музея, наглядные пособия, приборы, редкие экземпляры исторической литературы в Педагогическом институте и техникумах. </w:t>
            </w:r>
          </w:p>
          <w:p w14:paraId="6F6CF06D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Общий ущерб, причиненный немецко-фашистскими захватчиками только народному хозяйству города, превышает 1,5 миллиарда рублей</w:t>
            </w:r>
          </w:p>
          <w:p w14:paraId="41506CED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Из докладной записки Начальника УНКВД по Калининской области следует, что</w:t>
            </w:r>
          </w:p>
          <w:p w14:paraId="456F8628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Германские войска вступили в город Калинин 14 октября 1941 года. </w:t>
            </w:r>
          </w:p>
          <w:p w14:paraId="627A8000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Вступление немецких войск в город Калинин происходило по двум направлениям: </w:t>
            </w:r>
          </w:p>
          <w:p w14:paraId="108D672E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а) 13.Х.41 года в 19 часов 30 минут танковая группа 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мотомехпехота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вошли со Старицкого тракта в район дер.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Желтиково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, фабрики им. Ворошилова, Кировского и Первомайского поселков. К 21 час, 30 мин. </w:t>
            </w:r>
          </w:p>
          <w:p w14:paraId="1BBC07C3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| указанные пункты были заняты немцами, которые вышли на линию 0ктябрьской железной дороги в районе фабрики «Пролетарка». | 6) 14.Х.41 года немцы второй колонной повели наступление с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Тургиновского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тракта на юго-западную окраину города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21.00 час) 14.Х.41 г. город был занят полностью. у 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протяжении 13 и 14 октября наши войска вели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аръергардные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бои, а основные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силы отходили в район Заволжья и Московского шоссе в сторону дер. Большие] Перемерки. —^ Уличные бои были короткие. | ПОВЕ4ЕНИЕ НЕМ ЕВ В ПЕРВЫЕ {НИ ЗАНЯТИЯ ГОРО! А Первые 5-6 дней немецкие офицеры и солдаты занялись по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’ ,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вальным грабежом оставшихся магазинов, складов и материальных ценностей в учреждениях. В грабежах в первые дни активное участие принимала и значительная часть оставшегося населения, причем немцы в первые дни разрешили грабить винные магазины и склады. Со слов отдельных граждан, они заявляли: «Берите, мы не такие, как большевики, это они только все ‹ для себя хранили, а населению ничего не давали». На всем протяжении своего пребывания в городе немцы вели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неуверенно. Войска располагались обычно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окраинах города, в цент ре же находились лишь отдельные группы офицеров и солдат, которые в связи с бомбардировками и обстрелами города часто меняли место {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воего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расположения.</w:t>
            </w:r>
          </w:p>
          <w:p w14:paraId="17827239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НАСЕЛЕНИЯ К ВСТУПИВШИМ В ГОРО1 НЕМЕ КИМ ВОЙСКАМ </w:t>
            </w:r>
          </w:p>
          <w:p w14:paraId="0264B8E5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Большинство населения из города в период 13-14 октября 1941 г. эвакуировалось, но значительное количество его оставалось в городе. </w:t>
            </w:r>
          </w:p>
          <w:p w14:paraId="6D15E7E7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При вступлении немцев в город улицы были пустынны, появлялись 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Лишь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одиночки и маленькие группки людей, проявлявших любопытство, Освобождение города Калинина</w:t>
            </w:r>
          </w:p>
          <w:p w14:paraId="7C6E8A65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13-15 декабря 1941 года немецкие войска проявляли особую нервозность: спешно собирали имущество из своих штабов и вывозили в сторону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города Старица, причем населению заявляли, что они «едут з Москву», а на их место прибудут другие. </w:t>
            </w:r>
          </w:p>
          <w:p w14:paraId="37C030D0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1941 года к 17 часам основные войска, располагавшиеся 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 гор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. Калинине, отошли в сторону гор. Старица, а в городе оставались отдельные группы, которые в 19 часов начали поджигать здания, фабрики, заводы, а в 00 час. 45 минут 16-го декабря 1941 года были взорваны Волжский 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Тьмацкий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мосты. </w:t>
            </w:r>
          </w:p>
          <w:p w14:paraId="631D7998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Наши войска вошли в город со стороны фабрики «Пролетарка» между 3-4 часами 16 декабря 1941 г. и со стороны дер. Н.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Константиновскав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7 часов 30 минут. </w:t>
            </w:r>
          </w:p>
          <w:p w14:paraId="7CCEBAD8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РЕЖИМ СУШЕСТВОВАВШИЙ ПРИ НЕМЦАХ 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 гор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. КАЛИНИНЕ </w:t>
            </w:r>
          </w:p>
          <w:p w14:paraId="21E2EFA0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Начиная с 15 октября 41 года, был издан ряд приказов и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распоряжений, устанавливавших режим в оккупированном городе: </w:t>
            </w:r>
          </w:p>
          <w:p w14:paraId="1A0F8A0B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а) Всему населению разрешалось «свободное» хождение по городу с8 часов до 16 часов. Специальным распоряжением, которое было развешано в людных местах в городе, объявлялось, что всякий появляющийся на улицах города в часы, запрещенные немцами, будет расстрелян 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месте без предупреждения. </w:t>
            </w:r>
          </w:p>
          <w:p w14:paraId="612F9552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Только ограниченному числу лиц, занимавших административные должности (управа, полиция), и некоторым другим лицам, по усмотрению военного коменданта, городского головы или полицмейстера разрешалось хождение по городу в течение круглых суток. </w:t>
            </w:r>
          </w:p>
          <w:p w14:paraId="79805602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Пропуском на право хождения по городу в течение суток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являлось (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Лужебное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удостоверение, в котором указывалось: «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разрещается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круг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Лосуточное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хождение по городу». Удостоверение с немецким и русским Текстом подписывалось немецким военным комендантом 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бургомитром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города. 6) 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начале ноября, когда стал возможным переход через реки Волга 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Тверцу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территорию другой части города (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Затверечье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), немецкие власти издали специальное распоряжение, в котором объявили, что переход разрешен только через мосты рек и «лица, нарушившие настоящий приказ, </w:t>
            </w:r>
          </w:p>
          <w:p w14:paraId="4B708828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будут немедленно без предупреждения расстреляны, как шпионы». &lt;...&gt;</w:t>
            </w:r>
          </w:p>
          <w:p w14:paraId="37244312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связи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сактивными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военными действиями в пределах Заволжской 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Затверецкой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частей города немецкие власти с конца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октября 1941 года провели насильственное переселение всего населения, проживающего в этих районах города, в центральную часть города. Хождение за Волгу 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Тверцу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было строжайше запрещено. Многие жители, которых немцы переселили в центральную часть города, не успели перенести свои вещи, а некоторые растеряли даже своих детей и родственников.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Затверечье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было сожжено. Ввиду этого в городскую управу и немецкую комендатуру начали приходить толпы граждан с просьбой разрешить пойти за Волгу. Вначале разрешение получить было нетрудно, но через несколько дней немецкое командование резко ограничило выдачу пропусков в Заволжскую 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Затверецкую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части города. Пропуска могли получать только лица, которые были лично известны кому-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либо из русской и немецкой администрации. </w:t>
            </w:r>
          </w:p>
          <w:p w14:paraId="052DC988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г) Основным документом, удостоверяющим личность, служил советский паспорт. Номер паспорта указывался в служебных удостоверениях, в списках переписи городского населения и других документах, где требовалось удостоверить личность. Лицам, которые не имели паспортов, выдавался «временный вид на жительство 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 гор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. Твери» за подписью полицмейстера и начальника паспортного стола &lt;...&gt;. Для того, чтобы получить этот документ, требовалась подать в городскую</w:t>
            </w:r>
          </w:p>
          <w:p w14:paraId="48991E87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управу заявление, приложив рекомендации двух поручителей, удостоверяющих «политическую благонадежность» просителя. Поручители указывали свой адрес и № паспорта. Выдача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документов на право проживания 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 гор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. Калинине производилась паспортным столом полицейского управления, помещавшегося в здании 1 отделения милиции гор, Калинина. </w:t>
            </w:r>
          </w:p>
          <w:p w14:paraId="3534FCC2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д) По распоряжению городской управы и полицейского управления, действовавших по указке германских властей, была проведена перепись всего населения“, проживающего в городе. Перепись проводили квартальные уполномоченные путем обхода квартир и домов. Списки составлялись по следующей форме: фамилия, имя, отчество, № паспорта, год рождения, национальность, профессия. Позднее в форму списка была введена бургомистром ЯСИНСКИМ? дополнительно графа «вероисповедание». </w:t>
            </w:r>
          </w:p>
          <w:p w14:paraId="4CD15E8A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Особо производилась регистрация еврейского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населения города, которым выдавались специальные нарукавные знаки. </w:t>
            </w:r>
          </w:p>
          <w:p w14:paraId="1724B997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е) Вместе с этим проводилась регистрация всех специалистов, инженерно-технических работников, артистов, врачей и др. 12 декабря организованная «биржа труда» объявила регистрацию всех рабочих </w:t>
            </w:r>
          </w:p>
          <w:p w14:paraId="76F08715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ислужащих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мужского пола (кроме евреев). Уклонившиеся от явки на ре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гистрацию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подлежали ответственности.</w:t>
            </w:r>
          </w:p>
          <w:p w14:paraId="047B176F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к тир эвакуировавшегося из р: рода населения широко бы использовано как едет, собирания сведений о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мунистах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и советском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акти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. Для того, чтобы 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Получить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квартиру, требовалось подать письменное заявление где надлежало указать, какую квартиру коммуниста или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сц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ветского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активиста хочет за.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нять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проситель. Заявления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подавались квартальным уполномоченным, в районные </w:t>
            </w:r>
          </w:p>
          <w:p w14:paraId="013EB8E5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и в городскую управы. </w:t>
            </w:r>
          </w:p>
          <w:p w14:paraId="5E47EC2D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3) На всех видных местах в городе были развешаны объявления, воззвания, распоряжения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гестапоб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, военного коменданта, бургомистра города «о выдаче коммунистов, комиссаров, красноармейцев, партизан, документов советских учреждений, оружия». В объявлении немецкого командования указывалось, что: 1) «У кого будет найдено оружие, тот будет казнен, 2) Кто из красноармейцев, проживающих на оккупированной территории, не заявит о себе, будет приравнен к партизанам и повешен. 3) Также будет повешен всякий, помогающий партизанам». </w:t>
            </w:r>
          </w:p>
          <w:p w14:paraId="083C6307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В одном из многочисленных воззваний командующий немецкой армией обещал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выдавать «вознаграждение продовольствием» лицам, оказавшим «реальную помощь немецким властям». </w:t>
            </w:r>
          </w:p>
          <w:p w14:paraId="0FAFB8F8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и) Еврейское население прошло специальную регистра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в гестапо. Ежедневно по утрам евреи, работавшие 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стапо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чернорабочих выстраивались для проверки Комендант здания гестапо не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мецкий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офицер ЧЕНС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распред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лял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евреев на работу,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котору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" они выполняли под наблюл"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немецких солдат. На т (с левой стороны) И На С пули верхней одежды евреи нос желтого цвета знаки. &lt;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...?А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1ТМИНИСТРАТИВНЫЕ ОРГАНЫ | 75 октября в гор. Калинине немцами была учреждена городская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рава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80 главе с бургомистром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Бургомистром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являлся ЯСИНСКИЙ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золерий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Амвросиевич, бывший штабс-ротмистр царской армии, ад’ „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нистративно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высланный из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Ленинграда, работавший до оккупации </w:t>
            </w:r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при немцами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инженером Калининского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, После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назна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’ ’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ЯСИНСКОГО бургомистром, немцы присвоили ему чин подпол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двника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и наградили его орденом Железного креста 1 степени (бежал немцами)</w:t>
            </w:r>
          </w:p>
          <w:p w14:paraId="6357C920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Город был разбит на восемь районов (Центральный,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Пролетаре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" Ново-Промышленный, Привокзальный, Первомайский, </w:t>
            </w:r>
            <w:proofErr w:type="spellStart"/>
            <w:proofErr w:type="gram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Заволжеки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вокзальный). Однако, фактически существовало шесть районов 1: население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Затверецкого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и Заволжского районов немцами было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лено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в центральную часть города. </w:t>
            </w:r>
          </w:p>
          <w:p w14:paraId="39CBB1F5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В районах города были созданы районные управы,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возглае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шиеся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старшинами. При районных управах постоянно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находие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 для этого выделенные </w:t>
            </w: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официальные работники г: из числа немцев, которые осуществляли наблюдение за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работи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Каждый район делился на 6-8 участков, которые обслуживали 7 называемыми участковыми, выполнявшими полицейские фу! непосредственно подчинявшимися старшинам и начальнику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76DBF8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раны городской управы и имевшими прямую официальную СВЯЗЬС</w:t>
            </w:r>
          </w:p>
          <w:p w14:paraId="28E19C60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Каждый участок, в свою очередь, делился на кварталы, во главе которых были поставлены квартальные, а последние имели в своем </w:t>
            </w:r>
          </w:p>
          <w:p w14:paraId="7238DC33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подчинении комендантов домов. Участковые, выполняя свои полицейские функции, широко привлекали себе в помощь квартальных </w:t>
            </w:r>
          </w:p>
          <w:p w14:paraId="0A647BC1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и комендантов домов, среди которых уже теперь обнаружилось </w:t>
            </w:r>
            <w:proofErr w:type="spellStart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значи</w:t>
            </w:r>
            <w:proofErr w:type="spellEnd"/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BEC4BE4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тельное число активных провокаторов и шпионов. Все представите</w:t>
            </w:r>
          </w:p>
          <w:p w14:paraId="43284D2F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ли низовых административных и полицейских органов [участковые, </w:t>
            </w:r>
          </w:p>
          <w:p w14:paraId="7C25D85D" w14:textId="77777777" w:rsidR="00F945AF" w:rsidRPr="00F945AF" w:rsidRDefault="00F945AF" w:rsidP="00F945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квартальные, охранники, коменданты домов) носили отличительные </w:t>
            </w:r>
          </w:p>
          <w:p w14:paraId="3827DCD7" w14:textId="52EA7540" w:rsidR="00C34EF7" w:rsidRDefault="00F945AF" w:rsidP="00F945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5AF">
              <w:rPr>
                <w:rFonts w:ascii="Times New Roman" w:hAnsi="Times New Roman" w:cs="Times New Roman"/>
                <w:sz w:val="28"/>
                <w:szCs w:val="28"/>
              </w:rPr>
              <w:t>знаки в виде белой повязки на левой руке.</w:t>
            </w:r>
          </w:p>
        </w:tc>
        <w:tc>
          <w:tcPr>
            <w:tcW w:w="2789" w:type="dxa"/>
          </w:tcPr>
          <w:p w14:paraId="39CA525A" w14:textId="00CC4962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14:paraId="3B1649DC" w14:textId="77777777" w:rsidR="00C34EF7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УУД: умение выделять необходимую информацию</w:t>
            </w:r>
          </w:p>
          <w:p w14:paraId="5E9EEEB9" w14:textId="77777777" w:rsidR="002C015E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УУД: волевая саморегуляция</w:t>
            </w:r>
          </w:p>
          <w:p w14:paraId="21C61213" w14:textId="0DD7FD9B" w:rsidR="002C015E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УУД: </w:t>
            </w:r>
            <w:r w:rsidRPr="002C015E">
              <w:rPr>
                <w:rFonts w:ascii="Times New Roman" w:hAnsi="Times New Roman" w:cs="Times New Roman"/>
                <w:sz w:val="28"/>
                <w:szCs w:val="28"/>
              </w:rPr>
              <w:t xml:space="preserve">умение слушать и </w:t>
            </w:r>
            <w:r w:rsidRPr="002C0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речь других</w:t>
            </w:r>
          </w:p>
        </w:tc>
      </w:tr>
      <w:tr w:rsidR="00C34EF7" w14:paraId="653611C3" w14:textId="77777777" w:rsidTr="00C34EF7">
        <w:tc>
          <w:tcPr>
            <w:tcW w:w="2869" w:type="dxa"/>
          </w:tcPr>
          <w:p w14:paraId="428451D5" w14:textId="69442E3F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4.Закрепление нового материала</w:t>
            </w:r>
          </w:p>
          <w:p w14:paraId="708A688A" w14:textId="191080AD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D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Цель:</w:t>
            </w:r>
            <w:r w:rsidR="00861AD6" w:rsidRPr="00861AD6">
              <w:rPr>
                <w:color w:val="000000"/>
                <w:shd w:val="clear" w:color="auto" w:fill="FFFFFF"/>
              </w:rPr>
              <w:t xml:space="preserve"> </w:t>
            </w:r>
            <w:r w:rsidR="00861AD6" w:rsidRPr="00861A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Закрепление знаний и способов действий</w:t>
            </w:r>
          </w:p>
        </w:tc>
        <w:tc>
          <w:tcPr>
            <w:tcW w:w="1830" w:type="dxa"/>
          </w:tcPr>
          <w:p w14:paraId="18899F68" w14:textId="68BEB3D8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3553" w:type="dxa"/>
            <w:gridSpan w:val="3"/>
          </w:tcPr>
          <w:p w14:paraId="6EA5128F" w14:textId="297F4B6F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и контролирует работу в группах</w:t>
            </w:r>
          </w:p>
        </w:tc>
        <w:tc>
          <w:tcPr>
            <w:tcW w:w="2789" w:type="dxa"/>
          </w:tcPr>
          <w:p w14:paraId="4311EB4A" w14:textId="77777777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Делятся на группы</w:t>
            </w:r>
          </w:p>
          <w:p w14:paraId="72B51EC3" w14:textId="7D8A0C76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задания</w:t>
            </w:r>
          </w:p>
        </w:tc>
        <w:tc>
          <w:tcPr>
            <w:tcW w:w="2799" w:type="dxa"/>
          </w:tcPr>
          <w:p w14:paraId="102F0F0C" w14:textId="77777777" w:rsidR="00C34EF7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УУД: контроль и оценка деятельности</w:t>
            </w:r>
          </w:p>
          <w:p w14:paraId="4BD7D84B" w14:textId="77777777" w:rsidR="002C015E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УУД: </w:t>
            </w:r>
            <w:r w:rsidRPr="002C015E">
              <w:rPr>
                <w:rFonts w:ascii="Times New Roman" w:hAnsi="Times New Roman" w:cs="Times New Roman"/>
                <w:sz w:val="28"/>
                <w:szCs w:val="28"/>
              </w:rPr>
              <w:t>умение выражать свои мысли с достаточной полнотой и точностью; умение слушать и понимать речь других; учитывать разные мнения</w:t>
            </w:r>
          </w:p>
          <w:p w14:paraId="296A11B5" w14:textId="77B44831" w:rsidR="00861AD6" w:rsidRDefault="00861AD6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 УУД: мотивация на достижение цели</w:t>
            </w:r>
          </w:p>
        </w:tc>
      </w:tr>
      <w:tr w:rsidR="00C34EF7" w14:paraId="10FD595F" w14:textId="77777777" w:rsidTr="00C34EF7">
        <w:tc>
          <w:tcPr>
            <w:tcW w:w="2869" w:type="dxa"/>
          </w:tcPr>
          <w:p w14:paraId="59FD5F52" w14:textId="77777777" w:rsidR="00C34EF7" w:rsidRDefault="00C34EF7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2C015E">
              <w:rPr>
                <w:rFonts w:ascii="Times New Roman" w:hAnsi="Times New Roman" w:cs="Times New Roman"/>
                <w:sz w:val="28"/>
                <w:szCs w:val="28"/>
              </w:rPr>
              <w:t>Рефлексия учебной деятельности</w:t>
            </w:r>
          </w:p>
          <w:p w14:paraId="110C65C7" w14:textId="77777777" w:rsidR="002C015E" w:rsidRDefault="002C015E" w:rsidP="00C34EF7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0D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Цель:</w:t>
            </w:r>
            <w:r w:rsidRPr="002C01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C6AC377" w14:textId="73082E92" w:rsidR="002C015E" w:rsidRDefault="002C015E" w:rsidP="00C34EF7">
            <w:pPr>
              <w:pStyle w:val="a3"/>
              <w:ind w:left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1.</w:t>
            </w:r>
            <w:r w:rsidRPr="002C01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01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Зафиксировать новое содержание, изученное на уроке</w:t>
            </w:r>
          </w:p>
          <w:p w14:paraId="19B4B179" w14:textId="30D9BF25" w:rsidR="002C015E" w:rsidRPr="002C015E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2.</w:t>
            </w:r>
            <w:r w:rsidRPr="002C01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Организовать рефлексию и самооценку учениками собственной учебной деятельности</w:t>
            </w:r>
          </w:p>
        </w:tc>
        <w:tc>
          <w:tcPr>
            <w:tcW w:w="1830" w:type="dxa"/>
          </w:tcPr>
          <w:p w14:paraId="440921D5" w14:textId="4DF8A482" w:rsidR="00C34EF7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553" w:type="dxa"/>
            <w:gridSpan w:val="3"/>
          </w:tcPr>
          <w:p w14:paraId="2D63CF08" w14:textId="6B4C6769" w:rsidR="00C34EF7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015E">
              <w:rPr>
                <w:rFonts w:ascii="Times New Roman" w:hAnsi="Times New Roman" w:cs="Times New Roman"/>
                <w:sz w:val="28"/>
                <w:szCs w:val="28"/>
              </w:rPr>
              <w:t>Задаёт вопросы о задачах урока</w:t>
            </w:r>
          </w:p>
        </w:tc>
        <w:tc>
          <w:tcPr>
            <w:tcW w:w="2789" w:type="dxa"/>
          </w:tcPr>
          <w:p w14:paraId="690A39E6" w14:textId="4E85D809" w:rsidR="00C34EF7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015E">
              <w:rPr>
                <w:rFonts w:ascii="Times New Roman" w:hAnsi="Times New Roman" w:cs="Times New Roman"/>
                <w:sz w:val="28"/>
                <w:szCs w:val="28"/>
              </w:rPr>
              <w:t>Формулируют конечный результат своей работы на уроке</w:t>
            </w:r>
          </w:p>
        </w:tc>
        <w:tc>
          <w:tcPr>
            <w:tcW w:w="2799" w:type="dxa"/>
          </w:tcPr>
          <w:p w14:paraId="143EC667" w14:textId="77777777" w:rsidR="00C34EF7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УУД: умение давать самооценку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взаимооценку</w:t>
            </w:r>
            <w:proofErr w:type="spellEnd"/>
          </w:p>
          <w:p w14:paraId="53CC4B06" w14:textId="77777777" w:rsidR="002C015E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УУД: </w:t>
            </w:r>
            <w:r w:rsidRPr="002C015E">
              <w:rPr>
                <w:rFonts w:ascii="Times New Roman" w:hAnsi="Times New Roman" w:cs="Times New Roman"/>
                <w:sz w:val="28"/>
                <w:szCs w:val="28"/>
              </w:rPr>
              <w:t>умение выражать свои мысли с достаточной полнотой и точностью; умение слушать и понимать речь других.</w:t>
            </w:r>
          </w:p>
          <w:p w14:paraId="485C1E25" w14:textId="6E534147" w:rsidR="002C015E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УУД: </w:t>
            </w:r>
            <w:r w:rsidRPr="002C015E">
              <w:rPr>
                <w:rFonts w:ascii="Times New Roman" w:hAnsi="Times New Roman" w:cs="Times New Roman"/>
                <w:sz w:val="28"/>
                <w:szCs w:val="28"/>
              </w:rPr>
              <w:t>умение контролировать и оценивать процесс и результаты деятельности</w:t>
            </w:r>
          </w:p>
        </w:tc>
      </w:tr>
      <w:tr w:rsidR="002C015E" w14:paraId="76E24428" w14:textId="77777777" w:rsidTr="00C34EF7">
        <w:tc>
          <w:tcPr>
            <w:tcW w:w="2869" w:type="dxa"/>
          </w:tcPr>
          <w:p w14:paraId="356AB53C" w14:textId="77777777" w:rsidR="002C015E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6.Домашнее задание</w:t>
            </w:r>
          </w:p>
          <w:p w14:paraId="2A759B78" w14:textId="7F63DEE3" w:rsidR="002C015E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14:paraId="7CDA1D16" w14:textId="4BF259AA" w:rsidR="002C015E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Фронтальная, коллективная</w:t>
            </w:r>
          </w:p>
        </w:tc>
        <w:tc>
          <w:tcPr>
            <w:tcW w:w="3553" w:type="dxa"/>
            <w:gridSpan w:val="3"/>
          </w:tcPr>
          <w:p w14:paraId="569AD4AB" w14:textId="7CB4E13B" w:rsidR="002C015E" w:rsidRPr="002C015E" w:rsidRDefault="00F945AF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своих родственников, учувствовавших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ВОВ на сайте Память народа.</w:t>
            </w:r>
          </w:p>
        </w:tc>
        <w:tc>
          <w:tcPr>
            <w:tcW w:w="2789" w:type="dxa"/>
          </w:tcPr>
          <w:p w14:paraId="0CDD91BF" w14:textId="77777777" w:rsidR="002C015E" w:rsidRPr="002C015E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14:paraId="2B2CF5E6" w14:textId="77777777" w:rsidR="002C015E" w:rsidRDefault="002C015E" w:rsidP="00C34E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442F98" w14:textId="77777777" w:rsidR="00390DD1" w:rsidRPr="00ED3DBD" w:rsidRDefault="00390DD1" w:rsidP="00390D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90DD1" w:rsidRPr="00ED3DBD" w:rsidSect="00ED3D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168A"/>
    <w:multiLevelType w:val="hybridMultilevel"/>
    <w:tmpl w:val="23A8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09"/>
    <w:rsid w:val="000D1A7E"/>
    <w:rsid w:val="002C015E"/>
    <w:rsid w:val="00390DD1"/>
    <w:rsid w:val="00396CF6"/>
    <w:rsid w:val="00575A8F"/>
    <w:rsid w:val="00750009"/>
    <w:rsid w:val="00861AD6"/>
    <w:rsid w:val="00C34EF7"/>
    <w:rsid w:val="00D4116D"/>
    <w:rsid w:val="00DC1D4A"/>
    <w:rsid w:val="00ED3DBD"/>
    <w:rsid w:val="00F9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B100"/>
  <w15:chartTrackingRefBased/>
  <w15:docId w15:val="{B2361056-27AF-40CC-AFCB-945BCB92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DBD"/>
    <w:pPr>
      <w:ind w:left="720"/>
      <w:contextualSpacing/>
    </w:pPr>
  </w:style>
  <w:style w:type="table" w:styleId="a4">
    <w:name w:val="Table Grid"/>
    <w:basedOn w:val="a1"/>
    <w:uiPriority w:val="39"/>
    <w:rsid w:val="0039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25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5</cp:revision>
  <dcterms:created xsi:type="dcterms:W3CDTF">2025-05-10T14:13:00Z</dcterms:created>
  <dcterms:modified xsi:type="dcterms:W3CDTF">2025-05-13T09:00:00Z</dcterms:modified>
</cp:coreProperties>
</file>