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5BC" w:rsidRPr="008A75BC" w:rsidRDefault="008A75BC" w:rsidP="008A75BC">
      <w:pPr>
        <w:spacing w:after="0"/>
        <w:jc w:val="center"/>
        <w:rPr>
          <w:b/>
        </w:rPr>
      </w:pPr>
      <w:r w:rsidRPr="008A75BC">
        <w:rPr>
          <w:b/>
        </w:rPr>
        <w:t xml:space="preserve">Важная роль благоприятного климата во время работы </w:t>
      </w:r>
    </w:p>
    <w:p w:rsidR="003774F0" w:rsidRPr="008A75BC" w:rsidRDefault="008A75BC" w:rsidP="008A75BC">
      <w:pPr>
        <w:spacing w:after="0"/>
        <w:jc w:val="center"/>
        <w:rPr>
          <w:b/>
        </w:rPr>
      </w:pPr>
      <w:r w:rsidRPr="008A75BC">
        <w:rPr>
          <w:b/>
        </w:rPr>
        <w:t>с художественной направленностью.</w:t>
      </w:r>
    </w:p>
    <w:p w:rsidR="008A75BC" w:rsidRDefault="008A75BC" w:rsidP="00F57DC9">
      <w:pPr>
        <w:spacing w:after="0"/>
      </w:pPr>
    </w:p>
    <w:p w:rsidR="008A75BC" w:rsidRDefault="00A15F75" w:rsidP="007E6F2F">
      <w:pPr>
        <w:spacing w:after="0"/>
        <w:ind w:firstLine="426"/>
        <w:jc w:val="both"/>
      </w:pPr>
      <w:r>
        <w:t xml:space="preserve">Уроки с художественной направленностью немыслимы без особо благоприятного и эмоционально настроенного на искусство климата. </w:t>
      </w:r>
      <w:r w:rsidR="0049360D">
        <w:t>И тут педагогу приходится уповать только на свои силы, ибо только педагогическая проницательность сможет определить, как и в каком направлении работать с тем или иным учеником. А задать теме нужную интонацию помогут сами учащиеся, если акцентировать внимание на их высказываниях о собственных жизненных наблюдениях, учитывая и их интересы.</w:t>
      </w:r>
    </w:p>
    <w:p w:rsidR="0049360D" w:rsidRDefault="0049360D" w:rsidP="007E6F2F">
      <w:pPr>
        <w:spacing w:after="0"/>
        <w:ind w:firstLine="426"/>
        <w:jc w:val="both"/>
      </w:pPr>
      <w:r>
        <w:t xml:space="preserve">Говоря о работе педагога в целом, </w:t>
      </w:r>
      <w:r w:rsidR="00716DC6">
        <w:t>невозможно говорить об успешной работе без понимания, принятия воспитанника таким, каков он есть; без его уверенности в возможностях и способностях каждого из них и без искренности и открытости в общении с учащимися.</w:t>
      </w:r>
    </w:p>
    <w:p w:rsidR="000551BF" w:rsidRDefault="00716DC6" w:rsidP="007E6F2F">
      <w:pPr>
        <w:spacing w:after="0"/>
        <w:ind w:firstLine="426"/>
        <w:jc w:val="both"/>
      </w:pPr>
      <w:r>
        <w:t xml:space="preserve">Как известно, на уроках с художественной направленностью разговор ведется </w:t>
      </w:r>
      <w:r w:rsidR="001E46FB">
        <w:t xml:space="preserve">с помощью набросков, рисунков и профессиональных приемов. И здесь немаловажно отметить о демонстрации работы самого педагога, например, последовательность работы рисунка. Это мощное оружие как для ситуации успеха классной работы, авторитета учителя так и педагогика сотрудничества. Ученик обретает силу и уверенность видя, что учитель не только задает цель, но и </w:t>
      </w:r>
      <w:r w:rsidR="001F0B53">
        <w:t>указывает путь к ней, помогая и словом, и делом. Как же уместно здесь привести пример с растением, которое в одних климатических условиях засыхает, а в других – зацветает. Поэтому создание благоприятного социально-психологического климата в коллективе – это первая необходимая задача любого руководителя и педагога.</w:t>
      </w:r>
      <w:r w:rsidR="00657556">
        <w:t xml:space="preserve"> </w:t>
      </w:r>
      <w:r w:rsidR="000551BF">
        <w:t>Доброжелательность, уважение друг друга и другие положительные эмоции во многом формируют поведение ребенка и влияют на результаты его деятельности.</w:t>
      </w:r>
    </w:p>
    <w:p w:rsidR="00716DC6" w:rsidRDefault="000551BF" w:rsidP="007E6F2F">
      <w:pPr>
        <w:spacing w:after="0"/>
        <w:ind w:firstLine="426"/>
        <w:jc w:val="both"/>
      </w:pPr>
      <w:r>
        <w:t>Чтобы формировать благоприятный климат в коллективе педагог несомненно должен обладать предвидением вероятных ситуаций во взаимоотношениях детей, пониманием их психологии и эмоционального состояния. Каждый учитель выбирает свои средства и методы работы на уроке, учитывая возрастные особенности и уровень</w:t>
      </w:r>
      <w:r w:rsidR="004C3025">
        <w:t xml:space="preserve"> художественного мышления. Умение находить в общении с детьми общие интересы, которые бы объединили всех – одна из важных задач, стоящих перед любым педагогом. И не менее важно делать это ненавязчиво, уважая мнение другого, сохраняя доброжелательную улыбку и позитивный, спокойный тон высказываний.</w:t>
      </w:r>
    </w:p>
    <w:p w:rsidR="004C3025" w:rsidRDefault="004C3025" w:rsidP="007E6F2F">
      <w:pPr>
        <w:spacing w:after="0"/>
        <w:ind w:firstLine="426"/>
        <w:jc w:val="both"/>
      </w:pPr>
      <w:r>
        <w:t>Создание доверия между классом и учителем</w:t>
      </w:r>
      <w:r w:rsidR="00F57DC9">
        <w:t>, внедрение в урок дискуссионных форм общения –</w:t>
      </w:r>
      <w:r>
        <w:t xml:space="preserve"> </w:t>
      </w:r>
      <w:r w:rsidR="00F57DC9">
        <w:t>важное условие для создания благоприятного психологического климата на уроках.</w:t>
      </w:r>
    </w:p>
    <w:p w:rsidR="004C3025" w:rsidRDefault="004C3025" w:rsidP="007E6F2F">
      <w:pPr>
        <w:spacing w:after="0"/>
        <w:ind w:firstLine="426"/>
        <w:jc w:val="both"/>
      </w:pPr>
    </w:p>
    <w:p w:rsidR="001F0B53" w:rsidRDefault="001F0B53" w:rsidP="007E6F2F">
      <w:pPr>
        <w:spacing w:after="0"/>
        <w:ind w:firstLine="426"/>
        <w:jc w:val="both"/>
      </w:pPr>
    </w:p>
    <w:p w:rsidR="00716DC6" w:rsidRDefault="00716DC6" w:rsidP="00F57DC9">
      <w:pPr>
        <w:spacing w:after="0"/>
      </w:pPr>
      <w:bookmarkStart w:id="0" w:name="_GoBack"/>
      <w:bookmarkEnd w:id="0"/>
    </w:p>
    <w:sectPr w:rsidR="00716DC6" w:rsidSect="00805539">
      <w:pgSz w:w="11906" w:h="16838"/>
      <w:pgMar w:top="851" w:right="851" w:bottom="1134" w:left="1276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76"/>
    <w:rsid w:val="000551BF"/>
    <w:rsid w:val="001E46FB"/>
    <w:rsid w:val="001F0B53"/>
    <w:rsid w:val="00312A76"/>
    <w:rsid w:val="00374E60"/>
    <w:rsid w:val="003774F0"/>
    <w:rsid w:val="0049360D"/>
    <w:rsid w:val="004C3025"/>
    <w:rsid w:val="00657556"/>
    <w:rsid w:val="00716DC6"/>
    <w:rsid w:val="007E6F2F"/>
    <w:rsid w:val="00805539"/>
    <w:rsid w:val="008A75BC"/>
    <w:rsid w:val="00A15F75"/>
    <w:rsid w:val="00E608E6"/>
    <w:rsid w:val="00F5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FD4B8-783C-4E13-A03B-1BA7E28F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Маматов</dc:creator>
  <cp:keywords/>
  <dc:description/>
  <cp:lastModifiedBy>Маматов</cp:lastModifiedBy>
  <cp:revision>5</cp:revision>
  <dcterms:created xsi:type="dcterms:W3CDTF">2024-12-17T06:35:00Z</dcterms:created>
  <dcterms:modified xsi:type="dcterms:W3CDTF">2026-04-12T17:30:00Z</dcterms:modified>
</cp:coreProperties>
</file>