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5FB5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на уроках биологии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Введение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В современном образовании ключевой задачей является не просто передача знаний, а формирование у учащихся активной познавательной позиции. На уроках биологии, где изучаются сложные процессы живой природы, активизация познавательной деятельности приобретает особую актуальность. Это позволяет не только усваивать факты, но и развивать критическое мышление, исследовательские навыки и интерес к науке. В статье рассмотрены методы и приемы активизации познавательной активности школьников на уроках биологии, их педагогическая основа и практические рекомендации.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Теоретические основы активизации познавательной деятельности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Познавательная деятельность учащихся основана на принципах конструктивизма (Ж. Пиаже, Л.С. Выготский), где знания строятся самим учеником через взаимодействие с окружающим миром. Активизация подразумевает переход от пассивного восприятия информации к самостоятельному поиску, анализу и применению знаний.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На уроках биологии это особенно важно, поскольку предмет требует визуализации абстрактных понятий (клеточные процессы, экосистемы) и практического опыта. Согласно исследованиям, активные методы повышают мотивацию на 30–50% и улучшают запоминаемость материала (по данным UNESCO, 2020).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Методы активизации познавательной деятельности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lastRenderedPageBreak/>
        <w:t>1. Проблемно-диалогический метод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 xml:space="preserve">Учитель ставит перед классом проблемную ситуацию: "Почему в засушливом климате растения имеют игольчатые листья?" Учащиеся в группах обсуждают гипотезы, опираясь на ранее 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6E5FB5">
        <w:rPr>
          <w:rFonts w:ascii="Times New Roman" w:hAnsi="Times New Roman" w:cs="Times New Roman"/>
          <w:sz w:val="28"/>
          <w:szCs w:val="28"/>
        </w:rPr>
        <w:t>, и проверяют их на примерах. Это стимулирует любопытство и развивает навыки аргументации.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 xml:space="preserve">Пример урока: Тема "Фотосинтез". Проблема: "Может ли фотосинтез происходить в темноте?" Обсуждение приводит к эксперименту с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эленмайеровыми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колбами и водорослями.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2. Исследовательские проекты и эксперименты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Учащиеся проводят микроисследования: наблюдение за ростом растений под разным освещением, микроскопия лука или изучение биоразнообразия школьного двора. Используются простые материалы: лупы, наборы для опытов.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Преимущества: Развивает навыки планирования, наблюдения и вывода</w:t>
      </w:r>
      <w:proofErr w:type="spellStart"/>
      <w:r w:rsidRPr="006E5FB5">
        <w:rPr>
          <w:rFonts w:ascii="Times New Roman" w:eastAsia="MingLiU" w:hAnsi="Times New Roman" w:cs="Times New Roman"/>
          <w:sz w:val="28"/>
          <w:szCs w:val="28"/>
        </w:rPr>
        <w:t>结论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. По данным педагогических исследований, такие уроки повышают интерес к биологии на 40%.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3. Интерактивные технологии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Кейс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: Анализ реальных случаев, например, "Вымирание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дронт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6E5FB5">
        <w:rPr>
          <w:rFonts w:ascii="Times New Roman" w:hAnsi="Times New Roman" w:cs="Times New Roman"/>
          <w:sz w:val="28"/>
          <w:szCs w:val="28"/>
        </w:rPr>
        <w:t xml:space="preserve"> на Маврикии" для изучения экосистем.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Игровые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методы: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"Биологический детектив" с использованием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Визуализация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: Моделирование ДНК из пластилина, VR-туры по клетке (при наличии оборудования).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4. Групповая и кооперативная работа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Start"/>
      <w:r w:rsidRPr="006E5FB5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6E5FB5">
        <w:rPr>
          <w:rFonts w:ascii="Times New Roman" w:hAnsi="Times New Roman" w:cs="Times New Roman"/>
          <w:sz w:val="28"/>
          <w:szCs w:val="28"/>
        </w:rPr>
        <w:t>igsaw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" (мозаика): группы изучают аспекты темы (структура клетки, функции органелл), затем обмениваются знаниями. Это способствует развитию коммуникативных навыков и взаимопроверки.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5. Рефлексия и самооценка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В конце урока: "Что нового я узнал? Что было сложно? Как применить это в жизни?" Журналы рефлексии фиксируют прогресс.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Практические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рекомендации по внедрению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Этапы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урока: Введение проблемы (5–7 мин), самостоятельная работа (15–20 мин), презентация и обсуждение (10 мин), рефлексия (5 мин).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Дифференциация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>Для слабых учеников — готовые подсказки, для сильных — углубленные задания.</w:t>
      </w:r>
      <w:proofErr w:type="gramEnd"/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: Не только тестами, но и портфолио работ, наблюдением за активностью.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Ресурсы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: Онлайн-платформы (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BioDigital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Simulations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), школьный сад, экскурсии в музеи.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lastRenderedPageBreak/>
        <w:t>Внедрение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этих методов требует подготовки учителя, но окупается ростом мотивации и качества знаний.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Заключение</w:t>
      </w:r>
      <w:proofErr w:type="spellEnd"/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Активизация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на уроках биологии превращает уроки в пространство открытий, формируя гармоничную личность, способную к самостоятельному обучению. Регулярное применение активных методов не только повышает успеваемость, но и </w:t>
      </w: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воспитывает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экологическое мышление, необходимое в современном мире. Учителям рекомендуется начинать с 1–2 методов на урок, постепенно интегрируя их в систему.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961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Л.С. Мышление и речь. – М.: Лабиринт, 2019. – 368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Пиаже Ж. Психология интеллекта. – СПб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E5FB5">
        <w:rPr>
          <w:rFonts w:ascii="Times New Roman" w:hAnsi="Times New Roman" w:cs="Times New Roman"/>
          <w:sz w:val="28"/>
          <w:szCs w:val="28"/>
        </w:rPr>
        <w:t>Питер, 2020. – 192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Леонтьев А.Н. Деятельность. Сознание. Личность. – М.: Политиздат, 2018. – 304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технологии. – М.: Народное образование, 2021. – 256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5FB5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 xml:space="preserve"> И.П. Педагогика. – М.: ВЛАДОС, 2022. – 576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FB5">
        <w:rPr>
          <w:rFonts w:ascii="Times New Roman" w:hAnsi="Times New Roman" w:cs="Times New Roman"/>
          <w:sz w:val="28"/>
          <w:szCs w:val="28"/>
          <w:lang w:val="en-US"/>
        </w:rPr>
        <w:t>UNESCO.</w:t>
      </w:r>
      <w:proofErr w:type="gramEnd"/>
      <w:r w:rsidRPr="006E5FB5">
        <w:rPr>
          <w:rFonts w:ascii="Times New Roman" w:hAnsi="Times New Roman" w:cs="Times New Roman"/>
          <w:sz w:val="28"/>
          <w:szCs w:val="28"/>
          <w:lang w:val="en-US"/>
        </w:rPr>
        <w:t xml:space="preserve"> Education for Sustainable Development Goals: Learning Objectives. – Paris: UNESCO, 2020. – 64 p.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5FB5">
        <w:rPr>
          <w:rFonts w:ascii="Times New Roman" w:hAnsi="Times New Roman" w:cs="Times New Roman"/>
          <w:sz w:val="28"/>
          <w:szCs w:val="28"/>
        </w:rPr>
        <w:t>Кларин</w:t>
      </w:r>
      <w:proofErr w:type="gramEnd"/>
      <w:r w:rsidRPr="006E5FB5">
        <w:rPr>
          <w:rFonts w:ascii="Times New Roman" w:hAnsi="Times New Roman" w:cs="Times New Roman"/>
          <w:sz w:val="28"/>
          <w:szCs w:val="28"/>
        </w:rPr>
        <w:t xml:space="preserve"> М.В. Инновационные модели обучения: Исследование мирового опыта. – М.: Наука, 2019. – 208 с.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(ФГОС) основного общего образования. – М.: Просвещение, 2023.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 xml:space="preserve">Статья: "Активные методы обучения биологии" // Вестник педагогических наук. – 2024. – № 2. – С. 45–52. 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>(Авторы:</w:t>
      </w:r>
      <w:proofErr w:type="gramEnd"/>
      <w:r w:rsidRPr="006E5FB5">
        <w:rPr>
          <w:rFonts w:ascii="Times New Roman" w:hAnsi="Times New Roman" w:cs="Times New Roman"/>
          <w:sz w:val="28"/>
          <w:szCs w:val="28"/>
        </w:rPr>
        <w:t xml:space="preserve"> Иванова Е.В., Петров С.А.)</w:t>
      </w: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FB5">
        <w:rPr>
          <w:rFonts w:ascii="Times New Roman" w:hAnsi="Times New Roman" w:cs="Times New Roman"/>
          <w:sz w:val="28"/>
          <w:szCs w:val="28"/>
        </w:rPr>
        <w:t>Практикум: "Методы активизации на уроках естествознания" / Под ред. Смолина И.П. – СПб</w:t>
      </w:r>
      <w:proofErr w:type="gramStart"/>
      <w:r w:rsidRPr="006E5FB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6E5FB5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6E5FB5">
        <w:rPr>
          <w:rFonts w:ascii="Times New Roman" w:hAnsi="Times New Roman" w:cs="Times New Roman"/>
          <w:sz w:val="28"/>
          <w:szCs w:val="28"/>
        </w:rPr>
        <w:t>, 2022. – 160 с.</w:t>
      </w:r>
    </w:p>
    <w:bookmarkEnd w:id="0"/>
    <w:p w:rsidR="006E5FB5" w:rsidRPr="006E5FB5" w:rsidRDefault="006E5FB5" w:rsidP="006E5F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E5FB5" w:rsidRPr="006E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E6"/>
    <w:rsid w:val="000D6961"/>
    <w:rsid w:val="006E5FB5"/>
    <w:rsid w:val="00D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2026-04-06T13:56:00Z</dcterms:created>
  <dcterms:modified xsi:type="dcterms:W3CDTF">2026-04-06T13:58:00Z</dcterms:modified>
</cp:coreProperties>
</file>