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94EB7">
      <w:pPr>
        <w:autoSpaceDE w:val="0"/>
        <w:autoSpaceDN w:val="0"/>
        <w:adjustRightInd w:val="0"/>
        <w:spacing w:after="0" w:line="240" w:lineRule="auto"/>
        <w:jc w:val="center"/>
        <w:rPr>
          <w:rFonts w:cs="Times New Roman" w:asciiTheme="majorHAnsi" w:hAnsiTheme="majorHAnsi"/>
          <w:b/>
        </w:rPr>
      </w:pPr>
      <w:r>
        <w:rPr>
          <w:rFonts w:cs="Times New Roman" w:asciiTheme="majorHAnsi" w:hAnsiTheme="majorHAnsi"/>
          <w:b/>
        </w:rPr>
        <w:t xml:space="preserve">МУНИЦИПАЛЬНОЕ ОБРАЗОВАНИЕ ПЕЧЕНГСКИЙ </w:t>
      </w:r>
      <w:r>
        <w:rPr>
          <w:rFonts w:cs="Times New Roman" w:asciiTheme="majorHAnsi" w:hAnsiTheme="majorHAnsi"/>
          <w:b/>
          <w:lang w:val="ru-RU"/>
        </w:rPr>
        <w:t>МУНИЦИПАЛЬНЫЙ</w:t>
      </w:r>
      <w:r>
        <w:rPr>
          <w:rFonts w:hint="default" w:cs="Times New Roman" w:asciiTheme="majorHAnsi" w:hAnsiTheme="majorHAnsi"/>
          <w:b/>
          <w:lang w:val="ru-RU"/>
        </w:rPr>
        <w:t xml:space="preserve"> ОКРУГ </w:t>
      </w:r>
      <w:r>
        <w:rPr>
          <w:rFonts w:cs="Times New Roman" w:asciiTheme="majorHAnsi" w:hAnsiTheme="majorHAnsi"/>
          <w:b/>
        </w:rPr>
        <w:t xml:space="preserve"> МУРМАНСКОЙ ОБЛАСТИ</w:t>
      </w:r>
    </w:p>
    <w:p w14:paraId="76E726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 w:asciiTheme="majorHAnsi" w:hAnsiTheme="majorHAnsi"/>
          <w:b/>
        </w:rPr>
      </w:pPr>
      <w:r>
        <w:rPr>
          <w:rFonts w:cs="Times New Roman" w:asciiTheme="majorHAnsi" w:hAnsiTheme="majorHAnsi"/>
          <w:b/>
        </w:rPr>
        <w:t>МУНИЦИПАЛЬНОЕ БЮДЖЕТНОЕ УЧРЕЖДЕНИЕ ДОПОЛНИТЕЛЬНОГО ОБРАЗОВАНИЯ</w:t>
      </w:r>
    </w:p>
    <w:p w14:paraId="72FD0AE6">
      <w:pPr>
        <w:pStyle w:val="6"/>
        <w:autoSpaceDE w:val="0"/>
        <w:autoSpaceDN w:val="0"/>
        <w:adjustRightInd w:val="0"/>
        <w:spacing w:after="0" w:line="240" w:lineRule="auto"/>
        <w:jc w:val="center"/>
        <w:rPr>
          <w:rFonts w:hint="default" w:cs="Times New Roman" w:asciiTheme="majorHAnsi" w:hAnsiTheme="majorHAnsi"/>
          <w:b/>
          <w:lang w:val="ru-RU"/>
        </w:rPr>
      </w:pPr>
      <w:r>
        <w:rPr>
          <w:rFonts w:cs="Times New Roman" w:asciiTheme="majorHAnsi" w:hAnsiTheme="majorHAnsi"/>
          <w:b/>
        </w:rPr>
        <w:t>«ДЕТСКАЯ ХУДОЖЕСТВЕННАЯ ШКОЛА »</w:t>
      </w:r>
      <w:r>
        <w:rPr>
          <w:rFonts w:hint="default" w:cs="Times New Roman" w:asciiTheme="majorHAnsi" w:hAnsiTheme="majorHAnsi"/>
          <w:b/>
          <w:lang w:val="ru-RU"/>
        </w:rPr>
        <w:t xml:space="preserve"> ПЕЧЕНГСКОГО МУНИЦИПАЛЬНОГО  ОКРУГА (МБУДО «ДХШ)</w:t>
      </w:r>
    </w:p>
    <w:p w14:paraId="3701A265"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25D7D090"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10D8D8BD">
      <w:pPr>
        <w:ind w:firstLine="2801" w:firstLineChars="100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Методическая разработка </w:t>
      </w:r>
    </w:p>
    <w:p w14:paraId="5A2FB319">
      <w:pPr>
        <w:jc w:val="center"/>
        <w:rPr>
          <w:rFonts w:hint="default" w:ascii="Times New Roman" w:hAnsi="Times New Roman" w:eastAsia="Calibri" w:cs="Times New Roman"/>
          <w:b/>
          <w:sz w:val="32"/>
          <w:szCs w:val="32"/>
          <w:lang w:val="ru-RU"/>
        </w:rPr>
      </w:pPr>
      <w:r>
        <w:rPr>
          <w:rFonts w:ascii="Times New Roman" w:hAnsi="Times New Roman" w:eastAsia="Calibri" w:cs="Times New Roman"/>
          <w:b/>
          <w:sz w:val="32"/>
          <w:szCs w:val="32"/>
        </w:rPr>
        <w:t>«ФИГУРА НА КАРКАСЕ В ТЕХНИКЕ ПАПЬЕ-МАШЕ</w:t>
      </w:r>
      <w:r>
        <w:rPr>
          <w:rFonts w:hint="default" w:ascii="Times New Roman" w:hAnsi="Times New Roman" w:eastAsia="Calibri" w:cs="Times New Roman"/>
          <w:b/>
          <w:sz w:val="32"/>
          <w:szCs w:val="32"/>
          <w:lang w:val="ru-RU"/>
        </w:rPr>
        <w:t xml:space="preserve">. </w:t>
      </w:r>
    </w:p>
    <w:p w14:paraId="3294CDF9">
      <w:pPr>
        <w:jc w:val="center"/>
        <w:rPr>
          <w:rFonts w:ascii="Times New Roman" w:hAnsi="Times New Roman" w:eastAsia="Calibri" w:cs="Times New Roman"/>
          <w:b/>
          <w:sz w:val="32"/>
          <w:szCs w:val="32"/>
        </w:rPr>
      </w:pPr>
      <w:r>
        <w:rPr>
          <w:rFonts w:hint="default" w:ascii="Times New Roman" w:hAnsi="Times New Roman" w:eastAsia="Calibri" w:cs="Times New Roman"/>
          <w:b/>
          <w:sz w:val="32"/>
          <w:szCs w:val="32"/>
          <w:lang w:val="ru-RU"/>
        </w:rPr>
        <w:t>ИЗ ОПЫТА РАБОТЫ</w:t>
      </w:r>
      <w:r>
        <w:rPr>
          <w:rFonts w:ascii="Times New Roman" w:hAnsi="Times New Roman" w:eastAsia="Calibri" w:cs="Times New Roman"/>
          <w:b/>
          <w:sz w:val="32"/>
          <w:szCs w:val="32"/>
        </w:rPr>
        <w:t xml:space="preserve">» </w:t>
      </w:r>
    </w:p>
    <w:p w14:paraId="016DD6D4">
      <w:pPr>
        <w:spacing w:after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ru-RU"/>
        </w:rPr>
        <w:t>Учебный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 xml:space="preserve"> предмет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</w:rPr>
        <w:t>Скульптура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» </w:t>
      </w:r>
    </w:p>
    <w:p w14:paraId="7081A9B6">
      <w:pPr>
        <w:spacing w:after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класс ДПП «Живопись» с 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eastAsia="Calibri" w:cs="Times New Roman"/>
          <w:b/>
          <w:sz w:val="28"/>
          <w:szCs w:val="28"/>
        </w:rPr>
        <w:t>-летним сроком обучения</w:t>
      </w:r>
    </w:p>
    <w:p w14:paraId="798329F4">
      <w:pPr>
        <w:spacing w:after="0"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ru-RU"/>
        </w:rPr>
        <w:t>Возраст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 xml:space="preserve"> учащихся 14-16 лет</w:t>
      </w:r>
    </w:p>
    <w:p w14:paraId="0EBC85B2">
      <w:pPr>
        <w:spacing w:after="0"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</w:pPr>
    </w:p>
    <w:p w14:paraId="5ECB495D">
      <w:pPr>
        <w:spacing w:after="0"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</w:pPr>
    </w:p>
    <w:p w14:paraId="1371F4F9">
      <w:pPr>
        <w:spacing w:after="0"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</w:pPr>
    </w:p>
    <w:p w14:paraId="5CE1056F">
      <w:pPr>
        <w:spacing w:after="0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 xml:space="preserve">                    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drawing>
          <wp:inline distT="0" distB="0" distL="114300" distR="114300">
            <wp:extent cx="3780155" cy="2729230"/>
            <wp:effectExtent l="0" t="0" r="14605" b="13970"/>
            <wp:docPr id="6" name="Изображение 6" descr="1774772048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177477204848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80155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C4A5F"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32"/>
          <w:szCs w:val="32"/>
        </w:rPr>
        <w:t xml:space="preserve">                                                   </w:t>
      </w:r>
    </w:p>
    <w:p w14:paraId="408029BB">
      <w:pPr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</w:pPr>
    </w:p>
    <w:p w14:paraId="53EBB176">
      <w:pPr>
        <w:ind w:firstLine="1541" w:firstLineChars="55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Составитель Никулина Ольга Леонидовна</w:t>
      </w:r>
    </w:p>
    <w:p w14:paraId="58A2A707"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преподаватель высшей категории</w:t>
      </w:r>
    </w:p>
    <w:p w14:paraId="73451C5B">
      <w:pPr>
        <w:ind w:firstLine="3642" w:firstLineChars="130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202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год.</w:t>
      </w:r>
    </w:p>
    <w:p w14:paraId="06577712"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21DED460"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4DE13AFB">
      <w:pPr>
        <w:shd w:val="clear" w:color="auto" w:fill="F5F5F5"/>
        <w:spacing w:after="0" w:line="240" w:lineRule="auto"/>
        <w:ind w:firstLine="708" w:firstLineChars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АННОТАЦИЯ</w:t>
      </w:r>
    </w:p>
    <w:p w14:paraId="46032C61">
      <w:pPr>
        <w:shd w:val="clear" w:color="auto" w:fill="F5F5F5"/>
        <w:spacing w:after="0" w:line="240" w:lineRule="auto"/>
        <w:ind w:firstLine="708" w:firstLineChars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F3C13F8">
      <w:pPr>
        <w:bidi w:val="0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 В методической разработке рассматривается процесс изготовления фигуры человека в технике папье-маше на каркасе. Задание рассчитано на учащихся 1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4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-1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5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 лет с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неоднократным опытом работы над  фигурой человека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и навыков работы в технике папье-маше.</w:t>
      </w:r>
    </w:p>
    <w:p w14:paraId="0555DD00">
      <w:pPr>
        <w:shd w:val="clear" w:color="auto" w:fill="F5F5F5"/>
        <w:spacing w:after="0" w:line="240" w:lineRule="auto"/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</w:pPr>
    </w:p>
    <w:p w14:paraId="305C0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AB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0482D1"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14:paraId="4A2DBF20"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14:paraId="1C80046C"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Заключение</w:t>
      </w:r>
    </w:p>
    <w:p w14:paraId="75554B28">
      <w:pPr>
        <w:numPr>
          <w:ilvl w:val="0"/>
          <w:numId w:val="1"/>
        </w:numPr>
        <w:spacing w:line="240" w:lineRule="auto"/>
        <w:ind w:left="720" w:leftChars="0" w:hanging="360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Список использованных источников</w:t>
      </w:r>
    </w:p>
    <w:p w14:paraId="2D802D14">
      <w:pPr>
        <w:numPr>
          <w:ilvl w:val="0"/>
          <w:numId w:val="1"/>
        </w:numPr>
        <w:spacing w:line="240" w:lineRule="auto"/>
        <w:ind w:left="720" w:leftChars="0" w:hanging="360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14:paraId="076E1C9A">
      <w:pPr>
        <w:shd w:val="clear" w:color="auto" w:fill="F5F5F5"/>
        <w:spacing w:after="0" w:line="240" w:lineRule="auto"/>
        <w:ind w:left="720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</w:p>
    <w:p w14:paraId="3390516F">
      <w:pPr>
        <w:shd w:val="clear" w:color="auto" w:fill="F5F5F5"/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ВВЕДЕНИЕ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7B431179">
      <w:pPr>
        <w:shd w:val="clear" w:color="auto" w:fill="F5F5F5"/>
        <w:spacing w:after="0" w:line="240" w:lineRule="auto"/>
        <w:ind w:left="720"/>
        <w:rPr>
          <w:rFonts w:ascii="Arial" w:hAnsi="Arial" w:eastAsia="Times New Roman" w:cs="Arial"/>
          <w:color w:val="FF0000"/>
          <w:sz w:val="24"/>
          <w:szCs w:val="24"/>
          <w:lang w:eastAsia="ru-RU"/>
        </w:rPr>
      </w:pPr>
    </w:p>
    <w:p w14:paraId="4FDBA132">
      <w:pPr>
        <w:bidi w:val="0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Данная методическая разработка  рассчитана на изготовление творческого продукта учащимися 1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4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-1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6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 лет, уже имеющими неоднократным опыт работы по изготовлению каркаса и знакомыми с основными пропорциями фигуры человека. Скульптура, изготовленная этим способом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,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  долговечна, прочна, транспортабельна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,</w:t>
      </w:r>
      <w:r>
        <w:rPr>
          <w:rFonts w:hint="default" w:ascii="Times New Roman" w:hAnsi="Times New Roman" w:cs="Times New Roman"/>
          <w:sz w:val="28"/>
          <w:szCs w:val="28"/>
        </w:rPr>
        <w:t xml:space="preserve"> повышает мотивацию и делает наглядным и эффектным результат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 . Она может быть использована как демонстрационный материал при объяснении  некоторых тем (круглая скульптура, фигура человека, фигура в сложном движении, образ).   Хранение таких работ, в отличие от пластилиновых, не создает проблем.  Работа интересная, но длительная, поэтому рекомендуется для исполнения на занятиях скульптурой или прикладным творчеством в ДХШ.или ДШИ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.</w:t>
      </w:r>
    </w:p>
    <w:p w14:paraId="48EE254C">
      <w:pPr>
        <w:shd w:val="clear" w:color="auto" w:fill="F5F5F5"/>
        <w:spacing w:after="0" w:line="240" w:lineRule="auto"/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 w:eastAsia="ru-RU"/>
        </w:rPr>
      </w:pPr>
    </w:p>
    <w:p w14:paraId="276DC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ОСНОВНАЯ ЧАСТЬ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23EFA8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16A0F87D">
      <w:pPr>
        <w:tabs>
          <w:tab w:val="left" w:pos="1461"/>
        </w:tabs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i/>
          <w:sz w:val="28"/>
          <w:szCs w:val="28"/>
        </w:rPr>
        <w:t>Цели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:  </w:t>
      </w:r>
    </w:p>
    <w:p w14:paraId="7F841118">
      <w:pPr>
        <w:numPr>
          <w:ilvl w:val="0"/>
          <w:numId w:val="0"/>
        </w:numPr>
        <w:tabs>
          <w:tab w:val="left" w:pos="1461"/>
        </w:tabs>
        <w:spacing w:after="0" w:line="240" w:lineRule="auto"/>
        <w:ind w:leftChars="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Развитие творческих способностей учащихся, навыков самостоятельной работы. </w:t>
      </w:r>
    </w:p>
    <w:p w14:paraId="7265C2D7">
      <w:pPr>
        <w:numPr>
          <w:ilvl w:val="0"/>
          <w:numId w:val="0"/>
        </w:numPr>
        <w:tabs>
          <w:tab w:val="left" w:pos="1461"/>
        </w:tabs>
        <w:spacing w:after="0" w:line="240" w:lineRule="auto"/>
        <w:ind w:leftChars="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eastAsia="Calibri" w:cs="Times New Roman"/>
          <w:sz w:val="28"/>
          <w:szCs w:val="28"/>
        </w:rPr>
        <w:t xml:space="preserve">.Развитие детского воображения, фантазии, художественной наблюдательности.  </w:t>
      </w:r>
    </w:p>
    <w:p w14:paraId="00053974">
      <w:pPr>
        <w:numPr>
          <w:ilvl w:val="0"/>
          <w:numId w:val="0"/>
        </w:numPr>
        <w:tabs>
          <w:tab w:val="left" w:pos="1461"/>
        </w:tabs>
        <w:spacing w:after="0" w:line="240" w:lineRule="auto"/>
        <w:ind w:leftChars="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Воспитание эстетического вкуса. </w:t>
      </w:r>
    </w:p>
    <w:p w14:paraId="65E3CDA6">
      <w:pPr>
        <w:spacing w:after="0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i/>
          <w:sz w:val="28"/>
          <w:szCs w:val="28"/>
        </w:rPr>
        <w:t>Задачи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: </w:t>
      </w:r>
    </w:p>
    <w:p w14:paraId="100D4DFE">
      <w:pPr>
        <w:numPr>
          <w:ilvl w:val="0"/>
          <w:numId w:val="0"/>
        </w:numPr>
        <w:spacing w:after="0"/>
        <w:ind w:leftChars="0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Развитие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объемно-пространственного и  конструктивно-творческого мышления учащихся.</w:t>
      </w:r>
    </w:p>
    <w:p w14:paraId="410C438A">
      <w:pPr>
        <w:numPr>
          <w:ilvl w:val="0"/>
          <w:numId w:val="0"/>
        </w:numPr>
        <w:spacing w:after="0" w:line="240" w:lineRule="auto"/>
        <w:ind w:leftChars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Совершенствование  специальных умений и навыков  работы с проволочным каркасом                                                                                                                                                </w:t>
      </w:r>
    </w:p>
    <w:p w14:paraId="5B88F6DA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Совершенствование в овладение новыми  приемами работы над круглой скульптурой.                                                                                                                                                                                                    </w:t>
      </w:r>
    </w:p>
    <w:p w14:paraId="13763CBD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eastAsia="Calibri" w:cs="Times New Roman"/>
          <w:sz w:val="28"/>
          <w:szCs w:val="28"/>
        </w:rPr>
        <w:t>Соблюдение методической последовательности ведения работы.</w:t>
      </w:r>
    </w:p>
    <w:p w14:paraId="4CC77147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eastAsia="Calibri" w:cs="Times New Roman"/>
          <w:sz w:val="28"/>
          <w:szCs w:val="28"/>
        </w:rPr>
        <w:t xml:space="preserve"> Организация композиционного пространства. </w:t>
      </w:r>
    </w:p>
    <w:p w14:paraId="2205BD7F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Создание выразительной, творческой работы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.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</w:p>
    <w:p w14:paraId="196F9E5F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/>
        <w:rPr>
          <w:rFonts w:ascii="Times New Roman" w:hAnsi="Times New Roman" w:eastAsia="Calibri" w:cs="Times New Roman"/>
          <w:sz w:val="28"/>
          <w:szCs w:val="28"/>
        </w:rPr>
      </w:pPr>
    </w:p>
    <w:p w14:paraId="40341BD6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/>
        <w:rPr>
          <w:rFonts w:ascii="Times New Roman" w:hAnsi="Times New Roman" w:eastAsia="Calibri" w:cs="Times New Roman"/>
          <w:sz w:val="28"/>
          <w:szCs w:val="28"/>
        </w:rPr>
      </w:pPr>
    </w:p>
    <w:p w14:paraId="2D7403D1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Инструменты и материалы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746D2068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EDE3562">
      <w:pPr>
        <w:bidi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Проволока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для каркаса (диаметром 0,9 - 1 мм.),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 ножницы, кусачки, клей ПВА, фольга, бумажные полотенца, клеевая кисть.</w:t>
      </w:r>
    </w:p>
    <w:p w14:paraId="2443DF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 w:eastAsia="ru-RU"/>
        </w:rPr>
        <w:t xml:space="preserve">                           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drawing>
          <wp:inline distT="0" distB="0" distL="114300" distR="114300">
            <wp:extent cx="2479040" cy="2675890"/>
            <wp:effectExtent l="0" t="0" r="5080" b="6350"/>
            <wp:docPr id="21" name="Изображение 21" descr="1774930791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Изображение 21" descr="177493079162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9040" cy="267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72E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5AC72D06"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 w:eastAsia="ru-RU"/>
        </w:rPr>
        <w:t xml:space="preserve">   </w:t>
      </w:r>
    </w:p>
    <w:p w14:paraId="5EDBEECC">
      <w:pPr>
        <w:autoSpaceDE w:val="0"/>
        <w:autoSpaceDN w:val="0"/>
        <w:adjustRightInd w:val="0"/>
        <w:spacing w:after="0" w:line="240" w:lineRule="auto"/>
        <w:ind w:firstLine="708" w:firstLineChars="0"/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 w:eastAsia="ru-RU"/>
        </w:rPr>
      </w:pPr>
    </w:p>
    <w:p w14:paraId="23ED2E60">
      <w:pPr>
        <w:autoSpaceDE w:val="0"/>
        <w:autoSpaceDN w:val="0"/>
        <w:adjustRightInd w:val="0"/>
        <w:spacing w:after="0" w:line="240" w:lineRule="auto"/>
        <w:ind w:firstLine="708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План занятий.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2C0F85AC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53E4CBD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Обшая тема: «Антропоморфное фантастическое существо».  Размер не менее 20 х20 см. Время исполнения -16 академических часов.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215"/>
        <w:gridCol w:w="5359"/>
        <w:gridCol w:w="1173"/>
      </w:tblGrid>
      <w:tr w14:paraId="03063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  <w:vAlign w:val="top"/>
          </w:tcPr>
          <w:p w14:paraId="319BC0FD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№</w:t>
            </w:r>
          </w:p>
        </w:tc>
        <w:tc>
          <w:tcPr>
            <w:tcW w:w="2215" w:type="dxa"/>
            <w:noWrap w:val="0"/>
            <w:vAlign w:val="top"/>
          </w:tcPr>
          <w:p w14:paraId="7D0CF366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Этапы</w:t>
            </w:r>
          </w:p>
        </w:tc>
        <w:tc>
          <w:tcPr>
            <w:tcW w:w="5359" w:type="dxa"/>
            <w:noWrap w:val="0"/>
            <w:vAlign w:val="top"/>
          </w:tcPr>
          <w:p w14:paraId="7A9DA76A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Содержание</w:t>
            </w:r>
          </w:p>
        </w:tc>
        <w:tc>
          <w:tcPr>
            <w:tcW w:w="1173" w:type="dxa"/>
            <w:noWrap w:val="0"/>
            <w:vAlign w:val="top"/>
          </w:tcPr>
          <w:p w14:paraId="53E0F425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Кол-во часов</w:t>
            </w:r>
          </w:p>
        </w:tc>
      </w:tr>
      <w:tr w14:paraId="311F1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  <w:vAlign w:val="top"/>
          </w:tcPr>
          <w:p w14:paraId="194805A9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  <w:tc>
          <w:tcPr>
            <w:tcW w:w="2215" w:type="dxa"/>
            <w:noWrap w:val="0"/>
            <w:vAlign w:val="top"/>
          </w:tcPr>
          <w:p w14:paraId="17801B21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Эскизирование</w:t>
            </w:r>
          </w:p>
        </w:tc>
        <w:tc>
          <w:tcPr>
            <w:tcW w:w="5359" w:type="dxa"/>
            <w:noWrap w:val="0"/>
            <w:vAlign w:val="top"/>
          </w:tcPr>
          <w:p w14:paraId="7C17553E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Выбор вариантов решения образа своего героя. (приложение, рис1)</w:t>
            </w:r>
          </w:p>
        </w:tc>
        <w:tc>
          <w:tcPr>
            <w:tcW w:w="1173" w:type="dxa"/>
            <w:noWrap w:val="0"/>
            <w:vAlign w:val="top"/>
          </w:tcPr>
          <w:p w14:paraId="045D8446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2 часа </w:t>
            </w:r>
          </w:p>
        </w:tc>
      </w:tr>
      <w:tr w14:paraId="55F5C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  <w:vAlign w:val="top"/>
          </w:tcPr>
          <w:p w14:paraId="68C3E8A4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  <w:tc>
          <w:tcPr>
            <w:tcW w:w="2215" w:type="dxa"/>
            <w:noWrap w:val="0"/>
            <w:vAlign w:val="top"/>
          </w:tcPr>
          <w:p w14:paraId="72640839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Отрисовка в размер</w:t>
            </w:r>
          </w:p>
        </w:tc>
        <w:tc>
          <w:tcPr>
            <w:tcW w:w="5359" w:type="dxa"/>
            <w:noWrap w:val="0"/>
            <w:vAlign w:val="top"/>
          </w:tcPr>
          <w:p w14:paraId="63348224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Отрисовка выбранного герояна формате А-3 в натуральную (задуманную) величину (приложение, рис2)</w:t>
            </w:r>
          </w:p>
        </w:tc>
        <w:tc>
          <w:tcPr>
            <w:tcW w:w="1173" w:type="dxa"/>
            <w:noWrap w:val="0"/>
            <w:vAlign w:val="top"/>
          </w:tcPr>
          <w:p w14:paraId="7349D465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 часа</w:t>
            </w:r>
          </w:p>
        </w:tc>
      </w:tr>
      <w:tr w14:paraId="0478B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  <w:vAlign w:val="top"/>
          </w:tcPr>
          <w:p w14:paraId="4C77AC0B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</w:t>
            </w:r>
          </w:p>
        </w:tc>
        <w:tc>
          <w:tcPr>
            <w:tcW w:w="2215" w:type="dxa"/>
            <w:noWrap w:val="0"/>
            <w:vAlign w:val="top"/>
          </w:tcPr>
          <w:p w14:paraId="1450BB0A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Расчет каркаса.</w:t>
            </w:r>
          </w:p>
        </w:tc>
        <w:tc>
          <w:tcPr>
            <w:tcW w:w="5359" w:type="dxa"/>
            <w:noWrap w:val="0"/>
            <w:vAlign w:val="top"/>
          </w:tcPr>
          <w:p w14:paraId="592BEDB7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Расчет каркаса с учетом размера и сложности выбранного образа. Условный чертеж каркаса (развертка) выполняется от руки на листе с отрисовкой образа (приложение, рис3)</w:t>
            </w:r>
          </w:p>
        </w:tc>
        <w:tc>
          <w:tcPr>
            <w:tcW w:w="1173" w:type="dxa"/>
            <w:noWrap w:val="0"/>
            <w:vAlign w:val="top"/>
          </w:tcPr>
          <w:p w14:paraId="406CF175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0,5 час</w:t>
            </w:r>
          </w:p>
        </w:tc>
      </w:tr>
      <w:tr w14:paraId="7DD5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  <w:vAlign w:val="top"/>
          </w:tcPr>
          <w:p w14:paraId="5321AFAC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4</w:t>
            </w:r>
          </w:p>
        </w:tc>
        <w:tc>
          <w:tcPr>
            <w:tcW w:w="2215" w:type="dxa"/>
            <w:noWrap w:val="0"/>
            <w:vAlign w:val="top"/>
          </w:tcPr>
          <w:p w14:paraId="0E7303BF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Изготовление каркаса</w:t>
            </w:r>
          </w:p>
        </w:tc>
        <w:tc>
          <w:tcPr>
            <w:tcW w:w="5359" w:type="dxa"/>
            <w:noWrap w:val="0"/>
            <w:vAlign w:val="top"/>
          </w:tcPr>
          <w:p w14:paraId="36D91156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Изготовление каркаса по условному чертежу. Усиление каркаса происходит за счет возвратного скручивания проволоки. Для дополнительных деталей учитывается толщина проволоки и местоположение этих элементов. </w:t>
            </w:r>
          </w:p>
        </w:tc>
        <w:tc>
          <w:tcPr>
            <w:tcW w:w="1173" w:type="dxa"/>
            <w:noWrap w:val="0"/>
            <w:vAlign w:val="top"/>
          </w:tcPr>
          <w:p w14:paraId="5A370D5D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 часа</w:t>
            </w:r>
          </w:p>
        </w:tc>
      </w:tr>
      <w:tr w14:paraId="2D308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  <w:vAlign w:val="top"/>
          </w:tcPr>
          <w:p w14:paraId="45F39FD1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5</w:t>
            </w:r>
          </w:p>
        </w:tc>
        <w:tc>
          <w:tcPr>
            <w:tcW w:w="2215" w:type="dxa"/>
            <w:noWrap w:val="0"/>
            <w:vAlign w:val="top"/>
          </w:tcPr>
          <w:p w14:paraId="282E2B0C">
            <w:pPr>
              <w:widowControl w:val="0"/>
              <w:shd w:val="clear" w:color="auto" w:fill="F5F5F5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Определение движения персонажа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.</w:t>
            </w:r>
          </w:p>
          <w:p w14:paraId="7E50C202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5359" w:type="dxa"/>
            <w:noWrap w:val="0"/>
            <w:vAlign w:val="top"/>
          </w:tcPr>
          <w:p w14:paraId="255CC2D4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Расположение каркаса в пространстве. Движение, повороты.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Движения и повороты фигуры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необходимо учесть до работы в объеме.</w:t>
            </w:r>
          </w:p>
        </w:tc>
        <w:tc>
          <w:tcPr>
            <w:tcW w:w="1173" w:type="dxa"/>
            <w:noWrap w:val="0"/>
            <w:vAlign w:val="top"/>
          </w:tcPr>
          <w:p w14:paraId="13FAD95B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0.5 часа</w:t>
            </w:r>
          </w:p>
        </w:tc>
      </w:tr>
      <w:tr w14:paraId="3BC06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  <w:vAlign w:val="top"/>
          </w:tcPr>
          <w:p w14:paraId="77589944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6</w:t>
            </w:r>
          </w:p>
        </w:tc>
        <w:tc>
          <w:tcPr>
            <w:tcW w:w="2215" w:type="dxa"/>
            <w:noWrap w:val="0"/>
            <w:vAlign w:val="top"/>
          </w:tcPr>
          <w:p w14:paraId="7E654A43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Начальный  набор массы</w:t>
            </w:r>
          </w:p>
        </w:tc>
        <w:tc>
          <w:tcPr>
            <w:tcW w:w="5359" w:type="dxa"/>
            <w:noWrap w:val="0"/>
            <w:vAlign w:val="top"/>
          </w:tcPr>
          <w:p w14:paraId="78F8E147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Первичная прокладка массы в технике папье-маше по всему каркасу (приложение, рис 4)</w:t>
            </w:r>
          </w:p>
        </w:tc>
        <w:tc>
          <w:tcPr>
            <w:tcW w:w="1173" w:type="dxa"/>
            <w:noWrap w:val="0"/>
            <w:vAlign w:val="top"/>
          </w:tcPr>
          <w:p w14:paraId="4A7981CC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 часа</w:t>
            </w:r>
          </w:p>
        </w:tc>
      </w:tr>
      <w:tr w14:paraId="76D3B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  <w:vAlign w:val="top"/>
          </w:tcPr>
          <w:p w14:paraId="1137BA7B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7</w:t>
            </w:r>
          </w:p>
        </w:tc>
        <w:tc>
          <w:tcPr>
            <w:tcW w:w="2215" w:type="dxa"/>
            <w:noWrap w:val="0"/>
            <w:vAlign w:val="top"/>
          </w:tcPr>
          <w:p w14:paraId="2BCF322D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Изготовление </w:t>
            </w:r>
          </w:p>
        </w:tc>
        <w:tc>
          <w:tcPr>
            <w:tcW w:w="5359" w:type="dxa"/>
            <w:noWrap w:val="0"/>
            <w:vAlign w:val="top"/>
          </w:tcPr>
          <w:p w14:paraId="51DF5F9F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Уточнение объемов тела. Изготовление образа (приложение, рис 5)</w:t>
            </w:r>
          </w:p>
        </w:tc>
        <w:tc>
          <w:tcPr>
            <w:tcW w:w="1173" w:type="dxa"/>
            <w:noWrap w:val="0"/>
            <w:vAlign w:val="top"/>
          </w:tcPr>
          <w:p w14:paraId="40C641EB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4,5 часа</w:t>
            </w:r>
          </w:p>
        </w:tc>
      </w:tr>
      <w:tr w14:paraId="043D4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  <w:vAlign w:val="top"/>
          </w:tcPr>
          <w:p w14:paraId="14D8F669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8</w:t>
            </w:r>
          </w:p>
        </w:tc>
        <w:tc>
          <w:tcPr>
            <w:tcW w:w="2215" w:type="dxa"/>
            <w:noWrap w:val="0"/>
            <w:vAlign w:val="top"/>
          </w:tcPr>
          <w:p w14:paraId="17CCD135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Дополнения, фактуры </w:t>
            </w:r>
          </w:p>
        </w:tc>
        <w:tc>
          <w:tcPr>
            <w:tcW w:w="5359" w:type="dxa"/>
            <w:noWrap w:val="0"/>
            <w:vAlign w:val="top"/>
          </w:tcPr>
          <w:p w14:paraId="300E3D88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Дополнительные детали (шляпа, шарф, волосы и т.п.) могут быть выполнены отдельно и, при необходимости, закреплены на фигуре. Далеко отлетающие элементы лучше продублировать вклеенной внутрь тонкой проволокой.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На этом этапе еще можно слегка подвигать отдельные части, пока клей не высох.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ru-RU"/>
              </w:rPr>
              <w:t xml:space="preserve"> Этот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этап необходим для проверки цельности впечатления. Добавить и уточнить необходимые детали.</w:t>
            </w:r>
          </w:p>
          <w:p w14:paraId="20945173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Если задумка требует дополнительной  фактуры для уточнения образа, то это можно решить и после исполнения основного объема (приложение, рис 6)</w:t>
            </w:r>
          </w:p>
        </w:tc>
        <w:tc>
          <w:tcPr>
            <w:tcW w:w="1173" w:type="dxa"/>
            <w:noWrap w:val="0"/>
            <w:vAlign w:val="top"/>
          </w:tcPr>
          <w:p w14:paraId="5B0A2B4D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 час</w:t>
            </w:r>
          </w:p>
        </w:tc>
      </w:tr>
      <w:tr w14:paraId="1FDD0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  <w:vAlign w:val="top"/>
          </w:tcPr>
          <w:p w14:paraId="44D1E71B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9</w:t>
            </w:r>
          </w:p>
        </w:tc>
        <w:tc>
          <w:tcPr>
            <w:tcW w:w="2215" w:type="dxa"/>
            <w:noWrap w:val="0"/>
            <w:vAlign w:val="top"/>
          </w:tcPr>
          <w:p w14:paraId="5B06D293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Закрепление </w:t>
            </w:r>
          </w:p>
        </w:tc>
        <w:tc>
          <w:tcPr>
            <w:tcW w:w="5359" w:type="dxa"/>
            <w:noWrap w:val="0"/>
            <w:vAlign w:val="top"/>
          </w:tcPr>
          <w:p w14:paraId="54FBD49C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С целью более надежной транспортировки готовая фигура дополнительно проклеивается клеем ПВА.</w:t>
            </w:r>
          </w:p>
        </w:tc>
        <w:tc>
          <w:tcPr>
            <w:tcW w:w="1173" w:type="dxa"/>
            <w:noWrap w:val="0"/>
            <w:vAlign w:val="top"/>
          </w:tcPr>
          <w:p w14:paraId="7CAEE767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0.5 часа</w:t>
            </w:r>
          </w:p>
        </w:tc>
      </w:tr>
      <w:tr w14:paraId="2EDB2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39" w:type="dxa"/>
            <w:noWrap w:val="0"/>
            <w:vAlign w:val="top"/>
          </w:tcPr>
          <w:p w14:paraId="1C3FC6F6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2215" w:type="dxa"/>
            <w:noWrap w:val="0"/>
            <w:vAlign w:val="top"/>
          </w:tcPr>
          <w:p w14:paraId="354D74F0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5359" w:type="dxa"/>
            <w:noWrap w:val="0"/>
            <w:vAlign w:val="top"/>
          </w:tcPr>
          <w:p w14:paraId="76587AA2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173" w:type="dxa"/>
            <w:noWrap w:val="0"/>
            <w:vAlign w:val="top"/>
          </w:tcPr>
          <w:p w14:paraId="5D9D0C57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16 часов</w:t>
            </w:r>
          </w:p>
        </w:tc>
      </w:tr>
    </w:tbl>
    <w:p w14:paraId="5102B811">
      <w:pPr>
        <w:rPr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59CC1C62">
      <w:pPr>
        <w:rPr>
          <w:rFonts w:hint="default" w:ascii="Times New Roman" w:hAnsi="Times New Roman" w:cs="Times New Roman"/>
          <w:b w:val="0"/>
          <w:bCs/>
          <w:sz w:val="28"/>
          <w:szCs w:val="28"/>
        </w:rPr>
      </w:pPr>
    </w:p>
    <w:p w14:paraId="7A27D6CF">
      <w:pPr>
        <w:ind w:firstLine="708" w:firstLineChars="0"/>
        <w:rPr>
          <w:rFonts w:hint="default" w:ascii="Times New Roman" w:hAnsi="Times New Roman" w:cs="Times New Roman"/>
          <w:b/>
          <w:bCs w:val="0"/>
          <w:sz w:val="28"/>
          <w:szCs w:val="28"/>
        </w:rPr>
      </w:pPr>
    </w:p>
    <w:p w14:paraId="7B52A545">
      <w:pPr>
        <w:ind w:firstLine="708" w:firstLineChars="0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5.Заключение.</w:t>
      </w:r>
    </w:p>
    <w:p w14:paraId="0F4B9E33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Исполнение такой фигуры в технике папье-маше было дополнительной мотивацией для ребят, осознающих, что такую творческую работу можно долго хранить,  демонстрировать на выставках, легко перевозить. Работа была завершена успешно. Учащиеся выполнили работу в запланированное время и планируемого качества. Творческие работы получились легкими, крепкими и тран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спортабельными.   Исполнение  такого задания в технике папье-маше   с</w:t>
      </w:r>
      <w:r>
        <w:rPr>
          <w:rFonts w:hint="default" w:ascii="Times New Roman" w:hAnsi="Times New Roman" w:cs="Times New Roman"/>
          <w:sz w:val="28"/>
          <w:szCs w:val="28"/>
        </w:rPr>
        <w:t>озда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ет дополнительные</w:t>
      </w:r>
      <w:r>
        <w:rPr>
          <w:rFonts w:hint="default" w:ascii="Times New Roman" w:hAnsi="Times New Roman" w:cs="Times New Roman"/>
          <w:sz w:val="28"/>
          <w:szCs w:val="28"/>
        </w:rPr>
        <w:t xml:space="preserve"> услови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я</w:t>
      </w:r>
      <w:r>
        <w:rPr>
          <w:rFonts w:hint="default" w:ascii="Times New Roman" w:hAnsi="Times New Roman" w:cs="Times New Roman"/>
          <w:sz w:val="28"/>
          <w:szCs w:val="28"/>
        </w:rPr>
        <w:t xml:space="preserve"> для развития личности, способной к художественному творчеству и самореализации через воплощение  собственных неповторимых черт и индивидуальности в работе над   изделиями   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этом материале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64277510">
      <w:pP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828CFC0">
      <w:pPr>
        <w:ind w:firstLine="708" w:firstLineChars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6. Список используемых источников</w:t>
      </w:r>
    </w:p>
    <w:p w14:paraId="5145E6E0">
      <w:pPr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В процессе работы используются фотографии из личного архива.</w:t>
      </w:r>
    </w:p>
    <w:p w14:paraId="5419352F">
      <w:pPr>
        <w:rPr>
          <w:b/>
          <w:sz w:val="24"/>
          <w:szCs w:val="24"/>
        </w:rPr>
      </w:pPr>
    </w:p>
    <w:p w14:paraId="17907CBC">
      <w:pP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</w:p>
    <w:p w14:paraId="4D6682D2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BA54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</w:p>
    <w:p w14:paraId="2C3A209F">
      <w:pP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</w:t>
      </w:r>
    </w:p>
    <w:p w14:paraId="4EEF9514">
      <w:pPr>
        <w:ind w:firstLine="708" w:firstLineChars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ПРИЛОЖЕНИЯ </w:t>
      </w:r>
    </w:p>
    <w:p w14:paraId="08880331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Методическая разработка проиллюстрирована работами учащихся.</w:t>
      </w:r>
    </w:p>
    <w:p w14:paraId="4978A118">
      <w:pP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39183BE7">
      <w:pPr>
        <w:rPr>
          <w:rFonts w:hint="default" w:ascii="Times New Roman" w:hAnsi="Times New Roman" w:eastAsia="Times New Roman" w:cs="Times New Roman"/>
          <w:bCs/>
          <w:color w:val="000000"/>
          <w:sz w:val="28"/>
          <w:szCs w:val="28"/>
          <w:lang w:val="en-US" w:eastAsia="ru-RU"/>
        </w:rPr>
      </w:pPr>
    </w:p>
    <w:p w14:paraId="30AB7653">
      <w:pP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      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drawing>
          <wp:inline distT="0" distB="0" distL="114300" distR="114300">
            <wp:extent cx="1844040" cy="2973070"/>
            <wp:effectExtent l="0" t="0" r="0" b="13970"/>
            <wp:docPr id="22" name="Изображение 22" descr="1774930506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Изображение 22" descr="177493050640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297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           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drawing>
          <wp:inline distT="0" distB="0" distL="114300" distR="114300">
            <wp:extent cx="2425065" cy="2963545"/>
            <wp:effectExtent l="0" t="0" r="13335" b="8255"/>
            <wp:docPr id="4" name="Изображение 4" descr="1775019245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17750192453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25065" cy="296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EBA96">
      <w:pPr>
        <w:numPr>
          <w:ilvl w:val="0"/>
          <w:numId w:val="2"/>
        </w:numPr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>Выбор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en-US" w:eastAsia="ru-RU"/>
        </w:rPr>
        <w:t xml:space="preserve"> образа фантастического существа.</w:t>
      </w:r>
    </w:p>
    <w:p w14:paraId="222195E8">
      <w:pP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        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drawing>
          <wp:inline distT="0" distB="0" distL="114300" distR="114300">
            <wp:extent cx="1999615" cy="2968625"/>
            <wp:effectExtent l="0" t="0" r="12065" b="3175"/>
            <wp:docPr id="17" name="Изображение 17" descr="1774930744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 17" descr="177493074487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               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drawing>
          <wp:inline distT="0" distB="0" distL="114300" distR="114300">
            <wp:extent cx="2008505" cy="2980055"/>
            <wp:effectExtent l="0" t="0" r="3175" b="6985"/>
            <wp:docPr id="18" name="Изображение 18" descr="1774930701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 18" descr="177493070195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8505" cy="298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2D06E">
      <w:pP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14:paraId="53DA6A61">
      <w:pPr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>2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en-US" w:eastAsia="ru-RU"/>
        </w:rPr>
        <w:t>. Исполнение фигуры в задуманный размер (уточнение пропорций).</w:t>
      </w:r>
    </w:p>
    <w:p w14:paraId="7EA4B51F">
      <w:pP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14:paraId="2EE25CBD">
      <w:pP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14:paraId="3318145B">
      <w:pP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drawing>
          <wp:inline distT="0" distB="0" distL="114300" distR="114300">
            <wp:extent cx="2541270" cy="3625850"/>
            <wp:effectExtent l="0" t="0" r="3810" b="1270"/>
            <wp:docPr id="19" name="Изображение 19" descr="1774930601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Изображение 19" descr="17749306016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41270" cy="362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    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drawing>
          <wp:inline distT="0" distB="0" distL="114300" distR="114300">
            <wp:extent cx="2298065" cy="3649345"/>
            <wp:effectExtent l="0" t="0" r="3175" b="8255"/>
            <wp:docPr id="20" name="Изображение 20" descr="1774930643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Изображение 20" descr="177493064318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98065" cy="364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28995">
      <w:pPr>
        <w:numPr>
          <w:ilvl w:val="0"/>
          <w:numId w:val="0"/>
        </w:numPr>
        <w:ind w:leftChars="0"/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3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en-US" w:eastAsia="ru-RU"/>
        </w:rPr>
        <w:t xml:space="preserve"> По предварительной зарисовке фигуры в размер продумывается каркас (условный чертеж).</w:t>
      </w:r>
    </w:p>
    <w:p w14:paraId="0D3F41AE">
      <w:pPr>
        <w:ind w:left="280" w:hanging="320" w:hangingChars="100"/>
        <w:rPr>
          <w:rFonts w:hint="default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32"/>
          <w:szCs w:val="32"/>
          <w:lang w:val="en-US"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 </w:t>
      </w:r>
      <w:r>
        <w:drawing>
          <wp:inline distT="0" distB="0" distL="114300" distR="114300">
            <wp:extent cx="2691130" cy="2845435"/>
            <wp:effectExtent l="0" t="0" r="6350" b="4445"/>
            <wp:docPr id="2" name="Изображение 2" descr="177468167567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1774681675679 (1)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91130" cy="284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ru-RU"/>
        </w:rPr>
        <w:t xml:space="preserve"> 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>
        <w:rPr>
          <w:rFonts w:hint="default"/>
          <w:lang w:val="ru-RU"/>
        </w:rPr>
        <w:t xml:space="preserve">     </w:t>
      </w:r>
      <w:r>
        <w:rPr>
          <w:rFonts w:hint="default"/>
          <w:lang w:val="ru-RU"/>
        </w:rPr>
        <w:drawing>
          <wp:inline distT="0" distB="0" distL="114300" distR="114300">
            <wp:extent cx="2214880" cy="2865120"/>
            <wp:effectExtent l="0" t="0" r="10160" b="0"/>
            <wp:docPr id="8" name="Изображение 8" descr="1774772187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 descr="17747721872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1488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ru-RU"/>
        </w:rPr>
        <w:t xml:space="preserve">   </w:t>
      </w:r>
    </w:p>
    <w:p w14:paraId="4BB98C6B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Набор основной массы начинается с общей прокладки объема по всему каркасу и только после этого  идет работа по уточнению масс согласно залуманному образу. Это позволяет вовремя корректировать возможные изменения  фигуры.</w:t>
      </w:r>
    </w:p>
    <w:p w14:paraId="5FD2DC1A">
      <w:pPr>
        <w:ind w:left="280" w:hanging="220" w:hangingChars="100"/>
        <w:rPr>
          <w:rFonts w:hint="default"/>
          <w:lang w:val="ru-RU"/>
        </w:rPr>
      </w:pPr>
    </w:p>
    <w:p w14:paraId="682B4274">
      <w:pPr>
        <w:ind w:left="280" w:hanging="220" w:hangingChars="100"/>
        <w:rPr>
          <w:rFonts w:hint="default"/>
          <w:lang w:val="ru-RU"/>
        </w:rPr>
      </w:pPr>
      <w:r>
        <w:rPr>
          <w:rFonts w:hint="default"/>
          <w:lang w:val="ru-RU"/>
        </w:rPr>
        <w:t xml:space="preserve">   </w:t>
      </w:r>
      <w:r>
        <w:rPr>
          <w:rFonts w:hint="default"/>
          <w:lang w:val="ru-RU"/>
        </w:rPr>
        <w:drawing>
          <wp:inline distT="0" distB="0" distL="114300" distR="114300">
            <wp:extent cx="4932680" cy="3639185"/>
            <wp:effectExtent l="0" t="0" r="5080" b="3175"/>
            <wp:docPr id="7" name="Изображение 7" descr="1774772048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177477204848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2680" cy="363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4382B">
      <w:pPr>
        <w:ind w:left="280" w:hanging="280" w:hangingChars="10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Дополнение и корректировка объемов.</w:t>
      </w:r>
    </w:p>
    <w:p w14:paraId="59B63CE3">
      <w:pPr>
        <w:ind w:left="280" w:hanging="280" w:hangingChars="10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9A3222F"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 </w:t>
      </w:r>
      <w:r>
        <w:rPr>
          <w:rFonts w:hint="default"/>
          <w:lang w:val="ru-RU"/>
        </w:rPr>
        <w:drawing>
          <wp:inline distT="0" distB="0" distL="114300" distR="114300">
            <wp:extent cx="2473325" cy="4396740"/>
            <wp:effectExtent l="0" t="0" r="10795" b="7620"/>
            <wp:docPr id="3" name="Изображение 3" descr="1774680814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177468081400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73325" cy="439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ru-RU"/>
        </w:rPr>
        <w:t xml:space="preserve">        </w:t>
      </w:r>
      <w:r>
        <w:rPr>
          <w:rFonts w:hint="default"/>
          <w:lang w:val="ru-RU"/>
        </w:rPr>
        <w:drawing>
          <wp:inline distT="0" distB="0" distL="114300" distR="114300">
            <wp:extent cx="2586990" cy="4351655"/>
            <wp:effectExtent l="0" t="0" r="3810" b="6985"/>
            <wp:docPr id="9" name="Изображение 9" descr="1774681056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9" descr="177468105671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86990" cy="435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F56A8"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</w:t>
      </w:r>
      <w:r>
        <w:rPr>
          <w:rFonts w:hint="default"/>
          <w:lang w:val="ru-RU"/>
        </w:rPr>
        <w:drawing>
          <wp:inline distT="0" distB="0" distL="114300" distR="114300">
            <wp:extent cx="2520950" cy="3034665"/>
            <wp:effectExtent l="0" t="0" r="8890" b="13335"/>
            <wp:docPr id="12" name="Изображение 12" descr="1774681369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 12" descr="177468136979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303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ru-RU"/>
        </w:rPr>
        <w:t xml:space="preserve">       </w:t>
      </w:r>
      <w:r>
        <w:rPr>
          <w:rFonts w:hint="default"/>
          <w:lang w:val="ru-RU"/>
        </w:rPr>
        <w:drawing>
          <wp:inline distT="0" distB="0" distL="114300" distR="114300">
            <wp:extent cx="2549525" cy="3018155"/>
            <wp:effectExtent l="0" t="0" r="10795" b="14605"/>
            <wp:docPr id="13" name="Изображение 13" descr="1774681417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 13" descr="177468141711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49525" cy="301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BD9F3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. Кончный результат. Завершенный образ.</w:t>
      </w:r>
    </w:p>
    <w:p w14:paraId="6FF5DE05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55C7F1"/>
    <w:multiLevelType w:val="singleLevel"/>
    <w:tmpl w:val="9A55C7F1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  <w:sz w:val="28"/>
        <w:szCs w:val="28"/>
      </w:rPr>
    </w:lvl>
  </w:abstractNum>
  <w:abstractNum w:abstractNumId="1">
    <w:nsid w:val="6828052F"/>
    <w:multiLevelType w:val="multilevel"/>
    <w:tmpl w:val="6828052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AB"/>
    <w:rsid w:val="00067218"/>
    <w:rsid w:val="000963F0"/>
    <w:rsid w:val="000973B1"/>
    <w:rsid w:val="000A1B55"/>
    <w:rsid w:val="00113610"/>
    <w:rsid w:val="0020490B"/>
    <w:rsid w:val="003402DC"/>
    <w:rsid w:val="00375B0F"/>
    <w:rsid w:val="0037734C"/>
    <w:rsid w:val="00421266"/>
    <w:rsid w:val="00482CD5"/>
    <w:rsid w:val="00486B39"/>
    <w:rsid w:val="004D1939"/>
    <w:rsid w:val="00501717"/>
    <w:rsid w:val="00576ECF"/>
    <w:rsid w:val="005A541F"/>
    <w:rsid w:val="005B7617"/>
    <w:rsid w:val="005D0D9D"/>
    <w:rsid w:val="005D6C41"/>
    <w:rsid w:val="005E3AEC"/>
    <w:rsid w:val="006D5523"/>
    <w:rsid w:val="006E0855"/>
    <w:rsid w:val="0077061F"/>
    <w:rsid w:val="00770A25"/>
    <w:rsid w:val="007A1941"/>
    <w:rsid w:val="007A5141"/>
    <w:rsid w:val="007F4CFE"/>
    <w:rsid w:val="008835FF"/>
    <w:rsid w:val="008B1217"/>
    <w:rsid w:val="009457C1"/>
    <w:rsid w:val="00981520"/>
    <w:rsid w:val="009835A2"/>
    <w:rsid w:val="009A223A"/>
    <w:rsid w:val="00AE75AB"/>
    <w:rsid w:val="00AF6809"/>
    <w:rsid w:val="00BF606A"/>
    <w:rsid w:val="00C736D4"/>
    <w:rsid w:val="00CA57DB"/>
    <w:rsid w:val="00D026D4"/>
    <w:rsid w:val="00DA174E"/>
    <w:rsid w:val="00DF0583"/>
    <w:rsid w:val="00E14157"/>
    <w:rsid w:val="00E15493"/>
    <w:rsid w:val="00E53768"/>
    <w:rsid w:val="00E90958"/>
    <w:rsid w:val="00EA12DA"/>
    <w:rsid w:val="00ED403D"/>
    <w:rsid w:val="00F0661C"/>
    <w:rsid w:val="00F564C5"/>
    <w:rsid w:val="00F6778B"/>
    <w:rsid w:val="02363C1D"/>
    <w:rsid w:val="076A4FA0"/>
    <w:rsid w:val="29B00682"/>
    <w:rsid w:val="37C554E7"/>
    <w:rsid w:val="3AA752DA"/>
    <w:rsid w:val="56BB3D3A"/>
    <w:rsid w:val="77CB0C38"/>
    <w:rsid w:val="79AB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9</Pages>
  <Words>841</Words>
  <Characters>4799</Characters>
  <Lines>39</Lines>
  <Paragraphs>11</Paragraphs>
  <TotalTime>14</TotalTime>
  <ScaleCrop>false</ScaleCrop>
  <LinksUpToDate>false</LinksUpToDate>
  <CharactersWithSpaces>5629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2021-11-04T11:02:00Z</dcterms:created>
  <dc:creator>Olga</dc:creator>
  <cp:lastModifiedBy>olgan</cp:lastModifiedBy>
  <dcterms:modified xsi:type="dcterms:W3CDTF">2026-04-04T09:05:49Z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84A3EC3FDFD34C319BFF678B071EC088_12</vt:lpwstr>
  </property>
</Properties>
</file>