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4CA" w:rsidRDefault="000B34CA" w:rsidP="000B34C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Семакова Л.В., </w:t>
      </w:r>
    </w:p>
    <w:p w:rsidR="00114A4A" w:rsidRDefault="000B34CA" w:rsidP="000B34C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дополнительного образования, </w:t>
      </w:r>
    </w:p>
    <w:p w:rsidR="000B34CA" w:rsidRDefault="000B34CA" w:rsidP="000B34C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Гимназия № 25</w:t>
      </w:r>
    </w:p>
    <w:p w:rsidR="000B34CA" w:rsidRPr="000B34CA" w:rsidRDefault="000B34CA" w:rsidP="000B34C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4A4A" w:rsidRPr="000B34CA" w:rsidRDefault="000B34CA" w:rsidP="000B34C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С ДЕТЬМИ С РАС НА ЗАНЯТИЯХ ДОПОЛНИТЕЛЬНОГО ОБРАЗОВАНИЯ С ФИЗКУЛЬТУРНОЙ НАПРАВЛЕННОСТЬЮ ПО КАРТОЧКАМ PECS</w:t>
      </w:r>
    </w:p>
    <w:p w:rsidR="00750803" w:rsidRPr="000B34CA" w:rsidRDefault="00755A1D" w:rsidP="000B34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проблемой детей с особенными потребностями является то, что они не могу</w:t>
      </w:r>
      <w:r w:rsid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говорить и выразить свои потребности. Если родители еще как-то могут понять, чего хочет их ребенок, то при общении с незнакомыми людьми у детей с расстройством аутистического спектра возникают трудности – зачастую их не понимают, вследствие чего ребенок начинает нервничать, психовать, проявлять агрессию и т.д. Возникает вопрос: как же общаться с невербальным ребенком? Таким детям нужны специальны</w:t>
      </w:r>
      <w:r w:rsidR="00750803"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дидактически</w:t>
      </w:r>
      <w:r w:rsidR="00750803"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материал. В этом поможет использование системы альтернативной коммуникации с помощью карточек </w:t>
      </w:r>
      <w:r w:rsidR="00CA2980" w:rsidRPr="00CA2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PECS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 их помощью ребенок может стать замечательным коммуникатором, даже если он молчит</w:t>
      </w:r>
      <w:r w:rsidR="00CA2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[6]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55A1D" w:rsidRPr="000B34CA" w:rsidRDefault="00755A1D" w:rsidP="000B34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</w:t>
      </w:r>
      <w:r w:rsid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ное предназначение карточек </w:t>
      </w:r>
      <w:r w:rsidR="000B34CA"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PECS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предоставить </w:t>
      </w:r>
      <w:r w:rsidR="00750803"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обучающемуся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возможность попросить или выразить то, чего он желает, когда он не может этого сказать словами, часто используются при работе с </w:t>
      </w:r>
      <w:r w:rsidR="00D13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детьми с РАС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B3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материалы помогут достичь успеха в развитии невербальных детей, становятся необходимым средством общения в их взрослой жизни</w:t>
      </w:r>
      <w:r w:rsidR="00CA2980" w:rsidRPr="00CA2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[2]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5A1D" w:rsidRPr="000B34CA" w:rsidRDefault="000B34CA" w:rsidP="00D1363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Карточки </w:t>
      </w:r>
      <w:r w:rsidRPr="000B34CA">
        <w:rPr>
          <w:color w:val="000000"/>
          <w:sz w:val="28"/>
          <w:szCs w:val="28"/>
        </w:rPr>
        <w:t>PECS</w:t>
      </w:r>
      <w:r w:rsidR="00755A1D" w:rsidRPr="000B34CA">
        <w:rPr>
          <w:color w:val="000000"/>
          <w:sz w:val="28"/>
          <w:szCs w:val="28"/>
        </w:rPr>
        <w:t xml:space="preserve"> придуманы </w:t>
      </w:r>
      <w:r w:rsidR="00D1363E">
        <w:rPr>
          <w:color w:val="000000"/>
          <w:sz w:val="28"/>
          <w:szCs w:val="28"/>
        </w:rPr>
        <w:t>в</w:t>
      </w:r>
      <w:r w:rsidR="00D1363E" w:rsidRPr="00D1363E">
        <w:rPr>
          <w:color w:val="000000"/>
          <w:sz w:val="28"/>
          <w:szCs w:val="28"/>
        </w:rPr>
        <w:t xml:space="preserve"> 1985 году в рамках </w:t>
      </w:r>
      <w:proofErr w:type="spellStart"/>
      <w:r w:rsidR="00D1363E" w:rsidRPr="00D1363E">
        <w:rPr>
          <w:color w:val="000000"/>
          <w:sz w:val="28"/>
          <w:szCs w:val="28"/>
        </w:rPr>
        <w:t>Делаверской</w:t>
      </w:r>
      <w:proofErr w:type="spellEnd"/>
      <w:r w:rsidR="00D1363E" w:rsidRPr="00D1363E">
        <w:rPr>
          <w:color w:val="000000"/>
          <w:sz w:val="28"/>
          <w:szCs w:val="28"/>
        </w:rPr>
        <w:t xml:space="preserve"> программы по аутизму (DAP) </w:t>
      </w:r>
      <w:r w:rsidR="00D1363E">
        <w:rPr>
          <w:color w:val="000000"/>
          <w:sz w:val="28"/>
          <w:szCs w:val="28"/>
        </w:rPr>
        <w:t xml:space="preserve">Энди </w:t>
      </w:r>
      <w:proofErr w:type="spellStart"/>
      <w:r w:rsidR="00D1363E">
        <w:rPr>
          <w:color w:val="000000"/>
          <w:sz w:val="28"/>
          <w:szCs w:val="28"/>
        </w:rPr>
        <w:t>Бонди</w:t>
      </w:r>
      <w:proofErr w:type="spellEnd"/>
      <w:r w:rsidR="00D1363E">
        <w:rPr>
          <w:color w:val="000000"/>
          <w:sz w:val="28"/>
          <w:szCs w:val="28"/>
        </w:rPr>
        <w:t xml:space="preserve"> </w:t>
      </w:r>
      <w:r w:rsidR="00D1363E" w:rsidRPr="00D1363E">
        <w:rPr>
          <w:color w:val="000000"/>
          <w:sz w:val="28"/>
          <w:szCs w:val="28"/>
        </w:rPr>
        <w:t xml:space="preserve">совместно со своей женой Лори </w:t>
      </w:r>
      <w:proofErr w:type="spellStart"/>
      <w:r w:rsidR="00D1363E" w:rsidRPr="00D1363E">
        <w:rPr>
          <w:color w:val="000000"/>
          <w:sz w:val="28"/>
          <w:szCs w:val="28"/>
        </w:rPr>
        <w:t>Фрост</w:t>
      </w:r>
      <w:proofErr w:type="spellEnd"/>
      <w:r w:rsidR="00D1363E" w:rsidRPr="00D1363E">
        <w:rPr>
          <w:color w:val="000000"/>
          <w:sz w:val="28"/>
          <w:szCs w:val="28"/>
        </w:rPr>
        <w:t xml:space="preserve"> разработал систему альтернативной коммуникации PECS для людей с различными коммуникативными трудностями. </w:t>
      </w:r>
      <w:r w:rsidR="00755A1D" w:rsidRPr="000B34CA">
        <w:rPr>
          <w:color w:val="000000"/>
          <w:sz w:val="28"/>
          <w:szCs w:val="28"/>
        </w:rPr>
        <w:t>В основе методологии заложен принцип того, что мотив для коммуникации должен предшествовать наступлению речи. Начало программы – определить потенциальные стимулы для ребенка, то есть то, что он любит и желает</w:t>
      </w:r>
      <w:r w:rsidR="00DF0192">
        <w:rPr>
          <w:color w:val="000000"/>
          <w:sz w:val="28"/>
          <w:szCs w:val="28"/>
        </w:rPr>
        <w:t xml:space="preserve"> </w:t>
      </w:r>
      <w:r w:rsidR="00DF0192" w:rsidRPr="00DF0192">
        <w:rPr>
          <w:color w:val="000000"/>
          <w:sz w:val="28"/>
          <w:szCs w:val="28"/>
        </w:rPr>
        <w:t>[7]</w:t>
      </w:r>
      <w:r w:rsidR="00755A1D" w:rsidRPr="000B34CA">
        <w:rPr>
          <w:color w:val="000000"/>
          <w:sz w:val="28"/>
          <w:szCs w:val="28"/>
        </w:rPr>
        <w:t>.</w:t>
      </w:r>
    </w:p>
    <w:p w:rsidR="00755A1D" w:rsidRPr="000B34CA" w:rsidRDefault="000B34CA" w:rsidP="000B34C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освоить </w:t>
      </w: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PECS</w:t>
      </w:r>
      <w:r w:rsidR="00755A1D"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потребуются базисные умения:</w:t>
      </w:r>
    </w:p>
    <w:p w:rsidR="00755A1D" w:rsidRPr="000B34CA" w:rsidRDefault="00755A1D" w:rsidP="000B34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 хороший зрительный контакт, слова, жестовые символы «да», «нет»;</w:t>
      </w:r>
    </w:p>
    <w:p w:rsidR="00755A1D" w:rsidRPr="000B34CA" w:rsidRDefault="00755A1D" w:rsidP="000B34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стабильный навык обучаемости;</w:t>
      </w:r>
    </w:p>
    <w:p w:rsidR="00755A1D" w:rsidRPr="000B34CA" w:rsidRDefault="00755A1D" w:rsidP="000B34CA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действий «сделай как я».</w:t>
      </w:r>
    </w:p>
    <w:p w:rsidR="00755A1D" w:rsidRPr="000B34CA" w:rsidRDefault="00755A1D" w:rsidP="000B34C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первых упражнений лучше всего использовать изображения </w:t>
      </w:r>
      <w:r w:rsidR="000B34CA"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чего-то,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любимого и родного. Это может быть игрушка, еда, хобби, мультики, сказочный персонаж. Эта картинка должна вызвать у ребенка желание заполучить то, чего нет в постоянном доступе</w:t>
      </w:r>
      <w:r w:rsid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50803" w:rsidRPr="000B34CA" w:rsidRDefault="00755A1D" w:rsidP="000B34C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Этапы обучения:</w:t>
      </w:r>
    </w:p>
    <w:p w:rsidR="00755A1D" w:rsidRPr="000B34CA" w:rsidRDefault="00755A1D" w:rsidP="000B34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ребенка необходимо научить брать картинку.</w:t>
      </w:r>
    </w:p>
    <w:p w:rsidR="00755A1D" w:rsidRPr="000B34CA" w:rsidRDefault="00755A1D" w:rsidP="000B34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шаге обучают отдавать карточку.</w:t>
      </w:r>
    </w:p>
    <w:p w:rsidR="00755A1D" w:rsidRPr="000B34CA" w:rsidRDefault="00755A1D" w:rsidP="000B34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Третий этап включает в себя обучение тому, чтобы ребенок начал распознавать предметы, которые нарисованы на </w:t>
      </w:r>
      <w:r w:rsidR="00750803"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карточках</w:t>
      </w: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Ошибки, наступающие на этом шаге, заключены в неумении определить изображение.</w:t>
      </w:r>
    </w:p>
    <w:p w:rsidR="00755A1D" w:rsidRPr="000B34CA" w:rsidRDefault="00755A1D" w:rsidP="000B34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ребенку нужно объяснить, как формировать предложения по типу «Я хочу игрушку (или что-то еще)», «Дай мне…».</w:t>
      </w:r>
    </w:p>
    <w:p w:rsidR="00755A1D" w:rsidRPr="000B34CA" w:rsidRDefault="00755A1D" w:rsidP="000B34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пятом шаге учат отвечать на вопросы «Что ты хочешь?», «Что ты видишь?».</w:t>
      </w:r>
    </w:p>
    <w:p w:rsidR="00755A1D" w:rsidRPr="000B34CA" w:rsidRDefault="00755A1D" w:rsidP="000B34CA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Заключительный этап подразумевает обучение ребенка различать предметы на </w:t>
      </w:r>
      <w:r w:rsidR="00750803"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карточках</w:t>
      </w: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самостоятельно их называть и отвечать, когда его спрашивают.</w:t>
      </w:r>
    </w:p>
    <w:p w:rsidR="00750803" w:rsidRPr="000B34CA" w:rsidRDefault="000B34CA" w:rsidP="000B34C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PECS</w:t>
      </w:r>
      <w:r w:rsidR="00755A1D"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достичь следующих результатов</w:t>
      </w:r>
      <w:r w:rsidR="00755A1D" w:rsidRPr="000B34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755A1D" w:rsidRPr="000B34CA" w:rsidRDefault="00755A1D" w:rsidP="000B3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программа поможет за короткое время быстро наработать умения коммуникации.</w:t>
      </w:r>
    </w:p>
    <w:p w:rsidR="00755A1D" w:rsidRPr="000B34CA" w:rsidRDefault="00755A1D" w:rsidP="000B3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 способствует развитию у </w:t>
      </w:r>
      <w:r w:rsidR="00750803"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инициативности, ее выражения, спонтанного произношения слов и фраз.</w:t>
      </w:r>
    </w:p>
    <w:p w:rsidR="00755A1D" w:rsidRPr="000B34CA" w:rsidRDefault="00755A1D" w:rsidP="000B3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и контакт с окружающими людьми станут более доступными. Впоследствии можно помочь обобщить приобретенные вербальные средства коммуникации.</w:t>
      </w:r>
    </w:p>
    <w:p w:rsidR="00750803" w:rsidRPr="000B34CA" w:rsidRDefault="00755A1D" w:rsidP="000B34CA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B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карточек Pecs не препятствует разговорной речи, а напротив – ускоряет ее появление и развитие. </w:t>
      </w:r>
      <w:r w:rsidRPr="000B3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BB767E" w:rsidRPr="000B34CA" w:rsidRDefault="00750803" w:rsidP="000B34CA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0B34CA">
        <w:rPr>
          <w:rFonts w:ascii="PT Sans" w:hAnsi="PT Sans"/>
          <w:color w:val="050505"/>
          <w:sz w:val="28"/>
          <w:szCs w:val="28"/>
          <w:shd w:val="clear" w:color="auto" w:fill="FFFFFF"/>
        </w:rPr>
        <w:lastRenderedPageBreak/>
        <w:t>Как мы уже поняли PECS это система коммуникации и развития речи. В данном случае используется набор картинок, необходимый для каждого ребенка в соответ</w:t>
      </w:r>
      <w:r w:rsidR="005C123D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ствии с планированием занятий </w:t>
      </w:r>
      <w:r w:rsidR="003831B0">
        <w:rPr>
          <w:rFonts w:ascii="PT Sans" w:hAnsi="PT Sans"/>
          <w:color w:val="050505"/>
          <w:sz w:val="28"/>
          <w:szCs w:val="28"/>
          <w:shd w:val="clear" w:color="auto" w:fill="FFFFFF"/>
        </w:rPr>
        <w:t>по</w:t>
      </w:r>
      <w:r w:rsidR="00C34C6C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</w:t>
      </w:r>
      <w:r w:rsidR="003831B0">
        <w:rPr>
          <w:rFonts w:ascii="PT Sans" w:hAnsi="PT Sans"/>
          <w:color w:val="050505"/>
          <w:sz w:val="28"/>
          <w:szCs w:val="28"/>
          <w:shd w:val="clear" w:color="auto" w:fill="FFFFFF"/>
        </w:rPr>
        <w:t>физкультурной деятельности (см. приложение 1)</w:t>
      </w:r>
      <w:r w:rsidRPr="000B34CA">
        <w:rPr>
          <w:rFonts w:ascii="PT Sans" w:hAnsi="PT Sans"/>
          <w:color w:val="050505"/>
          <w:sz w:val="28"/>
          <w:szCs w:val="28"/>
          <w:shd w:val="clear" w:color="auto" w:fill="FFFFFF"/>
        </w:rPr>
        <w:t>.</w:t>
      </w:r>
    </w:p>
    <w:p w:rsidR="00750803" w:rsidRDefault="003831B0" w:rsidP="003831B0">
      <w:pPr>
        <w:shd w:val="clear" w:color="auto" w:fill="FFFFFF"/>
        <w:spacing w:after="0" w:line="240" w:lineRule="auto"/>
        <w:jc w:val="both"/>
        <w:textAlignment w:val="baseline"/>
        <w:rPr>
          <w:rFonts w:ascii="PT Sans" w:hAnsi="PT Sans"/>
          <w:color w:val="050505"/>
          <w:sz w:val="30"/>
          <w:szCs w:val="30"/>
          <w:shd w:val="clear" w:color="auto" w:fill="FFFFFF"/>
        </w:rPr>
      </w:pPr>
      <w:r w:rsidRPr="003831B0">
        <w:rPr>
          <w:rFonts w:ascii="PT Sans" w:hAnsi="PT Sans"/>
          <w:color w:val="050505"/>
          <w:sz w:val="30"/>
          <w:szCs w:val="30"/>
          <w:shd w:val="clear" w:color="auto" w:fill="FFFFFF"/>
        </w:rPr>
        <w:t>PECS — ключ к успешной физкультурной деятельности для детей с РАС</w:t>
      </w:r>
      <w:r>
        <w:rPr>
          <w:rFonts w:ascii="PT Sans" w:hAnsi="PT Sans"/>
          <w:color w:val="050505"/>
          <w:sz w:val="30"/>
          <w:szCs w:val="30"/>
          <w:shd w:val="clear" w:color="auto" w:fill="FFFFFF"/>
        </w:rPr>
        <w:t>.</w:t>
      </w:r>
    </w:p>
    <w:p w:rsidR="00750803" w:rsidRDefault="00750803" w:rsidP="003831B0">
      <w:pPr>
        <w:shd w:val="clear" w:color="auto" w:fill="FFFFFF"/>
        <w:spacing w:after="0" w:line="240" w:lineRule="auto"/>
        <w:jc w:val="both"/>
        <w:textAlignment w:val="baseline"/>
        <w:rPr>
          <w:rFonts w:ascii="PT Sans" w:hAnsi="PT Sans"/>
          <w:color w:val="050505"/>
          <w:sz w:val="30"/>
          <w:szCs w:val="30"/>
          <w:shd w:val="clear" w:color="auto" w:fill="FFFFFF"/>
        </w:rPr>
      </w:pPr>
    </w:p>
    <w:p w:rsidR="003831B0" w:rsidRPr="00CA2980" w:rsidRDefault="003831B0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Литература:</w:t>
      </w:r>
    </w:p>
    <w:p w:rsidR="003831B0" w:rsidRPr="00CA2980" w:rsidRDefault="003831B0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1.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Буракова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Е. К.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Аутизм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пути преодоления проблемы / Е. К.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Буракова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Н. В. Федосенко. –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Текст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электронный // Сибирский вестник специального образования. – 2012. - № 2 (6). –С. 3. – URL: </w:t>
      </w:r>
      <w:hyperlink r:id="rId5" w:history="1"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https://www.elibrary.ru/item.asp?id=17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8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85348</w:t>
        </w:r>
      </w:hyperlink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 </w:t>
      </w:r>
    </w:p>
    <w:p w:rsidR="003831B0" w:rsidRPr="00CA2980" w:rsidRDefault="003831B0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2. Виноградова, А. А. Инклюзивное обучение и воспитание как условие для адаптации детей с аутизмом / А. А. Виноградова, М. А.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Невзорова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. –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Текст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электронный // Наука и образование. – 2020. – Т. 3, № 3. – С. 194. - URL: </w:t>
      </w:r>
      <w:hyperlink r:id="rId6" w:history="1"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https://www.elibrary.ru/it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e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m.asp?id=44276657</w:t>
        </w:r>
      </w:hyperlink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 </w:t>
      </w:r>
    </w:p>
    <w:p w:rsidR="003831B0" w:rsidRPr="00CA2980" w:rsidRDefault="003831B0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3. Диагностика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аутизма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взаимодействие врачей и родителей в интересах ребенка / Л.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М.Мухарямова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Ж. В. Савельева, К. К.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Яхин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[и др.]. –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Текст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электронный // Психиатрия, психотерапия и клиническая психология. – 2020. – Т. 11, № 3. – С. 644-653. – URL:</w:t>
      </w:r>
    </w:p>
    <w:p w:rsidR="003831B0" w:rsidRPr="00CA2980" w:rsidRDefault="00DF0192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hyperlink r:id="rId7" w:history="1">
        <w:r w:rsidR="003831B0"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https://elibrary.ru/item.asp?id=441</w:t>
        </w:r>
        <w:r w:rsidR="003831B0"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4</w:t>
        </w:r>
        <w:r w:rsidR="003831B0"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4423</w:t>
        </w:r>
      </w:hyperlink>
      <w:r w:rsidR="003831B0"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 </w:t>
      </w:r>
    </w:p>
    <w:p w:rsidR="003831B0" w:rsidRPr="00CA2980" w:rsidRDefault="003831B0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4.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Епинатьева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О. С. Неизвестный аутизм / О. С.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Епинатьева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. –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Текст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электронный //Бюллетень медицинских интернет-конференций. – 2019. – Т. 9, № 12. – С. 554-556. –URL:</w:t>
      </w:r>
      <w:hyperlink r:id="rId8" w:history="1"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https://www.elib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r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ary.ru/item.asp?id=42909345</w:t>
        </w:r>
      </w:hyperlink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 </w:t>
      </w:r>
    </w:p>
    <w:p w:rsidR="003831B0" w:rsidRPr="00CA2980" w:rsidRDefault="003831B0" w:rsidP="003831B0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5.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Казарян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Э. Э. Аутизм – большой мир в маленьком человеке. Проблема диагностики аутизма в России / Э. Э.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Казарян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Л. В.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Лихобабина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. –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Текст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электронный // Актуальные вопросы современной медицины : материалы 71-й итоговой научной конференции молодых ученых студентов, Хабаровск, 14-17 апр. 2014 года. – Хабаровск, 2014. – С. 317-319. – </w:t>
      </w:r>
      <w:hyperlink r:id="rId9" w:history="1"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URL:https://www.elibrary.ru/item.a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s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p?id=22711994</w:t>
        </w:r>
      </w:hyperlink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 </w:t>
      </w:r>
    </w:p>
    <w:p w:rsidR="00CA2980" w:rsidRDefault="003831B0" w:rsidP="00750803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6. Коротких, В. М. Проблемы аутизма в современном мире / В. М. Коротких, М. М.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Магамедэминова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, С. Р. Полякова. – </w:t>
      </w:r>
      <w:proofErr w:type="gram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Текст :</w:t>
      </w:r>
      <w:proofErr w:type="gram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электронный // Молодой ученый. – 2020. - № 7 (297). – С. 299-300. – URL: </w:t>
      </w:r>
      <w:hyperlink r:id="rId10" w:history="1"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https://www.elibrary.ru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/</w:t>
        </w:r>
        <w:r w:rsidRPr="00CA2980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item.asp?id=42416506</w:t>
        </w:r>
      </w:hyperlink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</w:t>
      </w:r>
    </w:p>
    <w:p w:rsidR="003831B0" w:rsidRPr="00CA2980" w:rsidRDefault="00CA2980" w:rsidP="00750803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  <w:r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7. </w:t>
      </w:r>
      <w:r w:rsidR="003831B0"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Фрост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Л.,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Бонди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Э. Система альтернативной коммуникации с помощью карточек (PECS): руководство для педагогов. М.: </w:t>
      </w:r>
      <w:proofErr w:type="spellStart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Теревинф</w:t>
      </w:r>
      <w:proofErr w:type="spellEnd"/>
      <w:r w:rsidRPr="00CA2980">
        <w:rPr>
          <w:rFonts w:ascii="PT Sans" w:hAnsi="PT Sans"/>
          <w:color w:val="050505"/>
          <w:sz w:val="28"/>
          <w:szCs w:val="28"/>
          <w:shd w:val="clear" w:color="auto" w:fill="FFFFFF"/>
        </w:rPr>
        <w:t>. – 2011</w:t>
      </w:r>
      <w:r w:rsidR="00DF0192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. </w:t>
      </w:r>
      <w:hyperlink r:id="rId11" w:history="1">
        <w:r w:rsidR="00DF0192" w:rsidRPr="005D2A17">
          <w:rPr>
            <w:rStyle w:val="a5"/>
            <w:rFonts w:ascii="PT Sans" w:hAnsi="PT Sans"/>
            <w:sz w:val="28"/>
            <w:szCs w:val="28"/>
            <w:shd w:val="clear" w:color="auto" w:fill="FFFFFF"/>
          </w:rPr>
          <w:t>https://autism-frc.ru/autism/library/63</w:t>
        </w:r>
      </w:hyperlink>
      <w:r w:rsidR="00DF0192">
        <w:rPr>
          <w:rFonts w:ascii="PT Sans" w:hAnsi="PT Sans"/>
          <w:color w:val="050505"/>
          <w:sz w:val="28"/>
          <w:szCs w:val="28"/>
          <w:shd w:val="clear" w:color="auto" w:fill="FFFFFF"/>
        </w:rPr>
        <w:t xml:space="preserve"> </w:t>
      </w:r>
    </w:p>
    <w:p w:rsidR="003831B0" w:rsidRPr="00CA2980" w:rsidRDefault="003831B0" w:rsidP="00750803">
      <w:pPr>
        <w:shd w:val="clear" w:color="auto" w:fill="FFFFFF"/>
        <w:spacing w:after="0" w:line="240" w:lineRule="auto"/>
        <w:textAlignment w:val="baseline"/>
        <w:rPr>
          <w:rFonts w:ascii="PT Sans" w:hAnsi="PT Sans"/>
          <w:color w:val="050505"/>
          <w:sz w:val="28"/>
          <w:szCs w:val="28"/>
          <w:shd w:val="clear" w:color="auto" w:fill="FFFFFF"/>
        </w:rPr>
      </w:pPr>
    </w:p>
    <w:p w:rsidR="003831B0" w:rsidRDefault="003831B0" w:rsidP="003831B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-95003</wp:posOffset>
            </wp:positionH>
            <wp:positionV relativeFrom="paragraph">
              <wp:posOffset>238059</wp:posOffset>
            </wp:positionV>
            <wp:extent cx="5940425" cy="3642995"/>
            <wp:effectExtent l="0" t="0" r="3175" b="0"/>
            <wp:wrapThrough wrapText="bothSides">
              <wp:wrapPolygon edited="0">
                <wp:start x="0" y="0"/>
                <wp:lineTo x="0" y="21461"/>
                <wp:lineTo x="21542" y="21461"/>
                <wp:lineTo x="21542" y="0"/>
                <wp:lineTo x="0" y="0"/>
              </wp:wrapPolygon>
            </wp:wrapThrough>
            <wp:docPr id="8" name="Рисунок 8" descr="https://tipik.ru/wp-content/uploads/2019/08/%D0%BA%D0%B0%D1%80%D1%82%D0%BE%D1%87%D0%BA%D0%B8-%D0%B4%D0%BB%D1%8F-%D0%B0%D1%83%D1%82%D0%B8%D1%81%D1%82%D0%BE%D0%B2-%D0%BD%D0%B0-%D0%BA%D0%B0%D0%B6%D0%B4%D1%8B%D0%B9-%D0%B4%D0%B5%D0%BD%D1%8C-017-768x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ipik.ru/wp-content/uploads/2019/08/%D0%BA%D0%B0%D1%80%D1%82%D0%BE%D1%87%D0%BA%D0%B8-%D0%B4%D0%BB%D1%8F-%D0%B0%D1%83%D1%82%D0%B8%D1%81%D1%82%D0%BE%D0%B2-%D0%BD%D0%B0-%D0%BA%D0%B0%D0%B6%D0%B4%D1%8B%D0%B9-%D0%B4%D0%B5%D0%BD%D1%8C-017-768x47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3831B0" w:rsidRDefault="003831B0" w:rsidP="00D1363E">
      <w:pPr>
        <w:rPr>
          <w:rFonts w:ascii="Times New Roman" w:hAnsi="Times New Roman" w:cs="Times New Roman"/>
          <w:sz w:val="28"/>
          <w:szCs w:val="28"/>
        </w:rPr>
      </w:pPr>
    </w:p>
    <w:p w:rsidR="00750803" w:rsidRPr="00D1363E" w:rsidRDefault="00750803" w:rsidP="005C12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0803" w:rsidRPr="00D13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0F55"/>
    <w:multiLevelType w:val="multilevel"/>
    <w:tmpl w:val="C938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A56FF"/>
    <w:multiLevelType w:val="multilevel"/>
    <w:tmpl w:val="94588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344EE"/>
    <w:multiLevelType w:val="multilevel"/>
    <w:tmpl w:val="5ACE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BB"/>
    <w:rsid w:val="000B34CA"/>
    <w:rsid w:val="00114A4A"/>
    <w:rsid w:val="003831B0"/>
    <w:rsid w:val="0048177E"/>
    <w:rsid w:val="005C123D"/>
    <w:rsid w:val="00750803"/>
    <w:rsid w:val="00755A1D"/>
    <w:rsid w:val="007F67BB"/>
    <w:rsid w:val="00BB767E"/>
    <w:rsid w:val="00C21621"/>
    <w:rsid w:val="00C34C6C"/>
    <w:rsid w:val="00CA2980"/>
    <w:rsid w:val="00D1363E"/>
    <w:rsid w:val="00DF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ECCC"/>
  <w15:chartTrackingRefBased/>
  <w15:docId w15:val="{7049ECDB-3C5F-4A9C-8718-38054330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12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31B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2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290934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44144423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item.asp?id=44276657" TargetMode="External"/><Relationship Id="rId11" Type="http://schemas.openxmlformats.org/officeDocument/2006/relationships/hyperlink" Target="https://autism-frc.ru/autism/library/63" TargetMode="External"/><Relationship Id="rId5" Type="http://schemas.openxmlformats.org/officeDocument/2006/relationships/hyperlink" Target="https://www.elibrary.ru/item.asp?id=17885348" TargetMode="External"/><Relationship Id="rId10" Type="http://schemas.openxmlformats.org/officeDocument/2006/relationships/hyperlink" Target="https://www.elibrary.ru/item.asp?id=42416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https://www.elibrary.ru/item.asp?id=2271199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Даня</cp:lastModifiedBy>
  <cp:revision>8</cp:revision>
  <dcterms:created xsi:type="dcterms:W3CDTF">2020-01-27T10:23:00Z</dcterms:created>
  <dcterms:modified xsi:type="dcterms:W3CDTF">2026-04-02T07:16:00Z</dcterms:modified>
</cp:coreProperties>
</file>