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28519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B631079" w14:textId="7F5AE4F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Доклад на тему: «ДЕКОРАТИВНО – ПРИКЛАДНОЕ ИСКУССТВО"</w:t>
      </w:r>
    </w:p>
    <w:p w14:paraId="7AF67252" w14:textId="4318D9A9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Декоративно-прикладное искусство (от </w:t>
      </w:r>
      <w:hyperlink r:id="rId5" w:tgtFrame="_blank" w:history="1">
        <w:r w:rsidRPr="0096708F">
          <w:rPr>
            <w:rFonts w:ascii="Times New Roman" w:eastAsia="Times New Roman" w:hAnsi="Times New Roman" w:cs="Times New Roman"/>
            <w:color w:val="01366A"/>
            <w:kern w:val="0"/>
            <w:sz w:val="28"/>
            <w:szCs w:val="28"/>
            <w:u w:val="single"/>
            <w:lang w:eastAsia="ru-RU"/>
            <w14:ligatures w14:val="none"/>
          </w:rPr>
          <w:t>лат.</w:t>
        </w:r>
      </w:hyperlink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proofErr w:type="spellStart"/>
      <w:r w:rsidRPr="0096708F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decoro</w:t>
      </w:r>
      <w:proofErr w:type="spellEnd"/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- украшаю) - раздел декоративного искусства, охватывающий создание художественных изделий, имеющих утилитарное назначение.</w:t>
      </w:r>
    </w:p>
    <w:p w14:paraId="5B8CAD8C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Произведения декоративно-прикладного искусства отвечают нескольким требованиям: обладают эстетическим качеством; рассчитаны на художественный эффект; служат для оформления быта и интерьера. Такими произведениями являются: одежда, плательные и декоративные ткани, ковры, мебель, художественное стекло, фарфор, фаянс, ювелирные и другие художественные изделия. В научной литературе со второй половины XIX века утвердилась классификация отраслей декоративно-прикладного искусства по материалу (металл, керамика, текстиль, дерево), по технике выполнения (резьба, роспись, вышивка, набойка, литьё, чеканка, интарсия и т. д.) и по функциональным признакам использования предмета (мебель, посуда, игрушки). Эта классификация обусловлена важной ролью конструктивно-технологического начала в декоративно-прикладном искусстве и его непосредственной связью с производством.</w:t>
      </w:r>
    </w:p>
    <w:p w14:paraId="3EEAB425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Обращение к народному искусству завоевало прочное место в работе современного педагога с детьми. В последние годы занятия декоративно-прикладным творчеством стали очень популярны. Изделия, сделанные руками ребят могут служить украшением школьных интерьеров, так как обладают эстетической ценностью.</w:t>
      </w:r>
    </w:p>
    <w:p w14:paraId="4D0DB294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Занятия декоративно-прикладным искусством, несомненно, откроют для многих детей новые пути познания народного творчества, обогатят их внутренний мир, позволят с пользой провести свободное время.</w:t>
      </w:r>
    </w:p>
    <w:p w14:paraId="2188A804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Основные виды декоративно – прикладного искусства:</w:t>
      </w:r>
    </w:p>
    <w:p w14:paraId="12A2698A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6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Батик</w:t>
        </w:r>
      </w:hyperlink>
    </w:p>
    <w:p w14:paraId="7BB77C91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7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Гобелен</w:t>
        </w:r>
      </w:hyperlink>
    </w:p>
    <w:p w14:paraId="4932B1AC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8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Нитяная графика</w:t>
        </w:r>
      </w:hyperlink>
    </w:p>
    <w:p w14:paraId="38D6FC03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9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Художественная резьба</w:t>
        </w:r>
      </w:hyperlink>
    </w:p>
    <w:p w14:paraId="2A8EC17A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0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Керамика</w:t>
        </w:r>
      </w:hyperlink>
    </w:p>
    <w:p w14:paraId="41A13C9D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1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Вышивка</w:t>
        </w:r>
      </w:hyperlink>
    </w:p>
    <w:p w14:paraId="619F1DF6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2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Вязание</w:t>
        </w:r>
      </w:hyperlink>
    </w:p>
    <w:p w14:paraId="304D58C9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3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Макраме</w:t>
        </w:r>
      </w:hyperlink>
    </w:p>
    <w:p w14:paraId="2253D882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4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Ковроделие</w:t>
        </w:r>
      </w:hyperlink>
    </w:p>
    <w:p w14:paraId="05A5C3A1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5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Ювелирное искусство</w:t>
        </w:r>
      </w:hyperlink>
    </w:p>
    <w:p w14:paraId="434EA725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6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Художественная обработка кожи</w:t>
        </w:r>
      </w:hyperlink>
    </w:p>
    <w:p w14:paraId="3B6EFE00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7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Художественная обработка металла</w:t>
        </w:r>
      </w:hyperlink>
    </w:p>
    <w:p w14:paraId="2C130B63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8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Пирография</w:t>
        </w:r>
      </w:hyperlink>
      <w:r w:rsidRPr="00967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(выжигание по дереву, коже, ткани и т. д.)</w:t>
      </w:r>
    </w:p>
    <w:p w14:paraId="71A89015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19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Работа со стеклом</w:t>
        </w:r>
      </w:hyperlink>
    </w:p>
    <w:p w14:paraId="6AAC5B87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20" w:tgtFrame="_blank" w:history="1">
        <w:r w:rsidRPr="0096708F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Набойка</w:t>
        </w:r>
      </w:hyperlink>
    </w:p>
    <w:p w14:paraId="71404B71" w14:textId="77777777" w:rsidR="0096708F" w:rsidRPr="0096708F" w:rsidRDefault="0096708F" w:rsidP="0096708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Бисероплетение</w:t>
      </w:r>
    </w:p>
    <w:p w14:paraId="4A9B227D" w14:textId="0485B43F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Остановимся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Бисероплетении.</w:t>
      </w:r>
    </w:p>
    <w:p w14:paraId="3C86F9BD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Плетение бисером - древнее искусство. История бисероплетения насчитывает более пяти тысячелетий. Однако техники плетения остались теми же, и даже дети способны создавать несложные поделки из бисера.</w:t>
      </w:r>
    </w:p>
    <w:p w14:paraId="2127A9D2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Бисероплетение для детей: а нужно ли это? Возможно, многие считают, что подобное приобщение школьников к декоративно – прикладному искусству, в частности к бисероплетению целесообразно лишь в художественных центрах, где есть условия для настоящей профессиональной подготовки. Опыт показывает, что это не так. Дело в том, что помимо красоты, это довольно - таки полезное во всех отношениях искусство. В процессе бисероплетения у детей развивается вкус, фантазия и творческие способности. Ребенок учится основам счета, что актуально для дошкольников. Развивается мелкая моторика и точность движений, что нелишне в любом случае. Доказано, что развитие мелкой моторики способствует развитию памяти, внимания и мышления, что также пригодится. Сделанное своими руками украшение ценится больше, чем покупное. Наличие самодельных оригинальных украшений способно поднять самооценку неуверенному в себе ребенку и помочь ему занять свое место в коллективе. Бисероплетение помогает детям выражать свои эмоции.</w:t>
      </w:r>
    </w:p>
    <w:p w14:paraId="09AA8ED2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Занятия по бисероплетению проводятся в группах и дают возможность общения со сверстниками, одновременно получая удовольствие от процесса работы с бисером.</w:t>
      </w:r>
    </w:p>
    <w:p w14:paraId="6F35C43C" w14:textId="77777777" w:rsidR="0096708F" w:rsidRPr="0096708F" w:rsidRDefault="0096708F" w:rsidP="0096708F">
      <w:pPr>
        <w:shd w:val="clear" w:color="auto" w:fill="FFFFFF"/>
        <w:spacing w:after="150" w:line="30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9670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Приобщение детей к декоративно - прикладному искусству, к овладению его приемами, вовсе не означает, что все ребята в дальнейшем будут работать в художественном направлении. Эстетическая значимость связана с самим процессом изготовления красивых, нужных и полезных вещей. Умение создавать их на первых порах гораздо важнее для общего художественного развития ребят, воспитания в них здорового нравственного начала, уважения к труду, познания даже в какой-то мере самого себя, развития художественного вкуса.</w:t>
      </w:r>
    </w:p>
    <w:p w14:paraId="453876CF" w14:textId="77777777" w:rsidR="00FD46C4" w:rsidRPr="0096708F" w:rsidRDefault="00FD46C4" w:rsidP="009670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D46C4" w:rsidRPr="0096708F" w:rsidSect="009670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426179"/>
    <w:multiLevelType w:val="multilevel"/>
    <w:tmpl w:val="47D898A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 w16cid:durableId="1453209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8F"/>
    <w:rsid w:val="00624455"/>
    <w:rsid w:val="0096708F"/>
    <w:rsid w:val="009D2D19"/>
    <w:rsid w:val="00BC54DB"/>
    <w:rsid w:val="00FD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B8D9"/>
  <w15:chartTrackingRefBased/>
  <w15:docId w15:val="{E279D396-490B-4288-9C8E-D41B7A2A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7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0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0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70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70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70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70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70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70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70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70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7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7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7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7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70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70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70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70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70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70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9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all-goto/?url=http://xn-80aahvk7a3a/" TargetMode="External"/><Relationship Id="rId13" Type="http://schemas.openxmlformats.org/officeDocument/2006/relationships/hyperlink" Target="https://multiurok.ru/all-goto/?url=http://xn-80aapsid0a/" TargetMode="External"/><Relationship Id="rId18" Type="http://schemas.openxmlformats.org/officeDocument/2006/relationships/hyperlink" Target="https://multiurok.ru/all-goto/?url=http://xn-80afoc1aeic1b1h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ultiurok.ru/all-goto/?url=http://xn-90adha3anc/" TargetMode="External"/><Relationship Id="rId12" Type="http://schemas.openxmlformats.org/officeDocument/2006/relationships/hyperlink" Target="https://multiurok.ru/all-goto/?url=http://xn-80adkgg3a7j/" TargetMode="External"/><Relationship Id="rId17" Type="http://schemas.openxmlformats.org/officeDocument/2006/relationships/hyperlink" Target="https://multiurok.ru/all-goto/?url=http://nsportal.ru/shkola/dopolnitelnoe-obrazovanie/library/2012/08/29/doklad-na-temu-dekorativno-prikladnoe-iskusstvo" TargetMode="External"/><Relationship Id="rId2" Type="http://schemas.openxmlformats.org/officeDocument/2006/relationships/styles" Target="styles.xml"/><Relationship Id="rId16" Type="http://schemas.openxmlformats.org/officeDocument/2006/relationships/hyperlink" Target="https://multiurok.ru/all-goto/?url=http://xn-f1aeeq/" TargetMode="External"/><Relationship Id="rId20" Type="http://schemas.openxmlformats.org/officeDocument/2006/relationships/hyperlink" Target="https://multiurok.ru/all-goto/?url=http://xn-80aac6afoj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ultiurok.ru/all-goto/?url=http://xn-80abwi2b/" TargetMode="External"/><Relationship Id="rId11" Type="http://schemas.openxmlformats.org/officeDocument/2006/relationships/hyperlink" Target="https://multiurok.ru/all-goto/?url=http://xn-80adaxl5fua/" TargetMode="External"/><Relationship Id="rId5" Type="http://schemas.openxmlformats.org/officeDocument/2006/relationships/hyperlink" Target="https://multiurok.ru/all-goto/?url=http://xn-g1ag4co/" TargetMode="External"/><Relationship Id="rId15" Type="http://schemas.openxmlformats.org/officeDocument/2006/relationships/hyperlink" Target="https://multiurok.ru/all-goto/?url=http://xn-b1algrmbaig/" TargetMode="External"/><Relationship Id="rId10" Type="http://schemas.openxmlformats.org/officeDocument/2006/relationships/hyperlink" Target="https://multiurok.ru/all-goto/?url=http://xn-80aannhdm4a/" TargetMode="External"/><Relationship Id="rId19" Type="http://schemas.openxmlformats.org/officeDocument/2006/relationships/hyperlink" Target="https://multiurok.ru/all-goto/?url=http://nsportal.ru/shkola/dopolnitelnoe-obrazovanie/library/2012/08/29/doklad-na-temu-dekorativno-prikladnoe-iskus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ultiurok.ru/all-goto/?url=http://nsportal.ru/shkola/dopolnitelnoe-obrazovanie/library/2012/08/29/doklad-na-temu-dekorativno-prikladnoe-iskusstvo" TargetMode="External"/><Relationship Id="rId14" Type="http://schemas.openxmlformats.org/officeDocument/2006/relationships/hyperlink" Target="https://multiurok.ru/all-goto/?url=http://nsportal.ru/shkola/dopolnitelnoe-obrazovanie/library/2012/08/29/doklad-na-temu-dekorativno-prikladnoe-iskusstv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825</Words>
  <Characters>4708</Characters>
  <Application>Microsoft Office Word</Application>
  <DocSecurity>0</DocSecurity>
  <Lines>39</Lines>
  <Paragraphs>11</Paragraphs>
  <ScaleCrop>false</ScaleCrop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kolomiyets.lika@mail.ru</dc:creator>
  <cp:keywords/>
  <dc:description/>
  <cp:lastModifiedBy>kolomiyets.lika@mail.ru</cp:lastModifiedBy>
  <cp:revision>1</cp:revision>
  <dcterms:created xsi:type="dcterms:W3CDTF">2025-01-21T05:19:00Z</dcterms:created>
  <dcterms:modified xsi:type="dcterms:W3CDTF">2025-01-21T05:21:00Z</dcterms:modified>
</cp:coreProperties>
</file>