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C2E5">
      <w:pPr>
        <w:spacing w:after="0" w:line="240" w:lineRule="auto"/>
        <w:jc w:val="center"/>
        <w:outlineLvl w:val="2"/>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Статья</w:t>
      </w:r>
      <w:bookmarkStart w:id="0" w:name="_GoBack"/>
      <w:bookmarkEnd w:id="0"/>
      <w:r>
        <w:rPr>
          <w:rFonts w:ascii="Times New Roman" w:hAnsi="Times New Roman" w:eastAsia="Times New Roman" w:cs="Times New Roman"/>
          <w:b/>
          <w:bCs/>
          <w:sz w:val="28"/>
          <w:szCs w:val="28"/>
          <w:lang w:eastAsia="ru-RU"/>
        </w:rPr>
        <w:t>: Наставничество в ДОУ:</w:t>
      </w:r>
    </w:p>
    <w:p w14:paraId="1CA43371">
      <w:pPr>
        <w:spacing w:after="0" w:line="240" w:lineRule="auto"/>
        <w:jc w:val="center"/>
        <w:outlineLvl w:val="2"/>
        <w:rPr>
          <w:rFonts w:ascii="Times New Roman" w:hAnsi="Times New Roman" w:eastAsia="Times New Roman" w:cs="Times New Roman"/>
          <w:b/>
          <w:bCs/>
          <w:sz w:val="28"/>
          <w:szCs w:val="28"/>
          <w:lang w:eastAsia="ru-RU"/>
        </w:rPr>
      </w:pPr>
      <w:r>
        <w:rPr>
          <w:rFonts w:hint="default" w:ascii="Times New Roman" w:hAnsi="Times New Roman" w:cs="Times New Roman"/>
          <w:b/>
          <w:bCs/>
          <w:sz w:val="28"/>
          <w:szCs w:val="28"/>
        </w:rPr>
        <w:t>«Искусство обучения: путь к совершенству»</w:t>
      </w:r>
    </w:p>
    <w:p w14:paraId="58B3623E">
      <w:pPr>
        <w:spacing w:after="0" w:line="240" w:lineRule="auto"/>
        <w:ind w:firstLine="709"/>
        <w:jc w:val="both"/>
        <w:outlineLvl w:val="3"/>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Вступление: Взгляд на Наставничество как искусство</w:t>
      </w:r>
    </w:p>
    <w:p w14:paraId="71B819B6">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стенах дошкольного образовательного учреждения  наставничество – это не просто рутинная передача знаний и методик, а настоящее искусство создания плодородной почвы, где ростки педагогического таланта могут окрепнуть и расцвести. В эпоху стремительно меняющихся требований к современному педагогу, когда горизонты профессионального мастерства неуклонно расширяются, поддержка опытных коллег становится не просто желательной, а жизненно необходимой. Это своего рода компас, помогающий молодым специалистам ориентироваться в бурном море образовательных инноваций и находить свой уникальный курс. В этом эссе я хочу поделиться личным опытом наставничества, проведенного бок о бок с молодым и перспективным учителем-логопедом. Мы вместе исследовали неизведанные территории педагогики, преодолевали тернии адаптации и превращали каждый вызов в ступеньку к профессиональному совершенству, обогащая тем самым мир наших воспитанников. </w:t>
      </w:r>
    </w:p>
    <w:p w14:paraId="7A2E5CB5">
      <w:pPr>
        <w:spacing w:after="0" w:line="240" w:lineRule="auto"/>
        <w:ind w:firstLine="709"/>
        <w:jc w:val="both"/>
        <w:outlineLvl w:val="3"/>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Основная часть: Наставничество как форма поддержки и катализатор роста</w:t>
      </w:r>
    </w:p>
    <w:p w14:paraId="492FAF7F">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Наставничество-это не только щедрая передача накопленных знаний и выверенных годами методик. Это, прежде всего, создание пространства доверия и эмоциональной поддержки, где молодой педагог чувствует себя уверенно, зная, что его не оставят один на один с возникающими трудностями. Когда в наш дружный коллектив влился молодой логопед, я поставила перед собой задачу создать для него максимально комфортную и вдохновляющую атмосферу. Помню, как в первый же день я пригласила его на неформальную встречу за чашечкой ароматного чая. Мы говорили не только о предстоящих рабочих задачах, но и о его личных интересах и увлечениях. Этот простой, казалось бы, жест помог установить первые мостики доверия и показал, что он-не одинокий путник, заброшенный в незнакомую местность, а ценный член нашей команды.</w:t>
      </w:r>
    </w:p>
    <w:p w14:paraId="18E0AA16">
      <w:pPr>
        <w:spacing w:after="0" w:line="240" w:lineRule="auto"/>
        <w:ind w:firstLine="709"/>
        <w:jc w:val="both"/>
        <w:outlineLvl w:val="4"/>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Организация образовательного процесса: от традиций к инновациям</w:t>
      </w:r>
    </w:p>
    <w:p w14:paraId="5A96228F">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Мы вместе разработали гибкую и динамичную программу занятий, в которой гармонично сочетались проверенные временем классические методики и дерзкие инновационные подходы. Одним из самых ярких примеров нашего сотрудничества стало создание увлекательной «Логопедической ярмарки». Каждая станция этой необычной ярмарки была посвящена отработке определенного звука или развитию речевых навыков в игровой форме. Дети с восторгом участвовали в предложенных активностях, а молодой логопед внимательно наблюдал за их реакцией, анализируя, какие подходы наиболее эффективны для каждого конкретного ребенка. Мы также активно интегрировали мультимедийные ресурсы, такие как интерактивные игры и образовательные приложения, чтобы сделать занятия еще более увлекательными и результативными.</w:t>
      </w:r>
    </w:p>
    <w:p w14:paraId="13D28C10">
      <w:pPr>
        <w:spacing w:after="0" w:line="240" w:lineRule="auto"/>
        <w:ind w:firstLine="709"/>
        <w:jc w:val="both"/>
        <w:outlineLvl w:val="4"/>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Преодоление трудностей адаптации: превращая вызовы в возможности</w:t>
      </w:r>
    </w:p>
    <w:p w14:paraId="016A5FF3">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начальном этапе адаптации наш молодой логопед, как и многие начинающие специалисты, испытывал закономерную неуверенность в своих силах. Помню один эпизод, когда во время занятия он запнулся, не сумев четко сформулировать задание для детей. После окончания занятия мы провели детальный «разбор полетов», тщательно проанализировав, что пошло не так и как можно улучшить объяснение в будущем. Этот опыт помог ему осознать, что ошибки-это не повод для отчаяния, а ценный опыт, неотъемлемая часть процесса обучения.</w:t>
      </w:r>
    </w:p>
    <w:p w14:paraId="64378723">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Параллельно мы активно занимались налаживанием контактов между нашим логопедом и воспитателями. Организовывали совместные занятия, которые способствовали укреплению дружеских отношений в коллективе. Однажды мы провели интерактивную игру «Сказочный мир», где воспитатели и логопед совместно разыгрывали роли любимых персонажей из известных сказок. Дети были в восторге, а наш молодой специалист почувствовал себя полноправным членом сплоченной команды.</w:t>
      </w:r>
    </w:p>
    <w:p w14:paraId="398D8D96">
      <w:pPr>
        <w:spacing w:after="0" w:line="240" w:lineRule="auto"/>
        <w:ind w:firstLine="709"/>
        <w:jc w:val="both"/>
        <w:outlineLvl w:val="4"/>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Анализ проблем и пути их преодоления: от разрозненных звеньев к слаженной цепи</w:t>
      </w:r>
    </w:p>
    <w:p w14:paraId="2C3BD4D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процессе наставничества мы выявили несколько ключевых проблем, с которыми столкнулся молодой логопед на начальном этапе:</w:t>
      </w:r>
    </w:p>
    <w:p w14:paraId="1575CCF6">
      <w:pPr>
        <w:numPr>
          <w:ilvl w:val="0"/>
          <w:numId w:val="1"/>
        </w:numPr>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b/>
          <w:bCs/>
          <w:sz w:val="28"/>
          <w:szCs w:val="28"/>
          <w:lang w:eastAsia="ru-RU"/>
        </w:rPr>
        <w:t>Профессиональная неуверенность:</w:t>
      </w:r>
      <w:r>
        <w:rPr>
          <w:rFonts w:ascii="Times New Roman" w:hAnsi="Times New Roman" w:eastAsia="Times New Roman" w:cs="Times New Roman"/>
          <w:sz w:val="28"/>
          <w:szCs w:val="28"/>
          <w:lang w:eastAsia="ru-RU"/>
        </w:rPr>
        <w:t xml:space="preserve"> Мы преодолевали этот </w:t>
      </w:r>
      <w:r>
        <w:rPr>
          <w:rFonts w:ascii="Times New Roman" w:hAnsi="Times New Roman" w:cs="Times New Roman"/>
          <w:sz w:val="28"/>
          <w:szCs w:val="28"/>
        </w:rPr>
        <w:t>барьер посредством регулярной обратной связи и всесторонней поддержки. Я внедрила практику «позитивного фидбэка», где каждый педагог делился своими впечатлениями от посещенных занятий, подчеркивая сильные стороны и предлагая конструктивные рекомендации. Это позволило молодому логопеду не только увидеть свои достижения, но и понять, над чем еще стоит поработать.</w:t>
      </w:r>
    </w:p>
    <w:p w14:paraId="3B19C282">
      <w:pPr>
        <w:numPr>
          <w:ilvl w:val="0"/>
          <w:numId w:val="1"/>
        </w:num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Коммуникация в коллективе: </w:t>
      </w:r>
      <w:r>
        <w:rPr>
          <w:rFonts w:ascii="Times New Roman" w:hAnsi="Times New Roman" w:cs="Times New Roman"/>
          <w:sz w:val="28"/>
          <w:szCs w:val="28"/>
        </w:rPr>
        <w:t>Мы создали благоприятные условия для обмена опытом и совместной работы, что существенно улучшило атмосферу в коллективе. Завели традицию «Кофейных утренников», где обсуждали не только рабочие вопросы, но и делились личными историями, укрепляя межличностные связи. Эти встречи стали источником вдохновения и позволили нам лучше понять друг друга, а также создать более сплоченную команду.</w:t>
      </w:r>
    </w:p>
    <w:p w14:paraId="12187CAE">
      <w:pPr>
        <w:numPr>
          <w:ilvl w:val="0"/>
          <w:numId w:val="1"/>
        </w:num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Методические трудности:</w:t>
      </w:r>
      <w:r>
        <w:rPr>
          <w:rFonts w:ascii="Times New Roman" w:hAnsi="Times New Roman" w:cs="Times New Roman"/>
          <w:sz w:val="28"/>
          <w:szCs w:val="28"/>
        </w:rPr>
        <w:t xml:space="preserve"> Мы вместе осваивали новые подходы и технологии. Например, увлеклись методикой «Театра теней», которая не только обогатила наш арсенал педагогических инструментов, но и позволила детям развивать креативность и воображение. Я заметила, как наш логопед с энтузиазмом погружался в эту методику, создавая вместе с детьми волшебные истории, которые помогали не только развивать речь, но и укреплять эмоциональную связь между детьми и педагогом.</w:t>
      </w:r>
    </w:p>
    <w:p w14:paraId="32B37D7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Применение опытов Наставничества: вдохновение для будущих поколений</w:t>
      </w:r>
    </w:p>
    <w:p w14:paraId="3B1F01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Собранные в ходе наставничества знания и опыт не только обогатили молодого логопеда, но и стали основой для создания устойчивой системы подготовки педагогов в нашем ДОУ. Мы начали делиться успешными практиками с другими учреждениями, организовывая семинары и мастер-классы, где каждый мог рассказать о своих находках и методах работы. Эта инициатива не только укрепила нашу команду, но и создала сеть профессиональных контактов, которая обогатила каждого участника новыми идеями и подходами к обучению.</w:t>
      </w:r>
    </w:p>
    <w:p w14:paraId="5196B04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Влияние на дошкольников: как Наставничество формирует будущее</w:t>
      </w:r>
    </w:p>
    <w:p w14:paraId="6C4F90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Эффективное наставничество, безусловно, отражается на качестве образовательного процесса. Дети, находясь под опекой уверенных и креативных педагогов, начинают раскрывать свои таланты и способности. Мы наблюдали, как занятия, основанные на новых методах, таких как «Театр теней», не только способствовали развитию речевых навыков, но и повышали уровень вовлеченности детей, их интерес к обучению. Каждый успех наших воспитанников, будь то произнесение нового звука или создание яркой истории, становился общим достижением всей команды, что создавало атмосферу праздника и радости.</w:t>
      </w:r>
    </w:p>
    <w:p w14:paraId="50F51DF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Выводы: Наставничество как симфония успеха</w:t>
      </w:r>
    </w:p>
    <w:p w14:paraId="097FB0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Наставничество в ДОУ-это мощный инструмент, позволяющий эффективно готовить молодых специалистов к сложностям и вызовам современной педагогической реальности. Мой личный опыт работы с молодым логопедом убедительно доказал, что поддержка, конструктивная обратная связь и атмосфера сотрудничества являются ключевыми факторами, способствующими профессиональному росту и созданию гармоничной образовательной среды. Активное взаимодействие позволяет преодолевать трудности адаптации, что, в свою очередь, самым благоприятным образом сказывается на образовательном процессе и развитии дошкольников.</w:t>
      </w:r>
    </w:p>
    <w:p w14:paraId="1D0A27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Наставничество-это не просто сухая передача знаний, это кропотливое формирование уверенности в собственных силах, оказание поддержки в трудные моменты и совместное стремление к непрерывному профессиональному развитию. Каждый новый день в ДОУ-это уникальная возможность для обучения и личностного роста. И именно наставничество помогает нам вместе создавать волшебный мир детства, где каждый ребенок сможет раскрыть свой потенциал и найти свое место в этом мире. </w:t>
      </w:r>
    </w:p>
    <w:p w14:paraId="7FC8C588">
      <w:pPr>
        <w:spacing w:after="0" w:line="240" w:lineRule="auto"/>
        <w:ind w:firstLine="709"/>
        <w:jc w:val="both"/>
        <w:outlineLvl w:val="3"/>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Заключение: Наставничество как мост в будущее</w:t>
      </w:r>
    </w:p>
    <w:p w14:paraId="734714A5">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Наставничество в дошкольном образовании – это не просто процесс передачи знаний, а целая философия, основанная на взаимопомощи, поддержке и стремлении к общему успеху. Оно формирует не только профессионалов, но и людей, готовых к сотрудничеству, открытых к новым идеям и способных вдохновлять окружающих.</w:t>
      </w:r>
    </w:p>
    <w:p w14:paraId="3C7D8918">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Я горжусь тем, что смогла внести свой вклад в развитие молодого специалиста и, в конечном счете, в создание более гармоничной и эффективной образовательной среды для наших детей. Наставничество-это не конечная цель, а путь, который мы проходим вместе, создавая будущее, полное возможностей и надежд. Важно помнить, что каждый педагог, получая поддержку и вдохновение, становится тем самым маяком, который освещает путь для будущих поколений. </w:t>
      </w:r>
    </w:p>
    <w:p w14:paraId="1E7FC370">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Таким образом, наставничество становится неотъемлемой частью образовательного процесса, позволяя нам, не только расти как профессионалам, но и формировать уверенность в себе и своих способностях у тех, кто только начинает свой путь. В этом волшебном мире детства мы все играем важные роли-и как наставники, и как ученики, и как создатели уникальных историй, которые будут жить в сердцах наших воспитанников еще долго после того, как они покинут стены ДОУ. </w:t>
      </w:r>
    </w:p>
    <w:sectPr>
      <w:pgSz w:w="11906" w:h="16838"/>
      <w:pgMar w:top="1134" w:right="991"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A7684"/>
    <w:multiLevelType w:val="multilevel"/>
    <w:tmpl w:val="257A76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BE"/>
    <w:rsid w:val="001B2B28"/>
    <w:rsid w:val="00253ADF"/>
    <w:rsid w:val="003765BE"/>
    <w:rsid w:val="005E4E07"/>
    <w:rsid w:val="00A05B4A"/>
    <w:rsid w:val="00A47160"/>
    <w:rsid w:val="00B5599E"/>
    <w:rsid w:val="00B816DB"/>
    <w:rsid w:val="00C24925"/>
    <w:rsid w:val="00C30936"/>
    <w:rsid w:val="00CA7551"/>
    <w:rsid w:val="00D6195D"/>
    <w:rsid w:val="0DF96BA0"/>
    <w:rsid w:val="5EA05555"/>
    <w:rsid w:val="79C312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1388</Words>
  <Characters>7912</Characters>
  <Lines>65</Lines>
  <Paragraphs>18</Paragraphs>
  <TotalTime>1</TotalTime>
  <ScaleCrop>false</ScaleCrop>
  <LinksUpToDate>false</LinksUpToDate>
  <CharactersWithSpaces>9282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2025-03-08T08:05:00Z</dcterms:created>
  <dc:creator>User</dc:creator>
  <cp:lastModifiedBy>Дарья Горелова</cp:lastModifiedBy>
  <dcterms:modified xsi:type="dcterms:W3CDTF">2026-03-24T07:23:15Z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FAA31BA2176E42F1BDDF4DA95993BF85_12</vt:lpwstr>
  </property>
</Properties>
</file>