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3C" w:rsidRDefault="00AE383C" w:rsidP="00AE383C">
      <w:pPr>
        <w:rPr>
          <w:rFonts w:ascii="Times New Roman" w:hAnsi="Times New Roman" w:cs="Times New Roman"/>
          <w:sz w:val="28"/>
          <w:szCs w:val="28"/>
        </w:rPr>
      </w:pPr>
    </w:p>
    <w:p w:rsidR="00D2279B" w:rsidRPr="00AE383C" w:rsidRDefault="00AE383C" w:rsidP="00AE383C">
      <w:pPr>
        <w:jc w:val="center"/>
        <w:rPr>
          <w:rFonts w:ascii="Times New Roman" w:hAnsi="Times New Roman" w:cs="Times New Roman"/>
          <w:b/>
          <w:sz w:val="28"/>
          <w:szCs w:val="28"/>
        </w:rPr>
      </w:pPr>
      <w:r w:rsidRPr="00AE383C">
        <w:rPr>
          <w:rFonts w:ascii="Times New Roman" w:hAnsi="Times New Roman" w:cs="Times New Roman"/>
          <w:b/>
          <w:sz w:val="28"/>
          <w:szCs w:val="28"/>
        </w:rPr>
        <w:t>«ОСОБЕННОСТИ ВНИМАНИЯ У ДЕТЕЙ С ЗАДЕРЖКОЙ ПСИХИЧЕСКОГО РАЗВИТИЯ 3-4 ЛЕТ»</w:t>
      </w:r>
    </w:p>
    <w:p w:rsidR="00AE383C" w:rsidRPr="00AE383C" w:rsidRDefault="00AE383C" w:rsidP="00AE383C">
      <w:pPr>
        <w:jc w:val="right"/>
        <w:rPr>
          <w:rFonts w:ascii="Times New Roman" w:hAnsi="Times New Roman" w:cs="Times New Roman"/>
          <w:b/>
          <w:sz w:val="28"/>
          <w:szCs w:val="28"/>
        </w:rPr>
      </w:pPr>
      <w:proofErr w:type="spellStart"/>
      <w:r w:rsidRPr="00AE383C">
        <w:rPr>
          <w:rFonts w:ascii="Times New Roman" w:hAnsi="Times New Roman" w:cs="Times New Roman"/>
          <w:b/>
          <w:sz w:val="28"/>
          <w:szCs w:val="28"/>
        </w:rPr>
        <w:t>Оглы</w:t>
      </w:r>
      <w:proofErr w:type="spellEnd"/>
      <w:r w:rsidRPr="00AE383C">
        <w:rPr>
          <w:rFonts w:ascii="Times New Roman" w:hAnsi="Times New Roman" w:cs="Times New Roman"/>
          <w:b/>
          <w:sz w:val="28"/>
          <w:szCs w:val="28"/>
        </w:rPr>
        <w:t xml:space="preserve"> К.А.</w:t>
      </w:r>
    </w:p>
    <w:p w:rsidR="00777512" w:rsidRDefault="00777512" w:rsidP="00AE383C">
      <w:pPr>
        <w:jc w:val="both"/>
        <w:rPr>
          <w:rFonts w:ascii="Times New Roman" w:hAnsi="Times New Roman" w:cs="Times New Roman"/>
          <w:sz w:val="28"/>
        </w:rPr>
      </w:pPr>
      <w:r w:rsidRPr="00CE4F2F">
        <w:rPr>
          <w:rFonts w:ascii="Times New Roman" w:hAnsi="Times New Roman" w:cs="Times New Roman"/>
          <w:b/>
          <w:sz w:val="28"/>
        </w:rPr>
        <w:t>Аннотация:</w:t>
      </w:r>
      <w:r w:rsidRPr="00777512">
        <w:t xml:space="preserve"> </w:t>
      </w:r>
      <w:r w:rsidR="009467F5">
        <w:rPr>
          <w:rFonts w:ascii="Times New Roman" w:hAnsi="Times New Roman" w:cs="Times New Roman"/>
          <w:sz w:val="28"/>
        </w:rPr>
        <w:t>в</w:t>
      </w:r>
      <w:r w:rsidRPr="009467F5">
        <w:rPr>
          <w:rFonts w:ascii="Times New Roman" w:hAnsi="Times New Roman" w:cs="Times New Roman"/>
          <w:sz w:val="28"/>
        </w:rPr>
        <w:t xml:space="preserve"> данной статье мы рассмотрим специфику внимания у дошкольников с ЗПР в младшем возрасте</w:t>
      </w:r>
      <w:r w:rsidR="009467F5" w:rsidRPr="009467F5">
        <w:rPr>
          <w:rFonts w:ascii="Times New Roman" w:hAnsi="Times New Roman" w:cs="Times New Roman"/>
          <w:sz w:val="28"/>
        </w:rPr>
        <w:t>.</w:t>
      </w:r>
    </w:p>
    <w:p w:rsidR="009467F5" w:rsidRPr="009467F5" w:rsidRDefault="009467F5" w:rsidP="009467F5">
      <w:pPr>
        <w:jc w:val="both"/>
        <w:rPr>
          <w:rFonts w:ascii="Times New Roman" w:hAnsi="Times New Roman" w:cs="Times New Roman"/>
          <w:b/>
          <w:sz w:val="28"/>
        </w:rPr>
      </w:pPr>
      <w:r w:rsidRPr="009467F5">
        <w:rPr>
          <w:rFonts w:ascii="Times New Roman" w:hAnsi="Times New Roman" w:cs="Times New Roman"/>
          <w:b/>
          <w:sz w:val="28"/>
        </w:rPr>
        <w:t>Ключевые слова:</w:t>
      </w:r>
      <w:r w:rsidRPr="009467F5">
        <w:t xml:space="preserve"> </w:t>
      </w:r>
      <w:r>
        <w:rPr>
          <w:rFonts w:ascii="Times New Roman" w:hAnsi="Times New Roman" w:cs="Times New Roman"/>
          <w:sz w:val="28"/>
        </w:rPr>
        <w:t>дети</w:t>
      </w:r>
      <w:r w:rsidRPr="009467F5">
        <w:rPr>
          <w:rFonts w:ascii="Times New Roman" w:hAnsi="Times New Roman" w:cs="Times New Roman"/>
          <w:sz w:val="28"/>
        </w:rPr>
        <w:t xml:space="preserve"> с задержкой психического развития</w:t>
      </w:r>
      <w:r>
        <w:rPr>
          <w:rFonts w:ascii="Times New Roman" w:hAnsi="Times New Roman" w:cs="Times New Roman"/>
          <w:sz w:val="28"/>
        </w:rPr>
        <w:t>, внимание, незрелость, специфика, параметры.</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В возрасте 3–4 лет внимание ребенка находится в стадии активного становления. У детей с нормативным развитием в этот период происходит переход от непроизвольного внимания (привлекаемого яркими стимулами) к элементарным формам произвольного внимания, управляемого речью взрослого. Однако у детей с задержкой психического развития (ЗПР) этот процесс протекает иначе: внимание не только отстает в сроках формирования, но и приобретает качестве</w:t>
      </w:r>
      <w:r w:rsidR="00777512">
        <w:rPr>
          <w:rFonts w:ascii="Times New Roman" w:hAnsi="Times New Roman" w:cs="Times New Roman"/>
          <w:sz w:val="28"/>
          <w:szCs w:val="28"/>
        </w:rPr>
        <w:t>нно иные, патологические черты.</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Понимание специфики внимания у данной категории детей является основой для ранней диагностики и построения эффективной коррекционно-развивающей работы. Рассмотрим подробно, какими особенностями характеризуется внима</w:t>
      </w:r>
      <w:r w:rsidR="00777512">
        <w:rPr>
          <w:rFonts w:ascii="Times New Roman" w:hAnsi="Times New Roman" w:cs="Times New Roman"/>
          <w:sz w:val="28"/>
          <w:szCs w:val="28"/>
        </w:rPr>
        <w:t>ние младших дошкольников с ЗПР.</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1. Этиол</w:t>
      </w:r>
      <w:r w:rsidR="00777512">
        <w:rPr>
          <w:rFonts w:ascii="Times New Roman" w:hAnsi="Times New Roman" w:cs="Times New Roman"/>
          <w:sz w:val="28"/>
          <w:szCs w:val="28"/>
        </w:rPr>
        <w:t>огия нарушений внимания при ЗПР</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Особенности внимания у детей с ЗПР имеют органи</w:t>
      </w:r>
      <w:r w:rsidR="00777512">
        <w:rPr>
          <w:rFonts w:ascii="Times New Roman" w:hAnsi="Times New Roman" w:cs="Times New Roman"/>
          <w:sz w:val="28"/>
          <w:szCs w:val="28"/>
        </w:rPr>
        <w:t>ческую природу. В основе лежит:</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Недостаточная зрелость коры головного мозга, особенно лобных отделов, отвечающих за программирование, регуляцию и контроль деятельности. У детей 3–4 лет с ЗПР эти структуры функционируют на уровне более раннего возраста.</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Замедленный темп созревания нейронных сетей, что проявляется в инертности нервных процессов или, наоборот, их чрезмерной лабильности.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Функциональная незрелость активирующих систем ретикулярной формации, из-за чего ребенок не может самостоятельно поддерживать оптимальный уровень бодрствования, необ</w:t>
      </w:r>
      <w:r w:rsidR="00777512">
        <w:rPr>
          <w:rFonts w:ascii="Times New Roman" w:hAnsi="Times New Roman" w:cs="Times New Roman"/>
          <w:sz w:val="28"/>
          <w:szCs w:val="28"/>
        </w:rPr>
        <w:t>ходимый для сосредоточения.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xml:space="preserve">Следствием этого является то, что нарушения внимания при ЗПР носят не поведенческий, а </w:t>
      </w:r>
      <w:proofErr w:type="spellStart"/>
      <w:r w:rsidRPr="00AE383C">
        <w:rPr>
          <w:rFonts w:ascii="Times New Roman" w:hAnsi="Times New Roman" w:cs="Times New Roman"/>
          <w:sz w:val="28"/>
          <w:szCs w:val="28"/>
        </w:rPr>
        <w:t>регуляторно</w:t>
      </w:r>
      <w:proofErr w:type="spellEnd"/>
      <w:r w:rsidRPr="00AE383C">
        <w:rPr>
          <w:rFonts w:ascii="Times New Roman" w:hAnsi="Times New Roman" w:cs="Times New Roman"/>
          <w:sz w:val="28"/>
          <w:szCs w:val="28"/>
        </w:rPr>
        <w:t>-органический характер, что требует не воспитательных мер, а специфи</w:t>
      </w:r>
      <w:r w:rsidR="00777512">
        <w:rPr>
          <w:rFonts w:ascii="Times New Roman" w:hAnsi="Times New Roman" w:cs="Times New Roman"/>
          <w:sz w:val="28"/>
          <w:szCs w:val="28"/>
        </w:rPr>
        <w:t>ческой коррекционной поддержки.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2. Характеристика основных п</w:t>
      </w:r>
      <w:r w:rsidR="00777512">
        <w:rPr>
          <w:rFonts w:ascii="Times New Roman" w:hAnsi="Times New Roman" w:cs="Times New Roman"/>
          <w:sz w:val="28"/>
          <w:szCs w:val="28"/>
        </w:rPr>
        <w:t>араметров внимания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lastRenderedPageBreak/>
        <w:t>У детей 3–4 лет с ЗПР страдают все основные свойства внимания, причем степень выраженности нарушений может варьироваться, но структу</w:t>
      </w:r>
      <w:r w:rsidR="009467F5">
        <w:rPr>
          <w:rFonts w:ascii="Times New Roman" w:hAnsi="Times New Roman" w:cs="Times New Roman"/>
          <w:sz w:val="28"/>
          <w:szCs w:val="28"/>
        </w:rPr>
        <w:t>ра дефекта остается стабильной.</w:t>
      </w:r>
      <w:bookmarkStart w:id="0" w:name="_GoBack"/>
      <w:bookmarkEnd w:id="0"/>
    </w:p>
    <w:p w:rsidR="00AE383C" w:rsidRPr="00AE383C" w:rsidRDefault="00777512" w:rsidP="00AE383C">
      <w:pPr>
        <w:jc w:val="both"/>
        <w:rPr>
          <w:rFonts w:ascii="Times New Roman" w:hAnsi="Times New Roman" w:cs="Times New Roman"/>
          <w:sz w:val="28"/>
          <w:szCs w:val="28"/>
        </w:rPr>
      </w:pPr>
      <w:r>
        <w:rPr>
          <w:rFonts w:ascii="Times New Roman" w:hAnsi="Times New Roman" w:cs="Times New Roman"/>
          <w:sz w:val="28"/>
          <w:szCs w:val="28"/>
        </w:rPr>
        <w:t>2.1. Устойчивость внимания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Это наиболее яркий маркер проблем. Устойчивость — способность длительно сосредотачи</w:t>
      </w:r>
      <w:r w:rsidR="00777512">
        <w:rPr>
          <w:rFonts w:ascii="Times New Roman" w:hAnsi="Times New Roman" w:cs="Times New Roman"/>
          <w:sz w:val="28"/>
          <w:szCs w:val="28"/>
        </w:rPr>
        <w:t>ваться на объекте деятельности.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Норма: Ребенок 3–4 лет без отклонений может удерживать активное внимание на интересном для него занятии 10–15 минут.</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При ЗПР: Время активного сосредоточения составляет от 30 секунд до 3–5 минут. После этого наблюдается резкое падение продуктивности: взгляд становится блуждающим, ребенок встает, начинает совершать хаотичные действия.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Характерная черта: «Прилипание» внимания к одному объекту (персеверации) или, напротив, патологическая отвлекаемос</w:t>
      </w:r>
      <w:r w:rsidR="00777512">
        <w:rPr>
          <w:rFonts w:ascii="Times New Roman" w:hAnsi="Times New Roman" w:cs="Times New Roman"/>
          <w:sz w:val="28"/>
          <w:szCs w:val="28"/>
        </w:rPr>
        <w:t>ть без возврата к деятельности.</w:t>
      </w:r>
    </w:p>
    <w:p w:rsidR="00AE383C" w:rsidRPr="00AE383C" w:rsidRDefault="00777512" w:rsidP="00AE383C">
      <w:pPr>
        <w:jc w:val="both"/>
        <w:rPr>
          <w:rFonts w:ascii="Times New Roman" w:hAnsi="Times New Roman" w:cs="Times New Roman"/>
          <w:sz w:val="28"/>
          <w:szCs w:val="28"/>
        </w:rPr>
      </w:pPr>
      <w:r>
        <w:rPr>
          <w:rFonts w:ascii="Times New Roman" w:hAnsi="Times New Roman" w:cs="Times New Roman"/>
          <w:sz w:val="28"/>
          <w:szCs w:val="28"/>
        </w:rPr>
        <w:t>2.2. Объем внимания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Объем внимания определяется количеством объектов, которые ребенок может одновременно воспринять и удержать в поле сознания</w:t>
      </w:r>
      <w:r w:rsidR="00777512">
        <w:rPr>
          <w:rFonts w:ascii="Times New Roman" w:hAnsi="Times New Roman" w:cs="Times New Roman"/>
          <w:sz w:val="28"/>
          <w:szCs w:val="28"/>
        </w:rPr>
        <w:t>.</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Норма: В 3–4 года ребенок способен удерживать 2–3 предмета или признака.</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При ЗПР: Объем внимания сужен до одного объекта. Если на столе лежат две игрушки, ребенок, выполняя инструкцию «возьми мишку», может «не заметить» вторую игрушку. При предъявлении двух стимулов одновременно (например, «посмотри на картинку и слушай») происходит сбой: ребенок воспринимае</w:t>
      </w:r>
      <w:r w:rsidR="00777512">
        <w:rPr>
          <w:rFonts w:ascii="Times New Roman" w:hAnsi="Times New Roman" w:cs="Times New Roman"/>
          <w:sz w:val="28"/>
          <w:szCs w:val="28"/>
        </w:rPr>
        <w:t>т только один канал информации.</w:t>
      </w:r>
    </w:p>
    <w:p w:rsidR="00AE383C" w:rsidRPr="00AE383C" w:rsidRDefault="00777512" w:rsidP="00AE383C">
      <w:pPr>
        <w:jc w:val="both"/>
        <w:rPr>
          <w:rFonts w:ascii="Times New Roman" w:hAnsi="Times New Roman" w:cs="Times New Roman"/>
          <w:sz w:val="28"/>
          <w:szCs w:val="28"/>
        </w:rPr>
      </w:pPr>
      <w:r>
        <w:rPr>
          <w:rFonts w:ascii="Times New Roman" w:hAnsi="Times New Roman" w:cs="Times New Roman"/>
          <w:sz w:val="28"/>
          <w:szCs w:val="28"/>
        </w:rPr>
        <w:t>2.3. Переключаемость внимания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xml:space="preserve">Способность осознанно переводить фокус внимания с одного объекта или действия на </w:t>
      </w:r>
      <w:r w:rsidR="00777512">
        <w:rPr>
          <w:rFonts w:ascii="Times New Roman" w:hAnsi="Times New Roman" w:cs="Times New Roman"/>
          <w:sz w:val="28"/>
          <w:szCs w:val="28"/>
        </w:rPr>
        <w:t>другое.</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Норма: Ребенок способен переключаться между действиями по речевой инструкции взрослого, хотя переключение может сопровождаться эмоциональными всплесками.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При ЗПР: Выраженная инертность. Ребенок с трудом отрывается от выполняемого действия. Даже после многократного повторения инструкции («теперь убираем кубики и идем мыть руки») он продолжает манипулировать с предыдущим объектом. В других случаях наблюдается хаотичное, импульсивное переключение, при котором ребенок перескакивает с действия на действ</w:t>
      </w:r>
      <w:r w:rsidR="00777512">
        <w:rPr>
          <w:rFonts w:ascii="Times New Roman" w:hAnsi="Times New Roman" w:cs="Times New Roman"/>
          <w:sz w:val="28"/>
          <w:szCs w:val="28"/>
        </w:rPr>
        <w:t>ие, не завершая ни одно из них.</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lastRenderedPageBreak/>
        <w:t>2.4. Распределение внимания</w:t>
      </w:r>
    </w:p>
    <w:p w:rsidR="00AE383C" w:rsidRPr="00AE383C" w:rsidRDefault="00AE383C" w:rsidP="00AE383C">
      <w:pPr>
        <w:jc w:val="both"/>
        <w:rPr>
          <w:rFonts w:ascii="Times New Roman" w:hAnsi="Times New Roman" w:cs="Times New Roman"/>
          <w:sz w:val="28"/>
          <w:szCs w:val="28"/>
        </w:rPr>
      </w:pP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Возможность выполнять два и</w:t>
      </w:r>
      <w:r w:rsidR="00777512">
        <w:rPr>
          <w:rFonts w:ascii="Times New Roman" w:hAnsi="Times New Roman" w:cs="Times New Roman"/>
          <w:sz w:val="28"/>
          <w:szCs w:val="28"/>
        </w:rPr>
        <w:t>ли более действий одновременно.</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xml:space="preserve">У детей 3–4 лет с ЗПР эта функция практически отсутствует. Ребенок не может одновременно слушать инструкцию и выполнять действие. Если взрослый </w:t>
      </w:r>
      <w:proofErr w:type="gramStart"/>
      <w:r w:rsidRPr="00AE383C">
        <w:rPr>
          <w:rFonts w:ascii="Times New Roman" w:hAnsi="Times New Roman" w:cs="Times New Roman"/>
          <w:sz w:val="28"/>
          <w:szCs w:val="28"/>
        </w:rPr>
        <w:t>говорит</w:t>
      </w:r>
      <w:proofErr w:type="gramEnd"/>
      <w:r w:rsidRPr="00AE383C">
        <w:rPr>
          <w:rFonts w:ascii="Times New Roman" w:hAnsi="Times New Roman" w:cs="Times New Roman"/>
          <w:sz w:val="28"/>
          <w:szCs w:val="28"/>
        </w:rPr>
        <w:t xml:space="preserve"> «Слушай внимательно и начинай собирать», ребенок либо замирает, слушая, но не начиная движение, либо начинает хаотично действова</w:t>
      </w:r>
      <w:r w:rsidR="00777512">
        <w:rPr>
          <w:rFonts w:ascii="Times New Roman" w:hAnsi="Times New Roman" w:cs="Times New Roman"/>
          <w:sz w:val="28"/>
          <w:szCs w:val="28"/>
        </w:rPr>
        <w:t>ть, не воспринимая смысла речи.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3. Ка</w:t>
      </w:r>
      <w:r w:rsidR="00777512">
        <w:rPr>
          <w:rFonts w:ascii="Times New Roman" w:hAnsi="Times New Roman" w:cs="Times New Roman"/>
          <w:sz w:val="28"/>
          <w:szCs w:val="28"/>
        </w:rPr>
        <w:t>чественные особенности внимания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xml:space="preserve">Помимо количественных параметров, внимание детей с ЗПР обладает специфическими </w:t>
      </w:r>
      <w:r w:rsidR="00777512">
        <w:rPr>
          <w:rFonts w:ascii="Times New Roman" w:hAnsi="Times New Roman" w:cs="Times New Roman"/>
          <w:sz w:val="28"/>
          <w:szCs w:val="28"/>
        </w:rPr>
        <w:t>качественными характеристиками.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3.1. Преобладание непроизвол</w:t>
      </w:r>
      <w:r w:rsidR="00777512">
        <w:rPr>
          <w:rFonts w:ascii="Times New Roman" w:hAnsi="Times New Roman" w:cs="Times New Roman"/>
          <w:sz w:val="28"/>
          <w:szCs w:val="28"/>
        </w:rPr>
        <w:t>ьного внимания над произвольным</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В 3–4 года произвольное внимание у детей с ЗПР находится в зачаточном состоянии. Оно не может удерживаться волевым усилием или пониманием необходимости</w:t>
      </w:r>
      <w:r w:rsidR="00777512">
        <w:rPr>
          <w:rFonts w:ascii="Times New Roman" w:hAnsi="Times New Roman" w:cs="Times New Roman"/>
          <w:sz w:val="28"/>
          <w:szCs w:val="28"/>
        </w:rPr>
        <w:t>. Внимание привлекается только:</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яркостью и новизной стимула;</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интенсивностью (громкий звук, быстрое движение);</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непосредстве</w:t>
      </w:r>
      <w:r w:rsidR="00777512">
        <w:rPr>
          <w:rFonts w:ascii="Times New Roman" w:hAnsi="Times New Roman" w:cs="Times New Roman"/>
          <w:sz w:val="28"/>
          <w:szCs w:val="28"/>
        </w:rPr>
        <w:t>нной эмоциональной значимостью.</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Как только внешний стимул теряет свою новизну или интенсивность, внимание угасает. Словесная инструкция без внешней опоры (показ, ж</w:t>
      </w:r>
      <w:r w:rsidR="00777512">
        <w:rPr>
          <w:rFonts w:ascii="Times New Roman" w:hAnsi="Times New Roman" w:cs="Times New Roman"/>
          <w:sz w:val="28"/>
          <w:szCs w:val="28"/>
        </w:rPr>
        <w:t>ест) оказывается неэффективной.</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3.2. Связь внимания с актуальным эм</w:t>
      </w:r>
      <w:r w:rsidR="00777512">
        <w:rPr>
          <w:rFonts w:ascii="Times New Roman" w:hAnsi="Times New Roman" w:cs="Times New Roman"/>
          <w:sz w:val="28"/>
          <w:szCs w:val="28"/>
        </w:rPr>
        <w:t>оциональным состоянием</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Внимание детей с ЗПР крайне зависимо от эмоционального фона. При незначительном утомлении, фрустрации или снижении настроения способность к сосредоточению падает практически до нуля. Характерны колебания внимания: периоды относительной продуктивности сменяются периодами полн</w:t>
      </w:r>
      <w:r w:rsidR="00777512">
        <w:rPr>
          <w:rFonts w:ascii="Times New Roman" w:hAnsi="Times New Roman" w:cs="Times New Roman"/>
          <w:sz w:val="28"/>
          <w:szCs w:val="28"/>
        </w:rPr>
        <w:t>ого отключения от деятельности.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3.3. Н</w:t>
      </w:r>
      <w:r w:rsidR="00777512">
        <w:rPr>
          <w:rFonts w:ascii="Times New Roman" w:hAnsi="Times New Roman" w:cs="Times New Roman"/>
          <w:sz w:val="28"/>
          <w:szCs w:val="28"/>
        </w:rPr>
        <w:t>едостаточная целенаправленность</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Деятельность ребенка с ЗПР часто носит полевой характер. Ребенок не ставит перед собой цель и не удерживает ее. Он реагирует на случайно попавшие в поле зрения предметы. Например, получив задание построить башню из красных кубиков, ребенок может начать перебирать все кубики, раскидывать их или переключиться на стоящую рядом маш</w:t>
      </w:r>
      <w:r w:rsidR="00777512">
        <w:rPr>
          <w:rFonts w:ascii="Times New Roman" w:hAnsi="Times New Roman" w:cs="Times New Roman"/>
          <w:sz w:val="28"/>
          <w:szCs w:val="28"/>
        </w:rPr>
        <w:t>инку, забыв об исходной задаче.</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xml:space="preserve">3.4. Трудности речевого </w:t>
      </w:r>
      <w:proofErr w:type="spellStart"/>
      <w:r w:rsidRPr="00AE383C">
        <w:rPr>
          <w:rFonts w:ascii="Times New Roman" w:hAnsi="Times New Roman" w:cs="Times New Roman"/>
          <w:sz w:val="28"/>
          <w:szCs w:val="28"/>
        </w:rPr>
        <w:t>опосредования</w:t>
      </w:r>
      <w:proofErr w:type="spellEnd"/>
      <w:r w:rsidRPr="00AE383C">
        <w:rPr>
          <w:rFonts w:ascii="Times New Roman" w:hAnsi="Times New Roman" w:cs="Times New Roman"/>
          <w:sz w:val="28"/>
          <w:szCs w:val="28"/>
        </w:rPr>
        <w:t xml:space="preserve"> внимания</w:t>
      </w:r>
    </w:p>
    <w:p w:rsidR="00AE383C" w:rsidRPr="00AE383C" w:rsidRDefault="00AE383C" w:rsidP="00AE383C">
      <w:pPr>
        <w:jc w:val="both"/>
        <w:rPr>
          <w:rFonts w:ascii="Times New Roman" w:hAnsi="Times New Roman" w:cs="Times New Roman"/>
          <w:sz w:val="28"/>
          <w:szCs w:val="28"/>
        </w:rPr>
      </w:pP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xml:space="preserve">У детей 3–4 лет с ЗПР нарушена связь между речью и вниманием. Они не используют речь для организации собственного внимания (в отличие от </w:t>
      </w:r>
      <w:proofErr w:type="spellStart"/>
      <w:r w:rsidRPr="00AE383C">
        <w:rPr>
          <w:rFonts w:ascii="Times New Roman" w:hAnsi="Times New Roman" w:cs="Times New Roman"/>
          <w:sz w:val="28"/>
          <w:szCs w:val="28"/>
        </w:rPr>
        <w:t>нормотипичных</w:t>
      </w:r>
      <w:proofErr w:type="spellEnd"/>
      <w:r w:rsidRPr="00AE383C">
        <w:rPr>
          <w:rFonts w:ascii="Times New Roman" w:hAnsi="Times New Roman" w:cs="Times New Roman"/>
          <w:sz w:val="28"/>
          <w:szCs w:val="28"/>
        </w:rPr>
        <w:t xml:space="preserve"> сверстников, которые часто проговаривают свои действия). Кроме того, речь взрослого не выполняет организующую функцию, если она не подкреплена наглядным образ</w:t>
      </w:r>
      <w:r w:rsidR="00777512">
        <w:rPr>
          <w:rFonts w:ascii="Times New Roman" w:hAnsi="Times New Roman" w:cs="Times New Roman"/>
          <w:sz w:val="28"/>
          <w:szCs w:val="28"/>
        </w:rPr>
        <w:t>цом и многократным повторением.</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Специфика внимания у детей 3–4 лет с ЗПР оказывает системное влияние на все сферы развити</w:t>
      </w:r>
      <w:r w:rsidR="00777512">
        <w:rPr>
          <w:rFonts w:ascii="Times New Roman" w:hAnsi="Times New Roman" w:cs="Times New Roman"/>
          <w:sz w:val="28"/>
          <w:szCs w:val="28"/>
        </w:rPr>
        <w:t>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1. Восприятие. Из-за невозможности длительного сосредоточения ребенок не может полноценно обследовать предмет (рассмотреть, ощупать), в результате формируются неполные, фрагментарные образы.</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2. Память. Запоминание требует повторения и сосредоточения. При неустойчивом внимании страдает как кратковременная, так и долговременная память.</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3. Мышление. Для решения элементарных наглядно-образных задач необходимо удерживать условие. Дети с ЗПР часто решают задачи импульсивно, методом проб и ошибок, не анализируя условия.</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 xml:space="preserve">4. Речь. Внимание является базой для понимания обращенной речи. Без устойчивого слухового внимания невозможно полноценное развитие </w:t>
      </w:r>
      <w:proofErr w:type="spellStart"/>
      <w:r w:rsidRPr="00AE383C">
        <w:rPr>
          <w:rFonts w:ascii="Times New Roman" w:hAnsi="Times New Roman" w:cs="Times New Roman"/>
          <w:sz w:val="28"/>
          <w:szCs w:val="28"/>
        </w:rPr>
        <w:t>импрессивной</w:t>
      </w:r>
      <w:proofErr w:type="spellEnd"/>
      <w:r w:rsidRPr="00AE383C">
        <w:rPr>
          <w:rFonts w:ascii="Times New Roman" w:hAnsi="Times New Roman" w:cs="Times New Roman"/>
          <w:sz w:val="28"/>
          <w:szCs w:val="28"/>
        </w:rPr>
        <w:t xml:space="preserve"> и экспрессивной речи.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5. Коммуникация. Неспособность удерживать внимание на собеседнике (взрослом или сверстнике) препятствует становлению полноценного взаимод</w:t>
      </w:r>
      <w:r w:rsidR="00777512">
        <w:rPr>
          <w:rFonts w:ascii="Times New Roman" w:hAnsi="Times New Roman" w:cs="Times New Roman"/>
          <w:sz w:val="28"/>
          <w:szCs w:val="28"/>
        </w:rPr>
        <w:t>ействия и игровой деятельности.</w:t>
      </w:r>
    </w:p>
    <w:p w:rsidR="00AE383C" w:rsidRPr="00AE383C" w:rsidRDefault="00AE383C" w:rsidP="00AE383C">
      <w:pPr>
        <w:jc w:val="both"/>
        <w:rPr>
          <w:rFonts w:ascii="Times New Roman" w:hAnsi="Times New Roman" w:cs="Times New Roman"/>
          <w:sz w:val="28"/>
          <w:szCs w:val="28"/>
        </w:rPr>
      </w:pPr>
      <w:r w:rsidRPr="00AE383C">
        <w:rPr>
          <w:rFonts w:ascii="Times New Roman" w:hAnsi="Times New Roman" w:cs="Times New Roman"/>
          <w:sz w:val="28"/>
          <w:szCs w:val="28"/>
        </w:rPr>
        <w:t>Внимание детей 3–4 лет с задержкой психического развития характеризуется низкой устойчивостью, суженным объемом, инертностью переключения и критическим отставанием произвольных форм. Эти особенности имеют органическую природу и проявляются в качественном своеобразии деятельности: полевом поведении, зависимости от внешних стимулов и невозможности удержания цели.</w:t>
      </w:r>
    </w:p>
    <w:p w:rsidR="00AE383C" w:rsidRPr="00AE383C" w:rsidRDefault="00AE383C" w:rsidP="00AE383C">
      <w:pPr>
        <w:jc w:val="both"/>
        <w:rPr>
          <w:rFonts w:ascii="Times New Roman" w:hAnsi="Times New Roman" w:cs="Times New Roman"/>
          <w:sz w:val="28"/>
          <w:szCs w:val="28"/>
        </w:rPr>
      </w:pPr>
    </w:p>
    <w:p w:rsidR="00AE383C" w:rsidRPr="00AE383C" w:rsidRDefault="00AE383C" w:rsidP="00AE383C">
      <w:pPr>
        <w:jc w:val="both"/>
        <w:rPr>
          <w:rFonts w:ascii="Times New Roman" w:hAnsi="Times New Roman" w:cs="Times New Roman"/>
          <w:sz w:val="28"/>
          <w:szCs w:val="28"/>
        </w:rPr>
      </w:pPr>
    </w:p>
    <w:sectPr w:rsidR="00AE383C" w:rsidRPr="00AE383C" w:rsidSect="00F813A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7B"/>
    <w:rsid w:val="0033047B"/>
    <w:rsid w:val="00777512"/>
    <w:rsid w:val="009467F5"/>
    <w:rsid w:val="00AE383C"/>
    <w:rsid w:val="00D2279B"/>
    <w:rsid w:val="00F81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B087"/>
  <w15:chartTrackingRefBased/>
  <w15:docId w15:val="{8F408A8E-463C-482F-BBF8-E74CBB46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2</cp:revision>
  <dcterms:created xsi:type="dcterms:W3CDTF">2026-03-23T14:09:00Z</dcterms:created>
  <dcterms:modified xsi:type="dcterms:W3CDTF">2026-03-23T14:35:00Z</dcterms:modified>
</cp:coreProperties>
</file>