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0BC1A" w14:textId="577CE6F1" w:rsidR="003A6F3A" w:rsidRPr="003A6F3A" w:rsidRDefault="003A6F3A" w:rsidP="003A6F3A">
      <w:pPr>
        <w:spacing w:before="240" w:after="240"/>
        <w:jc w:val="center"/>
        <w:rPr>
          <w:rFonts w:ascii="Times New Roman" w:eastAsia="Helvetica Neue" w:hAnsi="Times New Roman" w:cs="Times New Roman"/>
          <w:b/>
          <w:sz w:val="28"/>
          <w:szCs w:val="28"/>
          <w:lang w:val="ru-RU"/>
        </w:rPr>
      </w:pPr>
      <w:bookmarkStart w:id="0" w:name="_GoBack"/>
      <w:r w:rsidRPr="003A6F3A">
        <w:rPr>
          <w:rFonts w:ascii="Times New Roman" w:eastAsia="Helvetica Neue" w:hAnsi="Times New Roman" w:cs="Times New Roman"/>
          <w:b/>
          <w:sz w:val="28"/>
          <w:szCs w:val="28"/>
          <w:lang w:val="ru-RU"/>
        </w:rPr>
        <w:t>Проблемы развития внимания у младших школьников</w:t>
      </w:r>
    </w:p>
    <w:bookmarkEnd w:id="0"/>
    <w:p w14:paraId="00000001" w14:textId="5644821F" w:rsidR="00D005E0" w:rsidRPr="003A6F3A" w:rsidRDefault="00746680" w:rsidP="00746680">
      <w:pPr>
        <w:spacing w:before="240" w:after="240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В последние десятилетия проблема развития внимания у детей школьного возраста приобретает особую актуальность, становясь предметом пристального изучения педагогов, психологов и нейрофизиологов. Родители и учителя все чаще фиксируют жалобы на невнимательнос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ть учащихся, их неспособность к длительной концентрации при решении учебных задач, быструю отвлекаемость и трудности в удержании произвольного внимания. Данная ситуация обусловлена комплексом факторов, среди которых ключевую роль играют тотальное влияние ц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ифровых технологий, трансформация образа жизни современного ребенка, интенсификация образовательных нагрузок и психологические особенности развития. Целью настоящей работы является комплексный анализ причин снижения концентрации внимания у школьников, а та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кже систематизация эффективных педагогических методов и приемов, направленных на развитие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аттентивных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способностей учащихся в условиях современной образовательной среды.</w:t>
      </w:r>
    </w:p>
    <w:p w14:paraId="00000002" w14:textId="77777777" w:rsidR="00D005E0" w:rsidRPr="003A6F3A" w:rsidRDefault="0050631A" w:rsidP="00746680">
      <w:pPr>
        <w:spacing w:before="240" w:after="2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Основные причины снижения концентрации</w:t>
      </w:r>
    </w:p>
    <w:p w14:paraId="00000003" w14:textId="4283839F" w:rsidR="00D005E0" w:rsidRPr="003A6F3A" w:rsidRDefault="00746680" w:rsidP="00746680">
      <w:pPr>
        <w:numPr>
          <w:ilvl w:val="0"/>
          <w:numId w:val="5"/>
        </w:numPr>
        <w:spacing w:before="480"/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º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Влияние цифровых технологий и информационного п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отока.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Активное погружение детей в цифровую среду, характеризующееся потреблением короткого, быстро сменяющегося контента (социальные сети, видеоигры, короткие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видеоформаты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), способствует формированию так называемого «клипового мышления». Данный феномен за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ключается в привыкании мозга к постоянной и мгновенной стимуляции, что ведет к снижению способности к длительной концентрации на одном объекте.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Психологи отмечают, что у учащихся, интенсивно взаимодействующих с компьютерными технологиями при обработ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ке однообразной информации, наблюдается отрицательная динамика концентрации внимания по сравнению со сверстниками, имеющими меньший цифровой опыт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04" w14:textId="57349931" w:rsidR="00D005E0" w:rsidRPr="003A6F3A" w:rsidRDefault="00746680" w:rsidP="00746680">
      <w:pPr>
        <w:numPr>
          <w:ilvl w:val="0"/>
          <w:numId w:val="5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º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Физиологические факторы</w:t>
      </w:r>
    </w:p>
    <w:p w14:paraId="00000005" w14:textId="77777777" w:rsidR="00D005E0" w:rsidRPr="003A6F3A" w:rsidRDefault="0050631A" w:rsidP="00746680">
      <w:pPr>
        <w:numPr>
          <w:ilvl w:val="1"/>
          <w:numId w:val="5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Недостаток сна. Систематическое недосыпание или нарушение структуры сна приводят к 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снижению когнитивной активности, ухудшению способности мозга к обработке и удержанию информации, а также к ослаблению механизмов произвольной регуляции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06" w14:textId="77777777" w:rsidR="00D005E0" w:rsidRPr="003A6F3A" w:rsidRDefault="0050631A" w:rsidP="00746680">
      <w:pPr>
        <w:numPr>
          <w:ilvl w:val="1"/>
          <w:numId w:val="5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Неправильное питание. Дефицит микронутриентов, несбалансированный рацион и избыточное потребление саха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ра оказывают негативное влияние на метаболические процессы в мозге, снижая его функциональные возможности.</w:t>
      </w:r>
    </w:p>
    <w:p w14:paraId="1F8D6B00" w14:textId="77777777" w:rsidR="00746680" w:rsidRPr="003A6F3A" w:rsidRDefault="00746680" w:rsidP="00746680">
      <w:pPr>
        <w:numPr>
          <w:ilvl w:val="1"/>
          <w:numId w:val="5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 xml:space="preserve">        </w:t>
      </w: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º</w:t>
      </w: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Недостаток физической активности.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</w:p>
    <w:p w14:paraId="00000007" w14:textId="0F4EB1A6" w:rsidR="00D005E0" w:rsidRPr="003A6F3A" w:rsidRDefault="0050631A" w:rsidP="00746680">
      <w:pPr>
        <w:numPr>
          <w:ilvl w:val="1"/>
          <w:numId w:val="5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Ограниченная двигательная активность уменьшает мозговое кровообращение и уровень активации коры головного мозга, чт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о напрямую сказывается на продуктивности внимания.</w:t>
      </w:r>
    </w:p>
    <w:p w14:paraId="00000008" w14:textId="77777777" w:rsidR="00D005E0" w:rsidRPr="003A6F3A" w:rsidRDefault="0050631A" w:rsidP="00746680">
      <w:pPr>
        <w:numPr>
          <w:ilvl w:val="1"/>
          <w:numId w:val="5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lastRenderedPageBreak/>
        <w:t>Хронические заболевания и скрытые неврологические нарушения. Различные соматические заболевания и минимальные мозговые дисфункции могут существенно ограничивать ресурсы внимания.</w:t>
      </w:r>
    </w:p>
    <w:p w14:paraId="7E06F3CC" w14:textId="77777777" w:rsidR="00746680" w:rsidRPr="003A6F3A" w:rsidRDefault="00746680" w:rsidP="00746680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º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Психоэмоциональные факторы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. </w:t>
      </w:r>
    </w:p>
    <w:p w14:paraId="00000009" w14:textId="6BC3E107" w:rsidR="00D005E0" w:rsidRPr="003A6F3A" w:rsidRDefault="0050631A" w:rsidP="00746680">
      <w:pPr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Повышенный уровень тревожности, страх совершения ошибки, хроническое внутреннее напряжение, низкая самооценка, конфликтные ситуации в семье или школьном коллективе, а также возрастные кризисы выступают мощными деструкторами внимания. Эмоциональный диском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форт истощает психические ресурсы, необходимые для произвольной концентрации.</w:t>
      </w:r>
    </w:p>
    <w:p w14:paraId="0000000A" w14:textId="593D9A50" w:rsidR="00D005E0" w:rsidRPr="003A6F3A" w:rsidRDefault="00746680" w:rsidP="00746680">
      <w:pPr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º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Образовательные факторы</w:t>
      </w:r>
    </w:p>
    <w:p w14:paraId="0000000B" w14:textId="79357127" w:rsidR="00D005E0" w:rsidRPr="003A6F3A" w:rsidRDefault="0050631A" w:rsidP="00746680">
      <w:pPr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Чрезмерные нагрузки. Перегруженность учебными занятиями, дополнительными кружками и секциями приводит к 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утомлению и закономерному снижению 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концентрации. Исследования показывают, что высокая утомляемость и тревожность, вызванные информационной перегрузкой, являются значимыми </w:t>
      </w:r>
      <w:r w:rsidR="00746680"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факторами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снижения показателей внимания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0C" w14:textId="1242CF1F" w:rsidR="00D005E0" w:rsidRPr="003A6F3A" w:rsidRDefault="0050631A" w:rsidP="00746680">
      <w:pPr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Несоответствие сложности материала. Учебные задания, не соответствующие зон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е актуального развития ребенка, либо вызывают скуку и </w:t>
      </w:r>
      <w:proofErr w:type="spellStart"/>
      <w:r w:rsidRPr="003A6F3A">
        <w:rPr>
          <w:rFonts w:ascii="Times New Roman" w:eastAsia="Helvetica Neue" w:hAnsi="Times New Roman" w:cs="Times New Roman"/>
          <w:sz w:val="24"/>
          <w:szCs w:val="24"/>
        </w:rPr>
        <w:t>монотонию</w:t>
      </w:r>
      <w:proofErr w:type="spellEnd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(при заниженной сложности), либо порождают состояние беспомощности 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(при завышенной сложности).</w:t>
      </w:r>
    </w:p>
    <w:p w14:paraId="0000000D" w14:textId="6D0AACE0" w:rsidR="00D005E0" w:rsidRPr="003A6F3A" w:rsidRDefault="00746680" w:rsidP="00746680">
      <w:pPr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º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Отсутствие навыков самоорганизации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. Многие учащиеся не владеют элементарными приемам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и планирования времени, целеполагания, расстановки приоритетов и эффективного взаимодействия в группе.</w:t>
      </w:r>
    </w:p>
    <w:p w14:paraId="0000000E" w14:textId="77777777" w:rsidR="00D005E0" w:rsidRPr="003A6F3A" w:rsidRDefault="0050631A" w:rsidP="00746680">
      <w:pPr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Режим дня и условия для учёбы. Нерегламентированный распорядок дня и отсутствие специально организованного пространства для занятий препятствуют формиров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анию устойчивого учебного стереотипа.</w:t>
      </w:r>
    </w:p>
    <w:p w14:paraId="0000000F" w14:textId="77777777" w:rsidR="00D005E0" w:rsidRPr="003A6F3A" w:rsidRDefault="0050631A" w:rsidP="00746680">
      <w:pPr>
        <w:numPr>
          <w:ilvl w:val="0"/>
          <w:numId w:val="5"/>
        </w:numPr>
        <w:spacing w:after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Особенности развития. У детей младшего школьного возраста, особенно первоклассников, доминирует непроизвольное внимание. Устойчивость внимания невелика и составляет в среднем 10–15 минут, а объем ограничен 2–3 единицам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и информации. К третьему-четвертому классу, по мере созревания лобных отделов коры и регулирующих нейрофизиологических механизмов, эти показатели приближаются к характеристикам взрослого человека, однако требуют целенаправленного развития и тренировки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10" w14:textId="77777777" w:rsidR="00D005E0" w:rsidRPr="003A6F3A" w:rsidRDefault="0050631A" w:rsidP="00746680">
      <w:pPr>
        <w:spacing w:before="240" w:after="2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Ка</w:t>
      </w: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к помочь улучшить концентрацию</w:t>
      </w:r>
    </w:p>
    <w:p w14:paraId="00000011" w14:textId="1FE07AFB" w:rsidR="00D005E0" w:rsidRPr="003A6F3A" w:rsidRDefault="008C3BAA" w:rsidP="00746680">
      <w:pPr>
        <w:numPr>
          <w:ilvl w:val="0"/>
          <w:numId w:val="6"/>
        </w:numPr>
        <w:spacing w:before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Оптимизировать режим дня.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Обеспечение полноценного сна, сбалансированного питания, ежедневных прогулок и рационального чередования труда и отдыха является базовым условием для нормального функционирования нервной системы. Цел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есообразно предусмотреть один полный выходной день, свободный от учебных и дополнительных занятий.</w:t>
      </w:r>
    </w:p>
    <w:p w14:paraId="00000012" w14:textId="7213F527" w:rsidR="00D005E0" w:rsidRPr="003A6F3A" w:rsidRDefault="008C3BAA" w:rsidP="00746680">
      <w:pPr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lastRenderedPageBreak/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Создать комфортные условия для учёбы.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Организация тихого, хорошо освещенного рабочего места, свободного от отвлекающих факторов (гаджеты, посторонний шум), с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пособствует лучшему сосредоточению.</w:t>
      </w:r>
    </w:p>
    <w:p w14:paraId="00000013" w14:textId="77777777" w:rsidR="00D005E0" w:rsidRPr="003A6F3A" w:rsidRDefault="0050631A" w:rsidP="00746680">
      <w:pPr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Ограничить время с гаджетами. Приоритетным направлением является минимизация неконтролируемого использования социальных сетей и иных источников фрагментированного информационного потока, внедрение принципов цифровой гиги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ены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14" w14:textId="5324672F" w:rsidR="00D005E0" w:rsidRPr="003A6F3A" w:rsidRDefault="008C3BAA" w:rsidP="00746680">
      <w:pPr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Развивать навыки самоорганизации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. Формирование у ребенка умений планировать деятельность, разбивать задачи на этапы, делать регламентированные перерывы и контролировать результаты.</w:t>
      </w:r>
    </w:p>
    <w:p w14:paraId="00000015" w14:textId="65631B5E" w:rsidR="00D005E0" w:rsidRPr="003A6F3A" w:rsidRDefault="008C3BAA" w:rsidP="00746680">
      <w:pPr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Использовать упражнения для тренировки внимания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. Регулярное выполнени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е специальных нейропсихологических упражнений и игр, направленных на развитие различных свойств внимания. Применение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нейротренажеров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в рамках коррекционно-развивающей работы способствует развитию основных компонентов произвольного внимания у младших школьн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иков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16" w14:textId="4F9948C1" w:rsidR="00D005E0" w:rsidRPr="003A6F3A" w:rsidRDefault="008C3BAA" w:rsidP="00746680">
      <w:pPr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Поддерживать психологически комфортную атмосферу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. Создание в семье и школе обстановки взаимопонимания, поддержки и эмоционального принятия. Минимизация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стрессогенных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факторов и конфликтных ситуаций.</w:t>
      </w:r>
    </w:p>
    <w:p w14:paraId="00000017" w14:textId="18FFFDCB" w:rsidR="00D005E0" w:rsidRPr="003A6F3A" w:rsidRDefault="0050631A" w:rsidP="00746680">
      <w:pPr>
        <w:numPr>
          <w:ilvl w:val="0"/>
          <w:numId w:val="6"/>
        </w:numPr>
        <w:spacing w:after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В слу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чае стойких и выраженных трудностей с концентрацией, не компенсируемых педагогическими мерами</w:t>
      </w:r>
      <w:r w:rsidR="00E57F6A"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,</w:t>
      </w:r>
      <w:r w:rsidR="00E57F6A" w:rsidRPr="003A6F3A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="00E57F6A"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необходимо</w:t>
      </w:r>
      <w:r w:rsidR="00E57F6A" w:rsidRPr="003A6F3A">
        <w:rPr>
          <w:rFonts w:ascii="Times New Roman" w:eastAsia="Helvetica Neue" w:hAnsi="Times New Roman" w:cs="Times New Roman"/>
          <w:sz w:val="24"/>
          <w:szCs w:val="24"/>
        </w:rPr>
        <w:t xml:space="preserve"> обратиться к специалистам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для выявления возможных органических или функциональных нарушений.</w:t>
      </w:r>
    </w:p>
    <w:p w14:paraId="00000018" w14:textId="33CAFC22" w:rsidR="00D005E0" w:rsidRPr="003A6F3A" w:rsidRDefault="00E57F6A" w:rsidP="00746680">
      <w:pPr>
        <w:spacing w:before="240" w:after="240"/>
        <w:ind w:right="-40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 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Внимание младших школьников (особенно первоклассников) преимущественно непроизвольное: дети хорошо реагируют на новое и необычное, но ещё не умеют осознанно концентрироваться на скучной или сложной задаче. Задача педагога — создать условия для плавного пер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ехода к произвольному и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послепроизвольному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вниманию через интерес и структурированную деятельность. Согласно принципам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нейропедагогики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, учитель выступает не транслятором знаний, а режиссёром внимания, который управляет когнитивной энергией класса через рит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м, эмоцию и смысловое действие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19" w14:textId="77777777" w:rsidR="00D005E0" w:rsidRPr="003A6F3A" w:rsidRDefault="0050631A" w:rsidP="00746680">
      <w:pPr>
        <w:spacing w:before="240" w:after="2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Ключевые принципы</w:t>
      </w:r>
    </w:p>
    <w:p w14:paraId="0000001A" w14:textId="79221B0F" w:rsidR="00D005E0" w:rsidRPr="003A6F3A" w:rsidRDefault="00C427FA" w:rsidP="00746680">
      <w:pPr>
        <w:numPr>
          <w:ilvl w:val="0"/>
          <w:numId w:val="1"/>
        </w:numPr>
        <w:spacing w:before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■ </w:t>
      </w: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>Соблюдать ч</w:t>
      </w:r>
      <w:proofErr w:type="spellStart"/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ётк</w:t>
      </w: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>ую</w:t>
      </w:r>
      <w:proofErr w:type="spellEnd"/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 xml:space="preserve"> структур</w:t>
      </w: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>у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 xml:space="preserve"> урока</w:t>
      </w:r>
    </w:p>
    <w:p w14:paraId="0000001B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Необходимо делить занятие на короткие блоки (7–15 мин для 1–2 классов, 15–20 мин для 3–4 классов). Данный подход учитывает физиологические ограничения устойчивости внимания, посколь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ку мозг способен сохранять оптимальный уровень концентрации не более 7–10 минут при однородной деятельности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1C" w14:textId="0B6A9B5A" w:rsidR="00D005E0" w:rsidRPr="003A6F3A" w:rsidRDefault="00C427F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■ </w:t>
      </w:r>
      <w:r w:rsidR="0050631A" w:rsidRPr="003A6F3A">
        <w:rPr>
          <w:rFonts w:ascii="Times New Roman" w:eastAsia="Arial Unicode MS" w:hAnsi="Times New Roman" w:cs="Times New Roman"/>
          <w:b/>
          <w:sz w:val="24"/>
          <w:szCs w:val="24"/>
        </w:rPr>
        <w:t>Чередовать виды деятельности</w:t>
      </w:r>
      <w:r w:rsidR="0050631A" w:rsidRPr="003A6F3A">
        <w:rPr>
          <w:rFonts w:ascii="Times New Roman" w:eastAsia="Arial Unicode MS" w:hAnsi="Times New Roman" w:cs="Times New Roman"/>
          <w:sz w:val="24"/>
          <w:szCs w:val="24"/>
        </w:rPr>
        <w:t>: устная работа → письменная → игровая → двигательная, фронтальную форму работы чередовать с групповой или парной. Кол</w:t>
      </w:r>
      <w:r w:rsidR="0050631A" w:rsidRPr="003A6F3A">
        <w:rPr>
          <w:rFonts w:ascii="Times New Roman" w:eastAsia="Arial Unicode MS" w:hAnsi="Times New Roman" w:cs="Times New Roman"/>
          <w:sz w:val="24"/>
          <w:szCs w:val="24"/>
        </w:rPr>
        <w:t xml:space="preserve">лективные формы деятельности — один из способов сделать урок ярким и запоминающимся. Наиболее полно данный вид работы представлен на завершающем этапе изучения темы, когда необходимо систематизировать весь пройденный материал. </w:t>
      </w:r>
      <w:r w:rsidR="0050631A" w:rsidRPr="003A6F3A">
        <w:rPr>
          <w:rFonts w:ascii="Times New Roman" w:eastAsia="Arial Unicode MS" w:hAnsi="Times New Roman" w:cs="Times New Roman"/>
          <w:sz w:val="24"/>
          <w:szCs w:val="24"/>
        </w:rPr>
        <w:lastRenderedPageBreak/>
        <w:t>На помощь учителю приходит ин</w:t>
      </w:r>
      <w:r w:rsidR="0050631A" w:rsidRPr="003A6F3A">
        <w:rPr>
          <w:rFonts w:ascii="Times New Roman" w:eastAsia="Arial Unicode MS" w:hAnsi="Times New Roman" w:cs="Times New Roman"/>
          <w:sz w:val="24"/>
          <w:szCs w:val="24"/>
        </w:rPr>
        <w:t>терес младших школьников к конкурсам, соревнованиям и викторинам.</w:t>
      </w:r>
    </w:p>
    <w:p w14:paraId="0000001D" w14:textId="007CD463" w:rsidR="00D005E0" w:rsidRPr="003A6F3A" w:rsidRDefault="00C427F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■ </w:t>
      </w:r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Контролировать темп урока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: слишком низкий темп расхолаживает внимание, а слишком высокий не даёт времени на сосредоточение и быстро вызывает утомление.</w:t>
      </w:r>
    </w:p>
    <w:p w14:paraId="0000001E" w14:textId="444C7B5B" w:rsidR="00D005E0" w:rsidRPr="003A6F3A" w:rsidRDefault="00E57F6A" w:rsidP="00746680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■ </w:t>
      </w: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>Использовать наглядность и технические средства обучения</w:t>
      </w:r>
    </w:p>
    <w:p w14:paraId="0000001F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Значение наглядности сост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оит в том, что она мобилизует психическую активность учащихся, вызывает интерес к занятиям, расширяет объём усвояемого материала, снижает утомление, тренирует творческое воображение, развивает внимание, мобилизует волю, облегчает весь процесс обучения.</w:t>
      </w:r>
    </w:p>
    <w:p w14:paraId="00000020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Фун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кции наглядности, в целом, состоят в следующем:</w:t>
      </w:r>
    </w:p>
    <w:p w14:paraId="00000021" w14:textId="73F4FEF9" w:rsidR="00D005E0" w:rsidRPr="003A6F3A" w:rsidRDefault="009B787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увеличить эффективность обучения;</w:t>
      </w:r>
    </w:p>
    <w:p w14:paraId="00000022" w14:textId="18E6794A" w:rsidR="00D005E0" w:rsidRPr="003A6F3A" w:rsidRDefault="009B787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помочь ученику усваивать материал более осмысленно.</w:t>
      </w:r>
    </w:p>
    <w:p w14:paraId="00000023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Применение технических средств обучения приводит к повышению качества знаний учащихся, способствуют концентрации внимания,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повышают интерес к учебному материалу. Технические средства решают следующие задачи:</w:t>
      </w:r>
    </w:p>
    <w:p w14:paraId="00000024" w14:textId="04AC1076" w:rsidR="00D005E0" w:rsidRPr="003A6F3A" w:rsidRDefault="001719D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да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ют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учащимся более полную и точную информацию об изучаемом явлении или объекте и тем самым способствовать повышению качества обучения;</w:t>
      </w:r>
    </w:p>
    <w:p w14:paraId="00000025" w14:textId="58D5DF8F" w:rsidR="00D005E0" w:rsidRPr="003A6F3A" w:rsidRDefault="001719D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повы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шают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наглядность обучения и, к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ак следствие этого, 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делают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доступными для учащихся такой материал, который при обычных способах изложения недоступен или малодоступен;</w:t>
      </w:r>
    </w:p>
    <w:p w14:paraId="00000026" w14:textId="0BC262CC" w:rsidR="00D005E0" w:rsidRPr="003A6F3A" w:rsidRDefault="001719D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повы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шают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темп изложения материала;</w:t>
      </w:r>
    </w:p>
    <w:p w14:paraId="00000027" w14:textId="5985DB29" w:rsidR="00D005E0" w:rsidRPr="003A6F3A" w:rsidRDefault="001719D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удовлетвор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яют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наиболее полно запросы и естественную любознательность учащихся;</w:t>
      </w:r>
    </w:p>
    <w:p w14:paraId="00000028" w14:textId="37920A67" w:rsidR="00D005E0" w:rsidRPr="003A6F3A" w:rsidRDefault="001719D5" w:rsidP="00746680">
      <w:pPr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–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облегч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ают</w:t>
      </w:r>
      <w:proofErr w:type="spellEnd"/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труд учителя и учащихся.</w:t>
      </w:r>
    </w:p>
    <w:p w14:paraId="00000029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Применение аудиовизуальных средств обучения направлено, прежде всего, на развитие непроизвольного внимания, в то время как использование видео и кинофильмов связано с необходимостью включения у учащихся произвольного внимания.</w:t>
      </w:r>
    </w:p>
    <w:p w14:paraId="0000002A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Информационные компьютерные технологии заняли прочное место в процессе обучения. Использование компьютерных сенсорных 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>игр</w:t>
      </w:r>
      <w:proofErr w:type="gramEnd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несомненно повышает познавательную активность и мотивацию учащихся.</w:t>
      </w:r>
    </w:p>
    <w:p w14:paraId="0000002B" w14:textId="77777777" w:rsidR="00D005E0" w:rsidRPr="003A6F3A" w:rsidRDefault="0050631A" w:rsidP="00746680">
      <w:pPr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Таким образом, использование технических средств на уроках позволя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ет управлять вниманием учеников.</w:t>
      </w:r>
    </w:p>
    <w:p w14:paraId="0000002C" w14:textId="013E0454" w:rsidR="00D005E0" w:rsidRPr="003A6F3A" w:rsidRDefault="001719D5" w:rsidP="00746680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■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Pr="003A6F3A">
        <w:rPr>
          <w:rFonts w:ascii="Times New Roman" w:eastAsia="Helvetica Neue" w:hAnsi="Times New Roman" w:cs="Times New Roman"/>
          <w:b/>
          <w:sz w:val="24"/>
          <w:szCs w:val="24"/>
          <w:lang w:val="ru-RU"/>
        </w:rPr>
        <w:t>Осуществлять э</w:t>
      </w:r>
      <w:proofErr w:type="spellStart"/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>моциональный</w:t>
      </w:r>
      <w:proofErr w:type="spellEnd"/>
      <w:r w:rsidR="0050631A" w:rsidRPr="003A6F3A">
        <w:rPr>
          <w:rFonts w:ascii="Times New Roman" w:eastAsia="Helvetica Neue" w:hAnsi="Times New Roman" w:cs="Times New Roman"/>
          <w:b/>
          <w:sz w:val="24"/>
          <w:szCs w:val="24"/>
        </w:rPr>
        <w:t xml:space="preserve"> контакт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. Нейрофизиологические исследования подтверждают, что активность префронтальной коры и </w:t>
      </w:r>
      <w:proofErr w:type="spell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гиппокампа</w:t>
      </w:r>
      <w:proofErr w:type="spell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— зон, ответственных за удержание внимания и обучение — усиливается только при наличии эмоциональной свя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зи с материалом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Поэтому педагогу важно говорить выразительно: менять тон, темп, делать паузы; поддерживать зрительный контакт с каждым учеником, улыбаться, использовать юмор.</w:t>
      </w:r>
    </w:p>
    <w:p w14:paraId="00000031" w14:textId="685509FD" w:rsidR="00D005E0" w:rsidRPr="003A6F3A" w:rsidRDefault="003A6F3A" w:rsidP="00746680">
      <w:pPr>
        <w:spacing w:before="240" w:after="240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 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Развитие концентрации — это регулярная тренировка, а не разовое мероприятие. Короткие, но постоянные занятия эффективнее 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редких</w:t>
      </w:r>
      <w:proofErr w:type="gram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, но длительных. Если проблема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lastRenderedPageBreak/>
        <w:t>сохраняется, важно комплексно подходить к её решению, сочетая работу с режимом, образовательной ср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едой, психологическим состоянием и прямыми тренировками внимания.</w:t>
      </w:r>
    </w:p>
    <w:p w14:paraId="00000032" w14:textId="77777777" w:rsidR="00D005E0" w:rsidRPr="003A6F3A" w:rsidRDefault="0050631A" w:rsidP="00746680">
      <w:pPr>
        <w:spacing w:before="240" w:after="2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t>Практические приёмы</w:t>
      </w:r>
    </w:p>
    <w:p w14:paraId="00000033" w14:textId="22CA0C77" w:rsidR="00D005E0" w:rsidRPr="003A6F3A" w:rsidRDefault="001719D5" w:rsidP="00746680">
      <w:pPr>
        <w:numPr>
          <w:ilvl w:val="0"/>
          <w:numId w:val="3"/>
        </w:numPr>
        <w:spacing w:before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«Я говорю — вы повторяете». Учитель произносит фразу или правило, дети хором повторяют. Усиливает концентрацию и запоминание через аудиальный и 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моторный</w:t>
      </w:r>
      <w:proofErr w:type="gramEnd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каналы.</w:t>
      </w:r>
    </w:p>
    <w:p w14:paraId="00000034" w14:textId="5F4986ED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«Кто меня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слышит?». Если класс шумит, учитель тихо произносит: «Кто меня слышит, поднимите правую руку». Постепенно, снижая громкость до шепота, удается привлечь внимание всех учащихся без повышения голоса</w:t>
      </w:r>
      <w:proofErr w:type="gramStart"/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 xml:space="preserve"> .</w:t>
      </w:r>
      <w:proofErr w:type="gramEnd"/>
    </w:p>
    <w:p w14:paraId="00000035" w14:textId="60D4D057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Жестовые сигналы:</w:t>
      </w:r>
    </w:p>
    <w:p w14:paraId="00000036" w14:textId="7DA5AD56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«Тишина» — педагог делает вид, что лови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т «волшебной» рукой все звуки.</w:t>
      </w:r>
    </w:p>
    <w:p w14:paraId="00000037" w14:textId="57F7C968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«Внимание» — рука вверх.</w:t>
      </w:r>
    </w:p>
    <w:p w14:paraId="00000038" w14:textId="77777777" w:rsidR="00D005E0" w:rsidRPr="003A6F3A" w:rsidRDefault="0050631A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Эти приемы минимизируют словесные напоминания, работая на уровне непроизвольного внимания.</w:t>
      </w:r>
    </w:p>
    <w:p w14:paraId="00000039" w14:textId="3E1FB0F7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Игровые элементы:</w:t>
      </w:r>
    </w:p>
    <w:p w14:paraId="0000003A" w14:textId="45EB1675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- 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Баллы за внимательность (наклейка, звёздочка).</w:t>
      </w:r>
    </w:p>
    <w:p w14:paraId="0000003B" w14:textId="431206E6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-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«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Ошибка учителя!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»: учитель намеренно допускает о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шибку, дети сигнализируют.</w:t>
      </w:r>
    </w:p>
    <w:p w14:paraId="0000003C" w14:textId="2DABFF03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– « Кто быстрее!»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Эстафеты с заданиями на скорость и точность.</w:t>
      </w:r>
    </w:p>
    <w:p w14:paraId="0000003D" w14:textId="4CE3E126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-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Двигательные паузы. Сенсомоторная активность (движение, жест, взаимодействие с предметом) повышает уровень корковой активации на 30–40%, усиливая кровоснабжение мозга и способствуя вос</w:t>
      </w:r>
      <w:r w:rsidR="00B04C66" w:rsidRPr="003A6F3A">
        <w:rPr>
          <w:rFonts w:ascii="Times New Roman" w:eastAsia="Helvetica Neue" w:hAnsi="Times New Roman" w:cs="Times New Roman"/>
          <w:sz w:val="24"/>
          <w:szCs w:val="24"/>
        </w:rPr>
        <w:t>становлению концентрации</w:t>
      </w:r>
      <w:r w:rsidR="00B04C66"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, элементы </w:t>
      </w:r>
      <w:proofErr w:type="spellStart"/>
      <w:r w:rsidR="00B04C66"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>кинезиологической</w:t>
      </w:r>
      <w:proofErr w:type="spellEnd"/>
      <w:r w:rsidR="00B04C66"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гимнастики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.</w:t>
      </w:r>
    </w:p>
    <w:p w14:paraId="0000003E" w14:textId="55C9E9EB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Визуальные подсказки:</w:t>
      </w:r>
    </w:p>
    <w:p w14:paraId="0000003F" w14:textId="77777777" w:rsidR="00D005E0" w:rsidRPr="003A6F3A" w:rsidRDefault="0050631A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Плакат «Правила внимания»: «Смотрим 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>на</w:t>
      </w:r>
      <w:proofErr w:type="gramEnd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говорящего», «Слушаем до конца».</w:t>
      </w:r>
    </w:p>
    <w:p w14:paraId="00000040" w14:textId="77777777" w:rsidR="00D005E0" w:rsidRPr="003A6F3A" w:rsidRDefault="0050631A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Светофор на доске: зелёный — работа, жёлтый — пауза, красный — тишина.</w:t>
      </w:r>
    </w:p>
    <w:p w14:paraId="00000042" w14:textId="6D45018B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Персон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альная поддержка:</w:t>
      </w:r>
    </w:p>
    <w:p w14:paraId="00000043" w14:textId="7B1BF668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-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Подходите к отвлекающимся ученикам, мягко касайтесь плеча (тактильный контакт помогает «заякорить» внимание).</w:t>
      </w:r>
    </w:p>
    <w:p w14:paraId="00000044" w14:textId="7AC8DDCD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-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Давайте индивидуальные задания: «Ты проверишь ответ у соседа», «Ты запишешь итог на доске».</w:t>
      </w:r>
    </w:p>
    <w:p w14:paraId="00000045" w14:textId="06F20294" w:rsidR="00D005E0" w:rsidRPr="003A6F3A" w:rsidRDefault="001719D5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-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Хвалите за усилия: «Ты хорошо сосред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оточился на этом примере!». Акцент не на оценке, а на процессе — важно хвалить за старание и проявленную настойчивость, формируя установку на рост.</w:t>
      </w:r>
    </w:p>
    <w:p w14:paraId="00000046" w14:textId="418AB091" w:rsidR="00D005E0" w:rsidRPr="003A6F3A" w:rsidRDefault="001719D5" w:rsidP="00746680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•</w:t>
      </w:r>
      <w:r w:rsidRPr="003A6F3A">
        <w:rPr>
          <w:rFonts w:ascii="Times New Roman" w:eastAsia="Helvetica Neue" w:hAnsi="Times New Roman" w:cs="Times New Roman"/>
          <w:sz w:val="24"/>
          <w:szCs w:val="24"/>
          <w:lang w:val="ru-RU"/>
        </w:rPr>
        <w:t xml:space="preserve"> </w:t>
      </w:r>
      <w:r w:rsidR="0050631A" w:rsidRPr="003A6F3A">
        <w:rPr>
          <w:rFonts w:ascii="Times New Roman" w:eastAsia="Helvetica Neue" w:hAnsi="Times New Roman" w:cs="Times New Roman"/>
          <w:sz w:val="24"/>
          <w:szCs w:val="24"/>
        </w:rPr>
        <w:t>Ритуализация:</w:t>
      </w:r>
    </w:p>
    <w:p w14:paraId="00000047" w14:textId="77777777" w:rsidR="00D005E0" w:rsidRPr="003A6F3A" w:rsidRDefault="0050631A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Начало урока: «Три хлопка, два притопа — начинаем!».</w:t>
      </w:r>
    </w:p>
    <w:p w14:paraId="00000048" w14:textId="77777777" w:rsidR="00D005E0" w:rsidRPr="003A6F3A" w:rsidRDefault="0050631A" w:rsidP="00746680">
      <w:pPr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Конец этапа: «Подняли руки — выдохнули — 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готовы к новому!».</w:t>
      </w:r>
    </w:p>
    <w:p w14:paraId="00000049" w14:textId="77777777" w:rsidR="00D005E0" w:rsidRPr="003A6F3A" w:rsidRDefault="0050631A" w:rsidP="00746680">
      <w:pPr>
        <w:numPr>
          <w:ilvl w:val="1"/>
          <w:numId w:val="3"/>
        </w:numPr>
        <w:spacing w:after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Ритуалы создают предсказуемость, снижают тревожность и облегчают переключение между этапами деятельности.</w:t>
      </w:r>
    </w:p>
    <w:p w14:paraId="0000004A" w14:textId="77777777" w:rsidR="00D005E0" w:rsidRPr="003A6F3A" w:rsidRDefault="0050631A" w:rsidP="00746680">
      <w:pPr>
        <w:spacing w:before="240" w:after="2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b/>
          <w:sz w:val="24"/>
          <w:szCs w:val="24"/>
        </w:rPr>
        <w:lastRenderedPageBreak/>
        <w:t>Чего избегать</w:t>
      </w:r>
    </w:p>
    <w:p w14:paraId="0000004B" w14:textId="77777777" w:rsidR="00D005E0" w:rsidRPr="003A6F3A" w:rsidRDefault="0050631A" w:rsidP="00B04C66">
      <w:pPr>
        <w:numPr>
          <w:ilvl w:val="0"/>
          <w:numId w:val="4"/>
        </w:numPr>
        <w:spacing w:before="12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Длительных монологов (более 5 мин без смены активности).</w:t>
      </w:r>
    </w:p>
    <w:p w14:paraId="0000004C" w14:textId="77777777" w:rsidR="00D005E0" w:rsidRPr="003A6F3A" w:rsidRDefault="0050631A" w:rsidP="00746680">
      <w:pPr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Однообразных заданий (например, 10 одинаковых примеров подряд).</w:t>
      </w:r>
    </w:p>
    <w:p w14:paraId="0000004D" w14:textId="77777777" w:rsidR="00D005E0" w:rsidRPr="003A6F3A" w:rsidRDefault="0050631A" w:rsidP="00746680">
      <w:pPr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Резких окриков: «Сиди спокойно!» — более эффективно «Давай попробуем сосредоточиться вместе».</w:t>
      </w:r>
    </w:p>
    <w:p w14:paraId="0000004E" w14:textId="77777777" w:rsidR="00D005E0" w:rsidRPr="003A6F3A" w:rsidRDefault="0050631A" w:rsidP="00746680">
      <w:pPr>
        <w:numPr>
          <w:ilvl w:val="0"/>
          <w:numId w:val="4"/>
        </w:numPr>
        <w:spacing w:after="48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Перегруза деталями: выделяйте 1–2 </w:t>
      </w:r>
      <w:proofErr w:type="gramStart"/>
      <w:r w:rsidRPr="003A6F3A">
        <w:rPr>
          <w:rFonts w:ascii="Times New Roman" w:eastAsia="Helvetica Neue" w:hAnsi="Times New Roman" w:cs="Times New Roman"/>
          <w:sz w:val="24"/>
          <w:szCs w:val="24"/>
        </w:rPr>
        <w:t>ключевых</w:t>
      </w:r>
      <w:proofErr w:type="gramEnd"/>
      <w:r w:rsidRPr="003A6F3A">
        <w:rPr>
          <w:rFonts w:ascii="Times New Roman" w:eastAsia="Helvetica Neue" w:hAnsi="Times New Roman" w:cs="Times New Roman"/>
          <w:sz w:val="24"/>
          <w:szCs w:val="24"/>
        </w:rPr>
        <w:t xml:space="preserve"> момента за этап.</w:t>
      </w:r>
    </w:p>
    <w:p w14:paraId="00000053" w14:textId="77777777" w:rsidR="00D005E0" w:rsidRPr="003A6F3A" w:rsidRDefault="0050631A" w:rsidP="00746680">
      <w:pPr>
        <w:spacing w:before="240" w:after="240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Зак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лючение</w:t>
      </w:r>
    </w:p>
    <w:p w14:paraId="00000054" w14:textId="77777777" w:rsidR="00D005E0" w:rsidRPr="003A6F3A" w:rsidRDefault="0050631A" w:rsidP="00746680">
      <w:pPr>
        <w:spacing w:before="240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3A6F3A">
        <w:rPr>
          <w:rFonts w:ascii="Times New Roman" w:eastAsia="Helvetica Neue" w:hAnsi="Times New Roman" w:cs="Times New Roman"/>
          <w:sz w:val="24"/>
          <w:szCs w:val="24"/>
        </w:rPr>
        <w:t>Таким образом, управление вниманием современных школьников представляет собой сложную многокомпонентную задачу, требующую интеграции усилий педагогов, психологов и родителей. Эффективное решение данной проблемы лежит в плоскости понимания нейропсихологичес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ких механизмов внимания, учета возрастных и индивидуальных особенностей учащихся, а также системного применения педагогических приемов, основанных на чередовании деятельности, эмоциональной вовлеченности и четкой структурированности учебного процесса. Ключ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евым условием успешного развития концентрации является не эпизодическое воздействие, а регулярная, комплексная работа по оптимизации режима, образовательной среды и психологического состояния ребенка. Только такой целостный подход позволяет преодолеть криз</w:t>
      </w:r>
      <w:r w:rsidRPr="003A6F3A">
        <w:rPr>
          <w:rFonts w:ascii="Times New Roman" w:eastAsia="Helvetica Neue" w:hAnsi="Times New Roman" w:cs="Times New Roman"/>
          <w:sz w:val="24"/>
          <w:szCs w:val="24"/>
        </w:rPr>
        <w:t>ис внимания и создать условия для полноценного когнитивного и личностного развития учащихся в эпоху цифровой трансформации образования.</w:t>
      </w:r>
    </w:p>
    <w:p w14:paraId="00000055" w14:textId="77777777" w:rsidR="00D005E0" w:rsidRPr="003A6F3A" w:rsidRDefault="00D005E0" w:rsidP="00746680">
      <w:pPr>
        <w:jc w:val="both"/>
        <w:rPr>
          <w:rFonts w:ascii="Times New Roman" w:hAnsi="Times New Roman" w:cs="Times New Roman"/>
        </w:rPr>
      </w:pPr>
    </w:p>
    <w:sectPr w:rsidR="00D005E0" w:rsidRPr="003A6F3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charset w:val="00"/>
    <w:family w:val="auto"/>
    <w:pitch w:val="default"/>
    <w:embedRegular r:id="rId1" w:fontKey="{8F161B9D-87EB-42FD-9AEA-2901F66C8EF1}"/>
    <w:embedBold r:id="rId2" w:fontKey="{2868EFB9-00AC-4AAE-9570-AF9880FF00E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D29DB779-5529-40DC-B298-9BBA32C5D1D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F0E0A10-AD24-4B39-9B3F-24991A6FBA9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01318"/>
    <w:multiLevelType w:val="multilevel"/>
    <w:tmpl w:val="4556702C"/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458B3727"/>
    <w:multiLevelType w:val="multilevel"/>
    <w:tmpl w:val="06261E6C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F302B24"/>
    <w:multiLevelType w:val="multilevel"/>
    <w:tmpl w:val="94E80E3E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6E84738"/>
    <w:multiLevelType w:val="multilevel"/>
    <w:tmpl w:val="F2B241F4"/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63A73FD3"/>
    <w:multiLevelType w:val="multilevel"/>
    <w:tmpl w:val="A8AAFE80"/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6B4D3A6F"/>
    <w:multiLevelType w:val="multilevel"/>
    <w:tmpl w:val="0E7AD492"/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F9FAFB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005E0"/>
    <w:rsid w:val="001530F1"/>
    <w:rsid w:val="001719D5"/>
    <w:rsid w:val="003A6F3A"/>
    <w:rsid w:val="0050631A"/>
    <w:rsid w:val="00746680"/>
    <w:rsid w:val="008C3BAA"/>
    <w:rsid w:val="009B7875"/>
    <w:rsid w:val="00B04C66"/>
    <w:rsid w:val="00C427FA"/>
    <w:rsid w:val="00D005E0"/>
    <w:rsid w:val="00D061A8"/>
    <w:rsid w:val="00E5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2026-03-19T14:59:00Z</dcterms:created>
  <dcterms:modified xsi:type="dcterms:W3CDTF">2026-03-19T14:59:00Z</dcterms:modified>
</cp:coreProperties>
</file>