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04C" w:rsidRPr="0066104C" w:rsidRDefault="0066104C" w:rsidP="0066104C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6610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Музыкальная деятельность способствует формированию нравственных качеств личности у дошкольников</w:t>
      </w:r>
      <w:r w:rsidRPr="0066104C">
        <w:rPr>
          <w:rFonts w:ascii="Arial" w:eastAsia="Times New Roman" w:hAnsi="Arial" w:cs="Arial"/>
          <w:sz w:val="24"/>
          <w:szCs w:val="24"/>
          <w:lang w:eastAsia="ru-RU"/>
        </w:rPr>
        <w:t> через эмоциональное воздействие музыки, которая отражает окружающую действительность в звуковых образах: любовь к родной стране, семье, природе, понят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ие дружбы, добра и зла и т.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д..</w:t>
      </w:r>
      <w:proofErr w:type="gramEnd"/>
      <w:r w:rsidRPr="006610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6104C" w:rsidRPr="0066104C" w:rsidRDefault="0066104C" w:rsidP="0066104C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66104C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Цели</w:t>
      </w:r>
    </w:p>
    <w:p w:rsidR="0066104C" w:rsidRPr="0066104C" w:rsidRDefault="0066104C" w:rsidP="0066104C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6104C">
        <w:rPr>
          <w:rFonts w:ascii="Arial" w:eastAsia="Times New Roman" w:hAnsi="Arial" w:cs="Arial"/>
          <w:sz w:val="24"/>
          <w:szCs w:val="24"/>
          <w:lang w:eastAsia="ru-RU"/>
        </w:rPr>
        <w:t>Некоторые цели формирования нравственных качеств дошкольников в музыкальной деятельности:</w:t>
      </w:r>
    </w:p>
    <w:p w:rsidR="0066104C" w:rsidRPr="0066104C" w:rsidRDefault="0066104C" w:rsidP="0066104C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610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Помочь детям научиться видеть достоинства сверстников</w:t>
      </w:r>
      <w:r w:rsidRPr="0066104C">
        <w:rPr>
          <w:rFonts w:ascii="Arial" w:eastAsia="Times New Roman" w:hAnsi="Arial" w:cs="Arial"/>
          <w:sz w:val="24"/>
          <w:szCs w:val="24"/>
          <w:lang w:eastAsia="ru-RU"/>
        </w:rPr>
        <w:t xml:space="preserve">, радоваться их успехам, преодолевать чувство недоброжелательности (зависти) к ним.  </w:t>
      </w:r>
    </w:p>
    <w:p w:rsidR="0066104C" w:rsidRPr="0066104C" w:rsidRDefault="0066104C" w:rsidP="0066104C">
      <w:pPr>
        <w:numPr>
          <w:ilvl w:val="0"/>
          <w:numId w:val="1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610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Воспитывать стремление к выполнению нравственных правил и норм поведения</w:t>
      </w:r>
      <w:r w:rsidRPr="0066104C">
        <w:rPr>
          <w:rFonts w:ascii="Arial" w:eastAsia="Times New Roman" w:hAnsi="Arial" w:cs="Arial"/>
          <w:sz w:val="24"/>
          <w:szCs w:val="24"/>
          <w:lang w:eastAsia="ru-RU"/>
        </w:rPr>
        <w:t xml:space="preserve">, помогать преодолевать свои недостатки.  </w:t>
      </w:r>
    </w:p>
    <w:p w:rsidR="0066104C" w:rsidRPr="0066104C" w:rsidRDefault="0066104C" w:rsidP="0066104C">
      <w:pPr>
        <w:numPr>
          <w:ilvl w:val="0"/>
          <w:numId w:val="1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610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Стимулировать развитие правильной самооценки</w:t>
      </w:r>
      <w:r w:rsidRPr="0066104C">
        <w:rPr>
          <w:rFonts w:ascii="Arial" w:eastAsia="Times New Roman" w:hAnsi="Arial" w:cs="Arial"/>
          <w:sz w:val="24"/>
          <w:szCs w:val="24"/>
          <w:lang w:eastAsia="ru-RU"/>
        </w:rPr>
        <w:t xml:space="preserve"> и стремления совершать положительные дела и поступки.  </w:t>
      </w:r>
    </w:p>
    <w:p w:rsidR="0066104C" w:rsidRPr="0066104C" w:rsidRDefault="0066104C" w:rsidP="0066104C">
      <w:pPr>
        <w:numPr>
          <w:ilvl w:val="0"/>
          <w:numId w:val="1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610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Воспитывать эмоционально-нравственную отзывчивость</w:t>
      </w:r>
      <w:r w:rsidRPr="0066104C">
        <w:rPr>
          <w:rFonts w:ascii="Arial" w:eastAsia="Times New Roman" w:hAnsi="Arial" w:cs="Arial"/>
          <w:sz w:val="24"/>
          <w:szCs w:val="24"/>
          <w:lang w:eastAsia="ru-RU"/>
        </w:rPr>
        <w:t xml:space="preserve">, которая позволяет сопереживать состоянию другого живого существа, сочувствовать, сострадать, выражать жалость, нежность или радость. Например, при слушании песен о маме обращают внимание детей на ласковые интонации мелодии, смысловую глубину текстов. </w:t>
      </w:r>
    </w:p>
    <w:p w:rsidR="0066104C" w:rsidRDefault="0066104C" w:rsidP="0066104C">
      <w:pPr>
        <w:numPr>
          <w:ilvl w:val="0"/>
          <w:numId w:val="1"/>
        </w:numPr>
        <w:spacing w:beforeAutospacing="1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610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Формировать нравственно-патриотические качества</w:t>
      </w:r>
      <w:r w:rsidRPr="0066104C">
        <w:rPr>
          <w:rFonts w:ascii="Arial" w:eastAsia="Times New Roman" w:hAnsi="Arial" w:cs="Arial"/>
          <w:sz w:val="24"/>
          <w:szCs w:val="24"/>
          <w:lang w:eastAsia="ru-RU"/>
        </w:rPr>
        <w:t> — например, любовь к Родине, стремление защитить её и своих близких, уважение к истории народа. </w:t>
      </w:r>
    </w:p>
    <w:p w:rsidR="0066104C" w:rsidRPr="0066104C" w:rsidRDefault="0066104C" w:rsidP="0066104C">
      <w:pPr>
        <w:numPr>
          <w:ilvl w:val="0"/>
          <w:numId w:val="1"/>
        </w:numPr>
        <w:spacing w:beforeAutospacing="1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6104C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 Виды</w:t>
      </w:r>
    </w:p>
    <w:p w:rsidR="0066104C" w:rsidRPr="0066104C" w:rsidRDefault="0066104C" w:rsidP="0066104C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6104C">
        <w:rPr>
          <w:rFonts w:ascii="Arial" w:eastAsia="Times New Roman" w:hAnsi="Arial" w:cs="Arial"/>
          <w:sz w:val="24"/>
          <w:szCs w:val="24"/>
          <w:lang w:eastAsia="ru-RU"/>
        </w:rPr>
        <w:t xml:space="preserve">Для формирования нравственных качеств у дошкольников используются разные виды музыкальной деятельности, </w:t>
      </w:r>
      <w:proofErr w:type="gramStart"/>
      <w:r w:rsidRPr="0066104C">
        <w:rPr>
          <w:rFonts w:ascii="Arial" w:eastAsia="Times New Roman" w:hAnsi="Arial" w:cs="Arial"/>
          <w:sz w:val="24"/>
          <w:szCs w:val="24"/>
          <w:lang w:eastAsia="ru-RU"/>
        </w:rPr>
        <w:t>например</w:t>
      </w:r>
      <w:proofErr w:type="gramEnd"/>
      <w:r w:rsidRPr="0066104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6104C" w:rsidRPr="0066104C" w:rsidRDefault="0066104C" w:rsidP="0066104C">
      <w:pPr>
        <w:numPr>
          <w:ilvl w:val="0"/>
          <w:numId w:val="2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610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Слушание музыки</w:t>
      </w:r>
      <w:r w:rsidRPr="0066104C">
        <w:rPr>
          <w:rFonts w:ascii="Arial" w:eastAsia="Times New Roman" w:hAnsi="Arial" w:cs="Arial"/>
          <w:sz w:val="24"/>
          <w:szCs w:val="24"/>
          <w:lang w:eastAsia="ru-RU"/>
        </w:rPr>
        <w:t xml:space="preserve">. Многократное восприятие музыкальных произведений помогает ребёнку выявить для себя важные чувства и настроения, выраженные в музыкальных образах. Например, слушание народной музыки и произведений великих русских композиторов, в основу которых легла народная песня, сказка, былина, помогает освоить культурный опыт поколений. </w:t>
      </w:r>
    </w:p>
    <w:p w:rsidR="0066104C" w:rsidRPr="0066104C" w:rsidRDefault="0066104C" w:rsidP="0066104C">
      <w:pPr>
        <w:numPr>
          <w:ilvl w:val="0"/>
          <w:numId w:val="2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610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Пение</w:t>
      </w:r>
      <w:r w:rsidRPr="0066104C">
        <w:rPr>
          <w:rFonts w:ascii="Arial" w:eastAsia="Times New Roman" w:hAnsi="Arial" w:cs="Arial"/>
          <w:sz w:val="24"/>
          <w:szCs w:val="24"/>
          <w:lang w:eastAsia="ru-RU"/>
        </w:rPr>
        <w:t xml:space="preserve">. Песенный жанр способствует эмоциональной отзывчивости ребёнка, его творческому самовыражению в сольном, ансамблевом и хоровом исполнении народных, классических и современных песен. Песня учит доброте, дружбе, уважению старших, любви к природе, Родине, своему городу, детскому саду.  </w:t>
      </w:r>
    </w:p>
    <w:p w:rsidR="0066104C" w:rsidRPr="0066104C" w:rsidRDefault="0066104C" w:rsidP="0066104C">
      <w:pPr>
        <w:numPr>
          <w:ilvl w:val="0"/>
          <w:numId w:val="2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610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Музыкально-ритмические движения</w:t>
      </w:r>
      <w:r w:rsidRPr="0066104C">
        <w:rPr>
          <w:rFonts w:ascii="Arial" w:eastAsia="Times New Roman" w:hAnsi="Arial" w:cs="Arial"/>
          <w:sz w:val="24"/>
          <w:szCs w:val="24"/>
          <w:lang w:eastAsia="ru-RU"/>
        </w:rPr>
        <w:t xml:space="preserve">. Возможность выразить свои чувства в движении, внимательно слушая музыку, влияет на способность ребёнка контролировать свои движения и делать их более гармоничными. Например, народные танцы, построенные на жестах и движениях, которые выражают дружелюбие, открытое отношение друг к другу.  </w:t>
      </w:r>
    </w:p>
    <w:p w:rsidR="0066104C" w:rsidRPr="0066104C" w:rsidRDefault="0066104C" w:rsidP="0066104C">
      <w:pPr>
        <w:numPr>
          <w:ilvl w:val="0"/>
          <w:numId w:val="2"/>
        </w:numPr>
        <w:spacing w:beforeAutospacing="1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610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Музыкальные игры</w:t>
      </w:r>
      <w:r w:rsidRPr="0066104C">
        <w:rPr>
          <w:rFonts w:ascii="Arial" w:eastAsia="Times New Roman" w:hAnsi="Arial" w:cs="Arial"/>
          <w:sz w:val="24"/>
          <w:szCs w:val="24"/>
          <w:lang w:eastAsia="ru-RU"/>
        </w:rPr>
        <w:t xml:space="preserve">. В игре дети учатся соблюдать определённые правила, взаимодействуют не только как персонажи, но и как реальные личности, что способствует освоению норм и правил. Например, использование народных игр </w:t>
      </w:r>
      <w:r w:rsidRPr="0066104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позволяет донести до детей самобытность народа, колорит его обычаев, сформировать интерес к народной культуре.  </w:t>
      </w:r>
    </w:p>
    <w:p w:rsidR="0066104C" w:rsidRPr="0066104C" w:rsidRDefault="0066104C" w:rsidP="0066104C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66104C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Методика</w:t>
      </w:r>
    </w:p>
    <w:p w:rsidR="0066104C" w:rsidRPr="0066104C" w:rsidRDefault="0066104C" w:rsidP="0066104C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6104C">
        <w:rPr>
          <w:rFonts w:ascii="Arial" w:eastAsia="Times New Roman" w:hAnsi="Arial" w:cs="Arial"/>
          <w:sz w:val="24"/>
          <w:szCs w:val="24"/>
          <w:lang w:eastAsia="ru-RU"/>
        </w:rPr>
        <w:t>Некоторые особенности методики проведения занятий по формированию нравственных качеств у дошкольников средствами музыки:</w:t>
      </w:r>
    </w:p>
    <w:p w:rsidR="0066104C" w:rsidRPr="0066104C" w:rsidRDefault="0066104C" w:rsidP="0066104C">
      <w:pPr>
        <w:numPr>
          <w:ilvl w:val="0"/>
          <w:numId w:val="3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610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Тщательный подбор музыкального материала</w:t>
      </w:r>
      <w:r w:rsidRPr="0066104C">
        <w:rPr>
          <w:rFonts w:ascii="Arial" w:eastAsia="Times New Roman" w:hAnsi="Arial" w:cs="Arial"/>
          <w:sz w:val="24"/>
          <w:szCs w:val="24"/>
          <w:lang w:eastAsia="ru-RU"/>
        </w:rPr>
        <w:t xml:space="preserve">. Произведения должны быть понятны детям: их содержание должно быть представлено яркими образами, музыкальные образы должны соответствовать эмоциональному и жизненному опыту ребёнка. Например, для детей 2–5 лет выбираются произведения преимущественно вокального жанра, небольшие по объёму, с художественными и эмоциональными образами, связанными с их жизненным опытом. </w:t>
      </w:r>
    </w:p>
    <w:p w:rsidR="0066104C" w:rsidRPr="0066104C" w:rsidRDefault="0066104C" w:rsidP="0066104C">
      <w:pPr>
        <w:numPr>
          <w:ilvl w:val="0"/>
          <w:numId w:val="3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610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Использование методики активизации восприятия музыки</w:t>
      </w:r>
      <w:r w:rsidRPr="0066104C">
        <w:rPr>
          <w:rFonts w:ascii="Arial" w:eastAsia="Times New Roman" w:hAnsi="Arial" w:cs="Arial"/>
          <w:sz w:val="24"/>
          <w:szCs w:val="24"/>
          <w:lang w:eastAsia="ru-RU"/>
        </w:rPr>
        <w:t xml:space="preserve">. Для раскрытия образного содержания музыки и её осмысления, понимания нравственной сущности используется система вопросов, построенная в форме диалога. Вопрос может выражаться через сопоставление музыкальных произведений между собой или с произведениями других видов искусства. </w:t>
      </w:r>
    </w:p>
    <w:p w:rsidR="0066104C" w:rsidRPr="0066104C" w:rsidRDefault="0066104C" w:rsidP="0066104C">
      <w:pPr>
        <w:numPr>
          <w:ilvl w:val="0"/>
          <w:numId w:val="3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610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Тематические занятия</w:t>
      </w:r>
      <w:r w:rsidRPr="0066104C">
        <w:rPr>
          <w:rFonts w:ascii="Arial" w:eastAsia="Times New Roman" w:hAnsi="Arial" w:cs="Arial"/>
          <w:sz w:val="24"/>
          <w:szCs w:val="24"/>
          <w:lang w:eastAsia="ru-RU"/>
        </w:rPr>
        <w:t xml:space="preserve">. Позволяют на содержательном музыкальном материале дать детям представления о нормах и правилах поведения, сформировать эмоционально-мотивационные ценности и культуру чувств. Например, занятия могут быть посвящены темам, связанным с нравственными категориями: «Там, где дружат — живут, не тужат», «Долг платежом красен».  </w:t>
      </w:r>
    </w:p>
    <w:p w:rsidR="0066104C" w:rsidRPr="0066104C" w:rsidRDefault="0066104C" w:rsidP="0066104C">
      <w:pPr>
        <w:numPr>
          <w:ilvl w:val="0"/>
          <w:numId w:val="3"/>
        </w:numPr>
        <w:spacing w:beforeAutospacing="1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610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Использование игровых персонажей</w:t>
      </w:r>
      <w:r w:rsidRPr="0066104C">
        <w:rPr>
          <w:rFonts w:ascii="Arial" w:eastAsia="Times New Roman" w:hAnsi="Arial" w:cs="Arial"/>
          <w:sz w:val="24"/>
          <w:szCs w:val="24"/>
          <w:lang w:eastAsia="ru-RU"/>
        </w:rPr>
        <w:t xml:space="preserve">. Они помогают поставить ребёнка перед проблемной ситуацией, которая обладает нравственной направленностью. Например, на занятиях к детям приходит игровой персонаж, который помогает поставить ребёнка перед проблемой: помочь Коту Леопольду, Незнайке, проявить заботу. </w:t>
      </w:r>
    </w:p>
    <w:p w:rsidR="0066104C" w:rsidRPr="0066104C" w:rsidRDefault="0066104C" w:rsidP="0066104C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66104C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Результаты</w:t>
      </w:r>
    </w:p>
    <w:p w:rsidR="0066104C" w:rsidRPr="0066104C" w:rsidRDefault="0066104C" w:rsidP="0066104C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6104C">
        <w:rPr>
          <w:rFonts w:ascii="Arial" w:eastAsia="Times New Roman" w:hAnsi="Arial" w:cs="Arial"/>
          <w:sz w:val="24"/>
          <w:szCs w:val="24"/>
          <w:lang w:eastAsia="ru-RU"/>
        </w:rPr>
        <w:t>Некоторые результаты формирования нравственных качеств личности у дошкольников в музыкальной деятельности:</w:t>
      </w:r>
    </w:p>
    <w:p w:rsidR="0066104C" w:rsidRPr="0066104C" w:rsidRDefault="0066104C" w:rsidP="0066104C">
      <w:pPr>
        <w:numPr>
          <w:ilvl w:val="0"/>
          <w:numId w:val="4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610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Позитивные сдвиги в поведении</w:t>
      </w:r>
      <w:r w:rsidRPr="0066104C">
        <w:rPr>
          <w:rFonts w:ascii="Arial" w:eastAsia="Times New Roman" w:hAnsi="Arial" w:cs="Arial"/>
          <w:sz w:val="24"/>
          <w:szCs w:val="24"/>
          <w:lang w:eastAsia="ru-RU"/>
        </w:rPr>
        <w:t>. Дети приобретают устойчивые представления о морально-этических нормах поведения, учатся относить свои поступки к хорошим или плохим, усваивать оценки поступков, которые дают взрослые или другие дети, и сами начинают правильно оценивать их и правильно поступать.</w:t>
      </w:r>
    </w:p>
    <w:p w:rsidR="0066104C" w:rsidRPr="0066104C" w:rsidRDefault="0066104C" w:rsidP="0066104C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610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Развитие самооценки</w:t>
      </w:r>
      <w:r w:rsidRPr="0066104C">
        <w:rPr>
          <w:rFonts w:ascii="Arial" w:eastAsia="Times New Roman" w:hAnsi="Arial" w:cs="Arial"/>
          <w:sz w:val="24"/>
          <w:szCs w:val="24"/>
          <w:lang w:eastAsia="ru-RU"/>
        </w:rPr>
        <w:t>. Дети переживают, совершив тот или иной проступок, понимают его и стремятся быть лучше.</w:t>
      </w:r>
    </w:p>
    <w:p w:rsidR="0066104C" w:rsidRPr="0066104C" w:rsidRDefault="0066104C" w:rsidP="0066104C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610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Формирование праздничной культуры</w:t>
      </w:r>
      <w:r w:rsidRPr="0066104C">
        <w:rPr>
          <w:rFonts w:ascii="Arial" w:eastAsia="Times New Roman" w:hAnsi="Arial" w:cs="Arial"/>
          <w:sz w:val="24"/>
          <w:szCs w:val="24"/>
          <w:lang w:eastAsia="ru-RU"/>
        </w:rPr>
        <w:t>. Во время праздников и развлечений дети знакомятся с традициями праздника, особенностями организации праздничного действа, правилами приглашения гостей и гостевого этикета.</w:t>
      </w:r>
    </w:p>
    <w:p w:rsidR="0066104C" w:rsidRPr="0066104C" w:rsidRDefault="0066104C" w:rsidP="0066104C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6104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Для реализации задач по духовно-нравственному воспитанию дошкольников нельзя ограничиваться только музыкальными занятиями — необходим комплексный подход, который включает в себя проведение праздников и развлечений. </w:t>
      </w:r>
    </w:p>
    <w:p w:rsidR="00C455BC" w:rsidRDefault="00C455BC"/>
    <w:sectPr w:rsidR="00C45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F2594"/>
    <w:multiLevelType w:val="multilevel"/>
    <w:tmpl w:val="8D54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482FEF"/>
    <w:multiLevelType w:val="multilevel"/>
    <w:tmpl w:val="5824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986E93"/>
    <w:multiLevelType w:val="multilevel"/>
    <w:tmpl w:val="B9C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8179D9"/>
    <w:multiLevelType w:val="multilevel"/>
    <w:tmpl w:val="9DD0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4C"/>
    <w:rsid w:val="0066104C"/>
    <w:rsid w:val="00C4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C2DE8-6301-424C-BA0A-9EA2BB93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54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72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682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58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06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72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425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143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361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80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91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46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2026-03-19T15:55:00Z</dcterms:created>
  <dcterms:modified xsi:type="dcterms:W3CDTF">2026-03-19T16:00:00Z</dcterms:modified>
</cp:coreProperties>
</file>