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DC" w:rsidRPr="00486FDC" w:rsidRDefault="00486FDC" w:rsidP="00486F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FDC">
        <w:rPr>
          <w:rFonts w:ascii="Times New Roman" w:hAnsi="Times New Roman" w:cs="Times New Roman"/>
          <w:b/>
          <w:sz w:val="28"/>
          <w:szCs w:val="28"/>
        </w:rPr>
        <w:t xml:space="preserve">Заголовок: </w:t>
      </w:r>
      <w:bookmarkStart w:id="0" w:name="_GoBack"/>
      <w:r w:rsidRPr="00486FDC">
        <w:rPr>
          <w:rFonts w:ascii="Times New Roman" w:hAnsi="Times New Roman" w:cs="Times New Roman"/>
          <w:b/>
          <w:sz w:val="28"/>
          <w:szCs w:val="28"/>
        </w:rPr>
        <w:t>Антропоцентризм цифровой эпохи: перезагр</w:t>
      </w:r>
      <w:r w:rsidRPr="00486FDC">
        <w:rPr>
          <w:rFonts w:ascii="Times New Roman" w:hAnsi="Times New Roman" w:cs="Times New Roman"/>
          <w:b/>
          <w:sz w:val="28"/>
          <w:szCs w:val="28"/>
        </w:rPr>
        <w:t>узка образовательной парадигмы</w:t>
      </w:r>
      <w:bookmarkEnd w:id="0"/>
    </w:p>
    <w:p w:rsidR="00486FDC" w:rsidRPr="00486FDC" w:rsidRDefault="00486FDC" w:rsidP="00486FDC">
      <w:pPr>
        <w:rPr>
          <w:rFonts w:ascii="Times New Roman" w:hAnsi="Times New Roman" w:cs="Times New Roman"/>
          <w:sz w:val="28"/>
          <w:szCs w:val="28"/>
        </w:rPr>
      </w:pPr>
    </w:p>
    <w:p w:rsidR="00486FDC" w:rsidRPr="00486FDC" w:rsidRDefault="00486FDC" w:rsidP="00486FDC">
      <w:pPr>
        <w:rPr>
          <w:rFonts w:ascii="Times New Roman" w:hAnsi="Times New Roman" w:cs="Times New Roman"/>
          <w:sz w:val="28"/>
          <w:szCs w:val="28"/>
        </w:rPr>
      </w:pPr>
      <w:r w:rsidRPr="00486FDC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 xml:space="preserve">Старкова Екатерина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Николаевна.(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«Средняя общеобразовательная школа №1 им. академика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А.И.Савина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г.Осташков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86FDC" w:rsidRPr="00486FDC" w:rsidRDefault="00486FDC" w:rsidP="00486FD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6FDC">
        <w:rPr>
          <w:rFonts w:ascii="Times New Roman" w:hAnsi="Times New Roman" w:cs="Times New Roman"/>
          <w:sz w:val="28"/>
          <w:szCs w:val="28"/>
        </w:rPr>
        <w:t xml:space="preserve">Современный этап развития социума, характеризуемый стремительной </w:t>
      </w:r>
      <w:proofErr w:type="spellStart"/>
      <w:r w:rsidRPr="00486FDC">
        <w:rPr>
          <w:rFonts w:ascii="Times New Roman" w:hAnsi="Times New Roman" w:cs="Times New Roman"/>
          <w:sz w:val="28"/>
          <w:szCs w:val="28"/>
        </w:rPr>
        <w:t>диджитализацией</w:t>
      </w:r>
      <w:proofErr w:type="spellEnd"/>
      <w:r w:rsidRPr="00486FDC">
        <w:rPr>
          <w:rFonts w:ascii="Times New Roman" w:hAnsi="Times New Roman" w:cs="Times New Roman"/>
          <w:sz w:val="28"/>
          <w:szCs w:val="28"/>
        </w:rPr>
        <w:t xml:space="preserve"> и нарастающим потоком информации, предъявляет принципиально новые требования к системе образования. Мы являемся свидетелями тектонического сдвига: переход от «школы памяти», где доминировала трансляция готовых знаний, к «школе мышления» и «школе самоидентификации» становится не просто желательным трендом, а жестким императивом времени. В этой статье мне, как педагогу-практику, хотелось бы осмыслить те методологические изменения, которые формируют контуры образования будущего.</w:t>
      </w:r>
    </w:p>
    <w:p w:rsidR="00486FDC" w:rsidRPr="00486FDC" w:rsidRDefault="00486FDC" w:rsidP="00486FDC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86FDC">
        <w:rPr>
          <w:rFonts w:ascii="Times New Roman" w:hAnsi="Times New Roman" w:cs="Times New Roman"/>
          <w:b/>
          <w:sz w:val="28"/>
          <w:szCs w:val="28"/>
        </w:rPr>
        <w:t>Кризис «</w:t>
      </w:r>
      <w:proofErr w:type="spellStart"/>
      <w:r w:rsidRPr="00486FDC">
        <w:rPr>
          <w:rFonts w:ascii="Times New Roman" w:hAnsi="Times New Roman" w:cs="Times New Roman"/>
          <w:b/>
          <w:sz w:val="28"/>
          <w:szCs w:val="28"/>
        </w:rPr>
        <w:t>знаниевой</w:t>
      </w:r>
      <w:proofErr w:type="spellEnd"/>
      <w:r w:rsidRPr="00486FDC">
        <w:rPr>
          <w:rFonts w:ascii="Times New Roman" w:hAnsi="Times New Roman" w:cs="Times New Roman"/>
          <w:b/>
          <w:sz w:val="28"/>
          <w:szCs w:val="28"/>
        </w:rPr>
        <w:t>» модели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функциональная грамотность</w:t>
      </w:r>
    </w:p>
    <w:p w:rsidR="00486FDC" w:rsidRPr="00486FDC" w:rsidRDefault="00486FDC" w:rsidP="00486FD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6FDC">
        <w:rPr>
          <w:rFonts w:ascii="Times New Roman" w:hAnsi="Times New Roman" w:cs="Times New Roman"/>
          <w:sz w:val="28"/>
          <w:szCs w:val="28"/>
        </w:rPr>
        <w:t>Долгое время основным мерилом успешности обучения выступала энциклопедичность знаний выпускника. Однако в условиях, когда любой фактический запрос удовлетворяется за секунды с помощью смартфона, объем заученной информации перестает быть конкурентным преимуществом. На первый план выходит функциональная грамотность — способность человека вступать в отношения с внешней средой и максимально быстро адап</w:t>
      </w:r>
      <w:r>
        <w:rPr>
          <w:rFonts w:ascii="Times New Roman" w:hAnsi="Times New Roman" w:cs="Times New Roman"/>
          <w:sz w:val="28"/>
          <w:szCs w:val="28"/>
        </w:rPr>
        <w:t>тироваться в ней.</w:t>
      </w:r>
    </w:p>
    <w:p w:rsidR="00486FDC" w:rsidRPr="00486FDC" w:rsidRDefault="00486FDC" w:rsidP="00486FD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6FDC">
        <w:rPr>
          <w:rFonts w:ascii="Times New Roman" w:hAnsi="Times New Roman" w:cs="Times New Roman"/>
          <w:sz w:val="28"/>
          <w:szCs w:val="28"/>
        </w:rPr>
        <w:t xml:space="preserve">Перед педагогом сегодня стоит сложнейшая сверхзадача: не просто передать предметное содержание, а сформировать у обучающегося </w:t>
      </w:r>
      <w:proofErr w:type="spellStart"/>
      <w:r w:rsidRPr="00486FDC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486FDC">
        <w:rPr>
          <w:rFonts w:ascii="Times New Roman" w:hAnsi="Times New Roman" w:cs="Times New Roman"/>
          <w:sz w:val="28"/>
          <w:szCs w:val="28"/>
        </w:rPr>
        <w:t xml:space="preserve"> компетенции. Речь идет о развитии критического мышления, креативности, коммуникативных навыков и кооперации — так называемых «4К». В центре дидактики оказывается не учитель с его монологом, а ученик с его познавательным интересом, что знаменует окончательный переход к антро</w:t>
      </w:r>
      <w:r>
        <w:rPr>
          <w:rFonts w:ascii="Times New Roman" w:hAnsi="Times New Roman" w:cs="Times New Roman"/>
          <w:sz w:val="28"/>
          <w:szCs w:val="28"/>
        </w:rPr>
        <w:t>поцентрической модели обучения.</w:t>
      </w:r>
    </w:p>
    <w:p w:rsidR="00486FDC" w:rsidRPr="00486FDC" w:rsidRDefault="00486FDC" w:rsidP="00486FDC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86FDC">
        <w:rPr>
          <w:rFonts w:ascii="Times New Roman" w:hAnsi="Times New Roman" w:cs="Times New Roman"/>
          <w:b/>
          <w:sz w:val="28"/>
          <w:szCs w:val="28"/>
        </w:rPr>
        <w:t xml:space="preserve">Цифровая </w:t>
      </w:r>
      <w:r>
        <w:rPr>
          <w:rFonts w:ascii="Times New Roman" w:hAnsi="Times New Roman" w:cs="Times New Roman"/>
          <w:b/>
          <w:sz w:val="28"/>
          <w:szCs w:val="28"/>
        </w:rPr>
        <w:t>среда: инструмент, а не замена</w:t>
      </w:r>
    </w:p>
    <w:p w:rsidR="00486FDC" w:rsidRPr="00486FDC" w:rsidRDefault="00486FDC" w:rsidP="00486FD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6FDC">
        <w:rPr>
          <w:rFonts w:ascii="Times New Roman" w:hAnsi="Times New Roman" w:cs="Times New Roman"/>
          <w:sz w:val="28"/>
          <w:szCs w:val="28"/>
        </w:rPr>
        <w:t xml:space="preserve">Внедрение информационно-коммуникационных технологий (ИКТ) в учебный процесс часто воспринимается родительской общественностью неоднозначно. Важно подчеркнуть: </w:t>
      </w:r>
      <w:proofErr w:type="spellStart"/>
      <w:r w:rsidRPr="00486FDC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486FDC">
        <w:rPr>
          <w:rFonts w:ascii="Times New Roman" w:hAnsi="Times New Roman" w:cs="Times New Roman"/>
          <w:sz w:val="28"/>
          <w:szCs w:val="28"/>
        </w:rPr>
        <w:t xml:space="preserve"> — это не цель, а средство индивидуализации обучения. Интерактивные симуляторы, возможности дополненной реальности (AR) и адаптивные обучающие платформы позволяют сделать абстрактны</w:t>
      </w:r>
      <w:r>
        <w:rPr>
          <w:rFonts w:ascii="Times New Roman" w:hAnsi="Times New Roman" w:cs="Times New Roman"/>
          <w:sz w:val="28"/>
          <w:szCs w:val="28"/>
        </w:rPr>
        <w:t>е понятия визуально осязаемыми.</w:t>
      </w:r>
    </w:p>
    <w:p w:rsidR="00486FDC" w:rsidRPr="00486FDC" w:rsidRDefault="00486FDC" w:rsidP="00486FD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6FDC">
        <w:rPr>
          <w:rFonts w:ascii="Times New Roman" w:hAnsi="Times New Roman" w:cs="Times New Roman"/>
          <w:sz w:val="28"/>
          <w:szCs w:val="28"/>
        </w:rPr>
        <w:t xml:space="preserve">Однако ключевым фактором эффективности был и остается «человеческий капитал» педагога. Ни один алгоритм не способен транслировать ценностные установки, </w:t>
      </w:r>
      <w:proofErr w:type="spellStart"/>
      <w:r w:rsidRPr="00486FDC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486FDC">
        <w:rPr>
          <w:rFonts w:ascii="Times New Roman" w:hAnsi="Times New Roman" w:cs="Times New Roman"/>
          <w:sz w:val="28"/>
          <w:szCs w:val="28"/>
        </w:rPr>
        <w:t xml:space="preserve"> или вдохновлять на научный </w:t>
      </w:r>
      <w:r w:rsidRPr="00486FDC">
        <w:rPr>
          <w:rFonts w:ascii="Times New Roman" w:hAnsi="Times New Roman" w:cs="Times New Roman"/>
          <w:sz w:val="28"/>
          <w:szCs w:val="28"/>
        </w:rPr>
        <w:lastRenderedPageBreak/>
        <w:t>поиск личным примером. Наша задача — овладеть цифровыми инструментами на уровне, позволяющем освободить время для живого общения и творчества, уйд</w:t>
      </w:r>
      <w:r>
        <w:rPr>
          <w:rFonts w:ascii="Times New Roman" w:hAnsi="Times New Roman" w:cs="Times New Roman"/>
          <w:sz w:val="28"/>
          <w:szCs w:val="28"/>
        </w:rPr>
        <w:t>я от рутины «меловой» методики.</w:t>
      </w:r>
    </w:p>
    <w:p w:rsidR="00486FDC" w:rsidRPr="00486FDC" w:rsidRDefault="00486FDC" w:rsidP="00486FDC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86FDC">
        <w:rPr>
          <w:rFonts w:ascii="Times New Roman" w:hAnsi="Times New Roman" w:cs="Times New Roman"/>
          <w:b/>
          <w:sz w:val="28"/>
          <w:szCs w:val="28"/>
        </w:rPr>
        <w:t>Психологический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комфорт и экология обучения</w:t>
      </w:r>
    </w:p>
    <w:p w:rsidR="00486FDC" w:rsidRPr="00486FDC" w:rsidRDefault="00486FDC" w:rsidP="00486FD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6FDC">
        <w:rPr>
          <w:rFonts w:ascii="Times New Roman" w:hAnsi="Times New Roman" w:cs="Times New Roman"/>
          <w:sz w:val="28"/>
          <w:szCs w:val="28"/>
        </w:rPr>
        <w:t xml:space="preserve">Говоря о науке воспитания и обучения, нельзя обойти стороной вопрос психоэмоционального состояния учащихся. Высокая интенсификация учебного плана, характерная для многих современных школ, требует внедрения </w:t>
      </w:r>
      <w:proofErr w:type="spellStart"/>
      <w:r w:rsidRPr="00486FDC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86FDC">
        <w:rPr>
          <w:rFonts w:ascii="Times New Roman" w:hAnsi="Times New Roman" w:cs="Times New Roman"/>
          <w:sz w:val="28"/>
          <w:szCs w:val="28"/>
        </w:rPr>
        <w:t xml:space="preserve"> технологий. Мы наблюдаем интеграцию педагогики и </w:t>
      </w:r>
      <w:proofErr w:type="spellStart"/>
      <w:r w:rsidRPr="00486FDC">
        <w:rPr>
          <w:rFonts w:ascii="Times New Roman" w:hAnsi="Times New Roman" w:cs="Times New Roman"/>
          <w:sz w:val="28"/>
          <w:szCs w:val="28"/>
        </w:rPr>
        <w:t>нейронаук</w:t>
      </w:r>
      <w:proofErr w:type="spellEnd"/>
      <w:r w:rsidRPr="00486FDC">
        <w:rPr>
          <w:rFonts w:ascii="Times New Roman" w:hAnsi="Times New Roman" w:cs="Times New Roman"/>
          <w:sz w:val="28"/>
          <w:szCs w:val="28"/>
        </w:rPr>
        <w:t xml:space="preserve">: понимание того, как работает мозг ребенка в процессе обучения, позволяет выстраивать уроки с учетом фаз продуктивной активности, </w:t>
      </w:r>
      <w:r>
        <w:rPr>
          <w:rFonts w:ascii="Times New Roman" w:hAnsi="Times New Roman" w:cs="Times New Roman"/>
          <w:sz w:val="28"/>
          <w:szCs w:val="28"/>
        </w:rPr>
        <w:t>избегая когнитивных перегрузок.</w:t>
      </w:r>
    </w:p>
    <w:p w:rsidR="00486FDC" w:rsidRPr="00486FDC" w:rsidRDefault="00486FDC" w:rsidP="00486FD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6FDC">
        <w:rPr>
          <w:rFonts w:ascii="Times New Roman" w:hAnsi="Times New Roman" w:cs="Times New Roman"/>
          <w:sz w:val="28"/>
          <w:szCs w:val="28"/>
        </w:rPr>
        <w:t>Формирование безопасной образовательной среды, где ошибка воспринимается как этап исследования, а не как приговор, — важнейшее условие раскрытия потенциала личности. Сегодня мы уходим от авторитарной системы «делай как я» к партнерской мо</w:t>
      </w:r>
      <w:r>
        <w:rPr>
          <w:rFonts w:ascii="Times New Roman" w:hAnsi="Times New Roman" w:cs="Times New Roman"/>
          <w:sz w:val="28"/>
          <w:szCs w:val="28"/>
        </w:rPr>
        <w:t>дели «давай разберемся вместе».</w:t>
      </w:r>
    </w:p>
    <w:p w:rsidR="00486FDC" w:rsidRPr="00486FDC" w:rsidRDefault="00486FDC" w:rsidP="00486FDC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86FDC">
        <w:rPr>
          <w:rFonts w:ascii="Times New Roman" w:hAnsi="Times New Roman" w:cs="Times New Roman"/>
          <w:b/>
          <w:sz w:val="28"/>
          <w:szCs w:val="28"/>
        </w:rPr>
        <w:t>Заключение: мис</w:t>
      </w:r>
      <w:r>
        <w:rPr>
          <w:rFonts w:ascii="Times New Roman" w:hAnsi="Times New Roman" w:cs="Times New Roman"/>
          <w:b/>
          <w:sz w:val="28"/>
          <w:szCs w:val="28"/>
        </w:rPr>
        <w:t>сия педагога-исследователя</w:t>
      </w:r>
    </w:p>
    <w:p w:rsidR="00486FDC" w:rsidRPr="00486FDC" w:rsidRDefault="00486FDC" w:rsidP="00486FD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6FDC">
        <w:rPr>
          <w:rFonts w:ascii="Times New Roman" w:hAnsi="Times New Roman" w:cs="Times New Roman"/>
          <w:sz w:val="28"/>
          <w:szCs w:val="28"/>
        </w:rPr>
        <w:t>Таким образом, современная научная картина образовательного процесса рисует нам сложный, многомерный ландшафт. Учитель перестает быть просто транслятором истины, превращаясь в навигатора в океане инфо</w:t>
      </w:r>
      <w:r>
        <w:rPr>
          <w:rFonts w:ascii="Times New Roman" w:hAnsi="Times New Roman" w:cs="Times New Roman"/>
          <w:sz w:val="28"/>
          <w:szCs w:val="28"/>
        </w:rPr>
        <w:t xml:space="preserve">рмации,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фасилитатора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6FDC" w:rsidRPr="00486FDC" w:rsidRDefault="00486FDC" w:rsidP="00486FD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6FDC">
        <w:rPr>
          <w:rFonts w:ascii="Times New Roman" w:hAnsi="Times New Roman" w:cs="Times New Roman"/>
          <w:sz w:val="28"/>
          <w:szCs w:val="28"/>
        </w:rPr>
        <w:t>Быть педагогом сегодня — значит находиться в состоянии постоянного профессионального поиска, исследовать не только предмет, но и личность ребенка, и самого себя в этой динамичной системе. Только такой подход позволит нам воспитать поколение, способное не просто потреблять знания, но и генерировать новые смыслы, становясь активными творцами своего будущего. Именно в этом я вижу высокую миссию современного образования.</w:t>
      </w:r>
    </w:p>
    <w:sectPr w:rsidR="00486FDC" w:rsidRPr="0048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DC"/>
    <w:rsid w:val="00486FDC"/>
    <w:rsid w:val="00F8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8DAD"/>
  <w15:chartTrackingRefBased/>
  <w15:docId w15:val="{C8334662-3C6A-4BC7-BAEC-9CBE9D68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593</Words>
  <Characters>3383</Characters>
  <Application>Microsoft Office Word</Application>
  <DocSecurity>0</DocSecurity>
  <Lines>28</Lines>
  <Paragraphs>7</Paragraphs>
  <ScaleCrop>false</ScaleCrop>
  <Company>HP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какасик</dc:creator>
  <cp:keywords/>
  <dc:description/>
  <cp:lastModifiedBy>какасик</cp:lastModifiedBy>
  <cp:revision>2</cp:revision>
  <dcterms:created xsi:type="dcterms:W3CDTF">2026-03-15T15:08:00Z</dcterms:created>
  <dcterms:modified xsi:type="dcterms:W3CDTF">2026-03-15T15:31:00Z</dcterms:modified>
</cp:coreProperties>
</file>