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137" w:rsidRPr="00176137" w:rsidRDefault="00176137" w:rsidP="00176137">
      <w:pPr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7613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Практическое задание 3.1</w:t>
      </w:r>
    </w:p>
    <w:p w:rsid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1.  Дайте определение понятию «развивающая предметно-пространственная среда».</w:t>
      </w:r>
    </w:p>
    <w:p w:rsidR="00176137" w:rsidRPr="00176137" w:rsidRDefault="00176137" w:rsidP="00176137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 w:rsidRPr="00176137">
        <w:rPr>
          <w:rFonts w:ascii="Times New Roman" w:eastAsia="Calibri" w:hAnsi="Times New Roman" w:cs="Times New Roman"/>
          <w:color w:val="000000"/>
          <w:sz w:val="28"/>
          <w:szCs w:val="28"/>
        </w:rPr>
        <w:t>Развивающая предметно-пространственная среда (РППС) – часть образовательной среды, представленная специально организованным пространством (помещениями, участком, материалами, оборудованием и инвентарем) для развития детей дошкольного возраста в соответствии с особенностями каждого возрастного этапа, охраны и укрепления их здоровья, учёта особенностей и коррекции недостатков их развития.</w:t>
      </w: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2.  Руководствуясь письмом </w:t>
      </w:r>
      <w:proofErr w:type="spellStart"/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Минпросвещения</w:t>
      </w:r>
      <w:proofErr w:type="spellEnd"/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 xml:space="preserve"> России от 13.02.2023 N ТВ-413/03 "О направлении рекомендаций" (вместе с "Рекомендациями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 содержание") (Приложение), проведите анализ (на примере одного любого Центра группового помещения ДОО) текущей (существующей) развивающей предметно-пространственной среды и анализ потребностей участников образовательного процесса. Заполните таблиц</w:t>
      </w:r>
      <w:bookmarkStart w:id="0" w:name="_GoBack"/>
      <w:bookmarkEnd w:id="0"/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у:</w:t>
      </w:r>
    </w:p>
    <w:tbl>
      <w:tblPr>
        <w:tblW w:w="948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0"/>
        <w:gridCol w:w="2835"/>
        <w:gridCol w:w="2385"/>
        <w:gridCol w:w="2370"/>
      </w:tblGrid>
      <w:tr w:rsidR="00176137" w:rsidRPr="00176137" w:rsidTr="00176137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категория воспитанников </w:t>
            </w:r>
          </w:p>
        </w:tc>
        <w:tc>
          <w:tcPr>
            <w:tcW w:w="7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Style w:val="a3"/>
                <w:rFonts w:ascii="Arial" w:hAnsi="Arial" w:cs="Arial"/>
                <w:color w:val="333333"/>
                <w:shd w:val="clear" w:color="auto" w:fill="FFFFFF"/>
              </w:rPr>
              <w:t>Средняя группа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— дети 4–5 лет.</w:t>
            </w:r>
          </w:p>
        </w:tc>
      </w:tr>
      <w:tr w:rsidR="00176137" w:rsidRPr="00176137" w:rsidTr="00176137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Возрастные особенности воспитанников</w:t>
            </w:r>
          </w:p>
        </w:tc>
        <w:tc>
          <w:tcPr>
            <w:tcW w:w="7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9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Физические особенности</w:t>
            </w:r>
            <w:r w:rsidRPr="001761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Улучшается координация, движения становятся более уверенными. Активно развивается моторика, в целом ребёнок становится более ловким и быстрым по сравнению с младшими. Однако физическую нагрузку нужно дозировать, чтобы она не была чрезмерной, так как мышцы в этот период растут неравномерно, и ребёнок быстро устаёт.</w:t>
            </w:r>
            <w:r w:rsidRPr="004B0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76137" w:rsidRPr="00176137" w:rsidRDefault="00176137" w:rsidP="00176137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9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Психическое развитие</w:t>
            </w:r>
            <w:r w:rsidRPr="001761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Быстро развиваются различные психические процессы: память, внимание, восприятие и другие. Значительно увеличивается объём памяти: ребёнок уже способен запомнить небольшое стихотворение или поручение взрослого. Повышаются произвольность и устойчивость внимания: дошкольники могут в течение непродолжительного времени (15–20 минут) сосредоточенно заниматься каким-либо видом деятельности. </w:t>
            </w:r>
            <w:r w:rsidRPr="004B0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76137" w:rsidRPr="00176137" w:rsidRDefault="00176137" w:rsidP="00176137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9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Роль игры</w:t>
            </w:r>
            <w:r w:rsidRPr="001761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Игровая деятельность по-прежнему остаётся основной для малыша, однако она существенно усложняется по сравнению с ранним возрастом. Число детей, участвующих в общении, возрастает, появляются тематические ролевые игры. </w:t>
            </w:r>
            <w:r w:rsidRPr="004B0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76137" w:rsidRPr="00176137" w:rsidRDefault="00176137" w:rsidP="00176137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9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Творческие способности</w:t>
            </w:r>
            <w:r w:rsidRPr="001761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Средние дошкольники с удовольствием осваивают различные виды творческой деятельности. Ребенку нравится заниматься сюжетной лепкой, аппликацией. Одной из основных становится изобразительная деятельность. </w:t>
            </w:r>
            <w:r w:rsidRPr="004B0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76137" w:rsidRPr="00176137" w:rsidRDefault="00176137" w:rsidP="00176137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9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Развитие речи</w:t>
            </w:r>
            <w:r w:rsidRPr="001761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Значительно улучшается звукопроизношение, активно растёт словарный запас, достигая примерно двух тысяч </w:t>
            </w:r>
            <w:r w:rsidRPr="001761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слов и больше. Ребёнок уже способен охарактеризовать тот или иной объект, описать свои эмоции, пересказать небольшой художественный текст, ответить на вопросы взрослого.</w:t>
            </w:r>
            <w:r w:rsidRPr="004B0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76137" w:rsidRPr="00176137" w:rsidRDefault="00176137" w:rsidP="00176137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9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Общение со сверстниками и взрослыми</w:t>
            </w:r>
            <w:r w:rsidRPr="001761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В среднем дошкольном возрасте первостепенную важность приобретают контакты со сверстниками. Наблюдается повышенная потребность в признании и уважении со стороны ровесников. Появляются первые друзья, с которыми ребёнок общается охотнее всего.</w:t>
            </w:r>
            <w:r w:rsidRPr="004B0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76137" w:rsidRPr="00176137" w:rsidRDefault="00176137" w:rsidP="00176137">
            <w:pPr>
              <w:numPr>
                <w:ilvl w:val="0"/>
                <w:numId w:val="1"/>
              </w:numPr>
              <w:shd w:val="clear" w:color="auto" w:fill="FFFFFF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B098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Эмоциональные особенности</w:t>
            </w:r>
            <w:r w:rsidRPr="0017613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 В этом возрасте происходит значительное развитие сферы эмоций. Это пора первых симпатий и привязанностей, более глубоких и осмысленных чувств. Ребёнок может понять душевное состояние близкого ему взрослого, учится сопереживать.</w:t>
            </w:r>
            <w:r w:rsidRPr="004B09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176137" w:rsidRPr="00176137" w:rsidRDefault="00176137" w:rsidP="001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137" w:rsidRPr="00176137" w:rsidTr="00176137">
        <w:tc>
          <w:tcPr>
            <w:tcW w:w="18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Образовательная область, Центр</w:t>
            </w:r>
          </w:p>
        </w:tc>
        <w:tc>
          <w:tcPr>
            <w:tcW w:w="759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B0987" w:rsidRPr="004B0987" w:rsidRDefault="004B0987" w:rsidP="004B0987">
            <w:pPr>
              <w:shd w:val="clear" w:color="auto" w:fill="FFFFFF"/>
              <w:spacing w:after="0" w:line="240" w:lineRule="auto"/>
              <w:ind w:right="20" w:firstLine="71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области познавательного развития основными </w:t>
            </w:r>
            <w:r w:rsidRPr="004B098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задачами</w:t>
            </w:r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образовательной деятельности являются:</w:t>
            </w:r>
          </w:p>
          <w:p w:rsidR="004B0987" w:rsidRPr="004B0987" w:rsidRDefault="004B0987" w:rsidP="004B098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</w:t>
            </w:r>
            <w:proofErr w:type="gramEnd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сенсорный опыт детей, развивать целенаправленное восприятие и самостоятельное обследование окружающих предметов (объектов) с опорой на разные органы чувств;</w:t>
            </w:r>
          </w:p>
          <w:p w:rsidR="004B0987" w:rsidRPr="004B0987" w:rsidRDefault="004B0987" w:rsidP="004B098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proofErr w:type="gramEnd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способы решения поисковых задач в самостоятельной и совместной со сверстниками и взрослыми деятельности;</w:t>
            </w:r>
          </w:p>
          <w:p w:rsidR="004B0987" w:rsidRPr="004B0987" w:rsidRDefault="004B0987" w:rsidP="004B098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обогащать</w:t>
            </w:r>
            <w:proofErr w:type="gramEnd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элементарные математические представления о количестве, числе, форме, величине предметов, пространственных и временных отношениях;</w:t>
            </w:r>
          </w:p>
          <w:p w:rsidR="004B0987" w:rsidRPr="004B0987" w:rsidRDefault="004B0987" w:rsidP="004B098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</w:t>
            </w:r>
            <w:proofErr w:type="gramEnd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себе и своих возможностях в познавательной деятельности с родителями (законными представителями) и членам семьи; продолжать развивать представления детей о труде взрослого;</w:t>
            </w:r>
          </w:p>
          <w:p w:rsidR="004B0987" w:rsidRPr="004B0987" w:rsidRDefault="004B0987" w:rsidP="004B098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  <w:proofErr w:type="gramEnd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детей о своей малой родине, населенном пункте, в котором живут, его достопримечательностях, поддерживать интерес к стране; знакомить с традициями и праздниками, принимать участие в подготовке к праздникам, эмоционально откликаться на участие в них;</w:t>
            </w:r>
          </w:p>
          <w:p w:rsidR="004B0987" w:rsidRPr="004B0987" w:rsidRDefault="004B0987" w:rsidP="004B098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расширять</w:t>
            </w:r>
            <w:proofErr w:type="gramEnd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представления о многообразии объектов живой природы, их особенностях, питании, месте обитания, жизненных проявлениях и потребностях;</w:t>
            </w:r>
          </w:p>
          <w:p w:rsidR="004B0987" w:rsidRPr="004B0987" w:rsidRDefault="004B0987" w:rsidP="004B0987">
            <w:pPr>
              <w:numPr>
                <w:ilvl w:val="0"/>
                <w:numId w:val="2"/>
              </w:numPr>
              <w:shd w:val="clear" w:color="auto" w:fill="FFFFFF"/>
              <w:spacing w:before="100" w:beforeAutospacing="1" w:after="100" w:afterAutospacing="1" w:line="240" w:lineRule="auto"/>
              <w:ind w:left="20" w:right="20" w:firstLine="72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обучать</w:t>
            </w:r>
            <w:proofErr w:type="gramEnd"/>
            <w:r w:rsidRPr="004B09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сравнению и группировке объектов живой природы на основе признаков, знакомить с объектами и свойствами неживой природы, отличительными признаками времен года, явлениями природы и деятельностью человека в разные сезоны, воспитывать эмоционально-положительное отношение ко всем живым существам, желание их беречь и заботиться.</w:t>
            </w:r>
          </w:p>
          <w:p w:rsidR="00176137" w:rsidRPr="00176137" w:rsidRDefault="00176137" w:rsidP="001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137" w:rsidRPr="00176137" w:rsidTr="00176137">
        <w:tc>
          <w:tcPr>
            <w:tcW w:w="18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37" w:rsidRPr="00176137" w:rsidRDefault="00176137" w:rsidP="00176137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</w:t>
            </w: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оборудования</w:t>
            </w: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средств</w:t>
            </w: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обучения</w:t>
            </w:r>
          </w:p>
          <w:p w:rsidR="00176137" w:rsidRPr="00176137" w:rsidRDefault="00176137" w:rsidP="001761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176137" w:rsidRPr="00176137" w:rsidRDefault="00176137" w:rsidP="00176137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Наименование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Имеется в полном объеме (да/нет)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37" w:rsidRPr="00176137" w:rsidRDefault="00176137" w:rsidP="001761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 приобрести (шт.)</w:t>
            </w:r>
          </w:p>
        </w:tc>
      </w:tr>
      <w:tr w:rsidR="00176137" w:rsidRPr="00176137" w:rsidTr="001761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F01" w:rsidRPr="00456F01" w:rsidRDefault="00176137" w:rsidP="00456F01">
            <w:pPr>
              <w:pStyle w:val="c55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76137">
              <w:t> </w:t>
            </w:r>
            <w:r w:rsidR="00456F01" w:rsidRPr="00456F01">
              <w:rPr>
                <w:rStyle w:val="c0"/>
                <w:color w:val="000000"/>
              </w:rPr>
              <w:t xml:space="preserve">Наборы геометрических фигур </w:t>
            </w:r>
            <w:proofErr w:type="gramStart"/>
            <w:r w:rsidR="00456F01" w:rsidRPr="00456F01">
              <w:rPr>
                <w:rStyle w:val="c0"/>
                <w:color w:val="000000"/>
              </w:rPr>
              <w:t>для  группировки</w:t>
            </w:r>
            <w:proofErr w:type="gramEnd"/>
          </w:p>
          <w:p w:rsidR="00176137" w:rsidRPr="00176137" w:rsidRDefault="00456F01" w:rsidP="00456F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6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 w:rsidRPr="00456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цвету, форме, величине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137" w:rsidRPr="00176137" w:rsidTr="001761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F01" w:rsidRPr="00456F01" w:rsidRDefault="00176137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r w:rsidRPr="00176137">
              <w:t> </w:t>
            </w:r>
            <w:r w:rsidR="00456F01" w:rsidRPr="00456F01">
              <w:rPr>
                <w:rStyle w:val="c0"/>
                <w:color w:val="000000"/>
              </w:rPr>
              <w:t>Доски-вкладыши (с основными формами,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proofErr w:type="gramStart"/>
            <w:r w:rsidRPr="00456F01">
              <w:rPr>
                <w:rStyle w:val="c0"/>
                <w:color w:val="000000"/>
              </w:rPr>
              <w:t>составными</w:t>
            </w:r>
            <w:proofErr w:type="gramEnd"/>
            <w:r w:rsidRPr="00456F01">
              <w:rPr>
                <w:rStyle w:val="c0"/>
                <w:color w:val="000000"/>
              </w:rPr>
              <w:t xml:space="preserve"> из 4-5 частей);</w:t>
            </w:r>
          </w:p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137" w:rsidRPr="00176137" w:rsidTr="001761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6F01" w:rsidRPr="00456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Мозаика;</w:t>
            </w:r>
            <w:r w:rsidR="00456F01" w:rsidRPr="00456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56F01" w:rsidRPr="00456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Пазлы</w:t>
            </w:r>
            <w:proofErr w:type="spellEnd"/>
            <w:r w:rsidR="00456F01" w:rsidRPr="00456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137" w:rsidRPr="00176137" w:rsidTr="001761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F01" w:rsidRPr="00456F01" w:rsidRDefault="00176137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r w:rsidRPr="00176137">
              <w:t> </w:t>
            </w:r>
            <w:r w:rsidR="00456F01" w:rsidRPr="00456F01">
              <w:rPr>
                <w:rStyle w:val="c0"/>
                <w:color w:val="000000"/>
              </w:rPr>
              <w:t>Набор кубиков (составление по картинкам);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r w:rsidRPr="00456F01">
              <w:rPr>
                <w:rStyle w:val="c0"/>
                <w:color w:val="000000"/>
              </w:rPr>
              <w:t>Набор карточек с изображением количества и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proofErr w:type="gramStart"/>
            <w:r w:rsidRPr="00456F01">
              <w:rPr>
                <w:rStyle w:val="c0"/>
                <w:color w:val="000000"/>
              </w:rPr>
              <w:t>цифр</w:t>
            </w:r>
            <w:proofErr w:type="gramEnd"/>
            <w:r w:rsidRPr="00456F01">
              <w:rPr>
                <w:rStyle w:val="c0"/>
                <w:color w:val="000000"/>
              </w:rPr>
              <w:t xml:space="preserve"> (1 до 10);</w:t>
            </w:r>
          </w:p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137" w:rsidRPr="00176137" w:rsidTr="001761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56F01" w:rsidRPr="00456F01" w:rsidRDefault="00176137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r w:rsidRPr="00176137">
              <w:t> </w:t>
            </w:r>
            <w:r w:rsidR="00456F01" w:rsidRPr="00456F01">
              <w:rPr>
                <w:rStyle w:val="c0"/>
                <w:color w:val="000000"/>
              </w:rPr>
              <w:t>Наборы предметных картинок типа «лото» для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proofErr w:type="gramStart"/>
            <w:r w:rsidRPr="00456F01">
              <w:rPr>
                <w:rStyle w:val="c0"/>
                <w:color w:val="000000"/>
              </w:rPr>
              <w:t>группировки</w:t>
            </w:r>
            <w:proofErr w:type="gramEnd"/>
            <w:r w:rsidRPr="00456F01">
              <w:rPr>
                <w:rStyle w:val="c0"/>
                <w:color w:val="000000"/>
              </w:rPr>
              <w:t xml:space="preserve"> и обобщения, «кто чей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proofErr w:type="spellStart"/>
            <w:proofErr w:type="gramStart"/>
            <w:r w:rsidRPr="00456F01">
              <w:rPr>
                <w:rStyle w:val="c0"/>
                <w:color w:val="000000"/>
              </w:rPr>
              <w:t>малыш</w:t>
            </w:r>
            <w:proofErr w:type="gramEnd"/>
            <w:r w:rsidRPr="00456F01">
              <w:rPr>
                <w:rStyle w:val="c0"/>
                <w:color w:val="000000"/>
              </w:rPr>
              <w:t>?»,«что</w:t>
            </w:r>
            <w:proofErr w:type="spellEnd"/>
            <w:r w:rsidRPr="00456F01">
              <w:rPr>
                <w:rStyle w:val="c0"/>
                <w:color w:val="000000"/>
              </w:rPr>
              <w:t xml:space="preserve"> к чему и почему?» , «кто больше,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proofErr w:type="gramStart"/>
            <w:r w:rsidRPr="00456F01">
              <w:rPr>
                <w:rStyle w:val="c0"/>
                <w:color w:val="000000"/>
              </w:rPr>
              <w:t>кто</w:t>
            </w:r>
            <w:proofErr w:type="gramEnd"/>
            <w:r w:rsidRPr="00456F01">
              <w:rPr>
                <w:rStyle w:val="c0"/>
                <w:color w:val="000000"/>
              </w:rPr>
              <w:t xml:space="preserve"> меньше?»;</w:t>
            </w:r>
          </w:p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6137" w:rsidRPr="00176137" w:rsidTr="00176137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6F01" w:rsidRPr="00456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Иллюстрации времена года;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456F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6137" w:rsidRPr="00176137" w:rsidRDefault="00176137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61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56F01" w:rsidRPr="00176137" w:rsidTr="001761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F01" w:rsidRPr="00176137" w:rsidRDefault="00456F01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r w:rsidRPr="00456F01">
              <w:rPr>
                <w:rStyle w:val="c0"/>
                <w:color w:val="000000"/>
              </w:rPr>
              <w:t>Наглядный материал, предметных и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r w:rsidRPr="00456F01">
              <w:rPr>
                <w:rStyle w:val="c0"/>
                <w:color w:val="000000"/>
              </w:rPr>
              <w:t>Сюжетных картинок;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r w:rsidRPr="00456F01">
              <w:rPr>
                <w:rStyle w:val="c0"/>
                <w:color w:val="000000"/>
              </w:rPr>
              <w:t>Краеведческие материалы,</w:t>
            </w:r>
          </w:p>
          <w:p w:rsidR="00456F01" w:rsidRPr="00456F01" w:rsidRDefault="00456F01" w:rsidP="00456F01">
            <w:pPr>
              <w:pStyle w:val="c49"/>
              <w:shd w:val="clear" w:color="auto" w:fill="FFFFFF"/>
              <w:spacing w:before="0" w:beforeAutospacing="0" w:after="0" w:afterAutospacing="0"/>
              <w:ind w:left="78"/>
              <w:rPr>
                <w:color w:val="000000"/>
              </w:rPr>
            </w:pPr>
            <w:r w:rsidRPr="00456F01">
              <w:rPr>
                <w:rStyle w:val="c0"/>
                <w:color w:val="000000"/>
              </w:rPr>
              <w:t>Фотографии;</w:t>
            </w:r>
          </w:p>
          <w:p w:rsidR="00456F01" w:rsidRPr="00456F01" w:rsidRDefault="00456F01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F01" w:rsidRPr="00176137" w:rsidRDefault="00456F01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F01" w:rsidRPr="00176137" w:rsidRDefault="00456F01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6F01" w:rsidRPr="00176137" w:rsidTr="0017613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F01" w:rsidRPr="00176137" w:rsidRDefault="00456F01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F01" w:rsidRPr="00456F01" w:rsidRDefault="00456F01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6F01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Альбомы: «Моя семья», «Мой дом».</w:t>
            </w:r>
          </w:p>
        </w:tc>
        <w:tc>
          <w:tcPr>
            <w:tcW w:w="2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56F01" w:rsidRPr="00176137" w:rsidRDefault="00456F01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56F01" w:rsidRPr="00176137" w:rsidRDefault="00456F01" w:rsidP="00176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456F01" w:rsidRDefault="00176137" w:rsidP="00456F01">
      <w:pPr>
        <w:pStyle w:val="c55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176137">
        <w:rPr>
          <w:rFonts w:ascii="Segoe UI" w:hAnsi="Segoe UI" w:cs="Segoe UI"/>
          <w:color w:val="1D2125"/>
          <w:sz w:val="23"/>
          <w:szCs w:val="23"/>
        </w:rPr>
        <w:t> </w:t>
      </w: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Инструкция к выполнению задания:</w:t>
      </w: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ШАГ 1</w:t>
      </w: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 Выберите возрастную категорию воспитанников, внесите информацию в соответствующий раздел.</w:t>
      </w: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ШАГ 2</w:t>
      </w: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 Охарактеризуйте особенности данного возраста, внесите информацию в раздел «Возрастные особенности воспитанников».</w:t>
      </w: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ШАГ 3</w:t>
      </w: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 Опишите содержание образовательной деятельности по любой образовательной области согласно ФОП ДО, а также социокультурной ситуации развития, региональным особенностям (при необходимости). Для заполнения данного пункта используйте ФОП ДО. </w:t>
      </w:r>
      <w:r w:rsidRPr="00176137">
        <w:rPr>
          <w:rFonts w:ascii="Segoe UI" w:eastAsia="Times New Roman" w:hAnsi="Segoe UI" w:cs="Segoe UI"/>
          <w:color w:val="1D2125"/>
          <w:sz w:val="23"/>
          <w:szCs w:val="23"/>
          <w:u w:val="single"/>
          <w:lang w:eastAsia="ru-RU"/>
        </w:rPr>
        <w:t>Можно указать только соответствующий пункт ФОП ДО</w:t>
      </w: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 Обозначьте любой Центр детской активности.</w:t>
      </w: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lastRenderedPageBreak/>
        <w:t>ШАГ 4.</w:t>
      </w: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 Определите перечень оборудования и средств обучения, требуемого для решения данных задач. Внесите информацию в графу «Наименование».</w:t>
      </w: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ШАГ 5</w:t>
      </w: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 Изучите перечни материалов и оборудования, необходимых для формирования инвариантной и вариативной частей инфраструктуры ДОО, представленные в Приложении (Рекомендации по формированию инфраструктуры дошкольных образовательных организаций и комплектации учебно-методических материалов в целях реализации образовательных программ дошкольного образования).</w:t>
      </w:r>
    </w:p>
    <w:p w:rsidR="00176137" w:rsidRPr="00176137" w:rsidRDefault="00176137" w:rsidP="00176137">
      <w:pPr>
        <w:shd w:val="clear" w:color="auto" w:fill="F8F9FA"/>
        <w:spacing w:after="100" w:afterAutospacing="1" w:line="240" w:lineRule="auto"/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</w:pPr>
      <w:r w:rsidRPr="00176137">
        <w:rPr>
          <w:rFonts w:ascii="Segoe UI" w:eastAsia="Times New Roman" w:hAnsi="Segoe UI" w:cs="Segoe UI"/>
          <w:b/>
          <w:bCs/>
          <w:color w:val="1D2125"/>
          <w:sz w:val="23"/>
          <w:szCs w:val="23"/>
          <w:lang w:eastAsia="ru-RU"/>
        </w:rPr>
        <w:t>ШАГ 6</w:t>
      </w:r>
      <w:r w:rsidRPr="00176137">
        <w:rPr>
          <w:rFonts w:ascii="Segoe UI" w:eastAsia="Times New Roman" w:hAnsi="Segoe UI" w:cs="Segoe UI"/>
          <w:color w:val="1D2125"/>
          <w:sz w:val="23"/>
          <w:szCs w:val="23"/>
          <w:lang w:eastAsia="ru-RU"/>
        </w:rPr>
        <w:t>. Дополните при необходимости перечень оборудования и средств обучения, составленный ранее на основе анализа потребностей участников образовательного процесса.</w:t>
      </w:r>
    </w:p>
    <w:p w:rsidR="00697917" w:rsidRDefault="00697917"/>
    <w:sectPr w:rsidR="00697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0319B"/>
    <w:multiLevelType w:val="multilevel"/>
    <w:tmpl w:val="A83C7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6C458E"/>
    <w:multiLevelType w:val="multilevel"/>
    <w:tmpl w:val="1FFC6C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6137"/>
    <w:rsid w:val="00176137"/>
    <w:rsid w:val="00456F01"/>
    <w:rsid w:val="004B0987"/>
    <w:rsid w:val="00697917"/>
    <w:rsid w:val="00C12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C2D903-9271-4FE6-A65B-92B3C4F2F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76137"/>
    <w:rPr>
      <w:b/>
      <w:bCs/>
    </w:rPr>
  </w:style>
  <w:style w:type="paragraph" w:customStyle="1" w:styleId="c55">
    <w:name w:val="c55"/>
    <w:basedOn w:val="a"/>
    <w:rsid w:val="0045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56F01"/>
  </w:style>
  <w:style w:type="paragraph" w:customStyle="1" w:styleId="c49">
    <w:name w:val="c49"/>
    <w:basedOn w:val="a"/>
    <w:rsid w:val="0045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0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2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5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27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3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01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860813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68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5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25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6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2025-03-09T11:20:00Z</dcterms:created>
  <dcterms:modified xsi:type="dcterms:W3CDTF">2025-03-09T12:29:00Z</dcterms:modified>
</cp:coreProperties>
</file>