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F3" w:rsidRPr="00761174" w:rsidRDefault="003E16F3" w:rsidP="003E16F3">
      <w:pPr>
        <w:pStyle w:val="a3"/>
        <w:shd w:val="clear" w:color="auto" w:fill="FFFFFF"/>
        <w:spacing w:before="0" w:beforeAutospacing="0" w:after="153" w:afterAutospacing="0"/>
        <w:jc w:val="center"/>
        <w:rPr>
          <w:b/>
          <w:sz w:val="28"/>
          <w:szCs w:val="28"/>
        </w:rPr>
      </w:pPr>
      <w:r w:rsidRPr="00761174">
        <w:rPr>
          <w:b/>
          <w:sz w:val="28"/>
          <w:szCs w:val="28"/>
        </w:rPr>
        <w:t>Методическая разработка семинара</w:t>
      </w:r>
    </w:p>
    <w:p w:rsidR="003E16F3" w:rsidRPr="00761174" w:rsidRDefault="00BE2709" w:rsidP="003E16F3">
      <w:pPr>
        <w:pStyle w:val="a3"/>
        <w:shd w:val="clear" w:color="auto" w:fill="FFFFFF"/>
        <w:spacing w:before="0" w:beforeAutospacing="0" w:after="153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учителей физической культуры и </w:t>
      </w:r>
      <w:r w:rsidR="00FF1BAA">
        <w:rPr>
          <w:b/>
          <w:sz w:val="28"/>
          <w:szCs w:val="28"/>
        </w:rPr>
        <w:t>учителей начальной школы  (</w:t>
      </w:r>
      <w:r>
        <w:rPr>
          <w:b/>
          <w:sz w:val="28"/>
          <w:szCs w:val="28"/>
        </w:rPr>
        <w:t>НОО</w:t>
      </w:r>
      <w:r w:rsidR="00FF1BAA">
        <w:rPr>
          <w:b/>
          <w:sz w:val="28"/>
          <w:szCs w:val="28"/>
        </w:rPr>
        <w:t>)</w:t>
      </w:r>
      <w:bookmarkStart w:id="0" w:name="_GoBack"/>
      <w:bookmarkEnd w:id="0"/>
      <w:r>
        <w:rPr>
          <w:b/>
          <w:sz w:val="28"/>
          <w:szCs w:val="28"/>
        </w:rPr>
        <w:t xml:space="preserve"> МАОУ «СОШ «</w:t>
      </w:r>
      <w:proofErr w:type="spellStart"/>
      <w:r>
        <w:rPr>
          <w:b/>
          <w:sz w:val="28"/>
          <w:szCs w:val="28"/>
        </w:rPr>
        <w:t>Мастерград</w:t>
      </w:r>
      <w:proofErr w:type="spellEnd"/>
      <w:r>
        <w:rPr>
          <w:b/>
          <w:sz w:val="28"/>
          <w:szCs w:val="28"/>
        </w:rPr>
        <w:t>» г .Перми</w:t>
      </w:r>
      <w:r w:rsidR="00B76277" w:rsidRPr="00761174">
        <w:rPr>
          <w:b/>
          <w:sz w:val="28"/>
          <w:szCs w:val="28"/>
        </w:rPr>
        <w:t xml:space="preserve"> </w:t>
      </w:r>
      <w:r w:rsidR="003E16F3" w:rsidRPr="00761174">
        <w:rPr>
          <w:b/>
          <w:sz w:val="28"/>
          <w:szCs w:val="28"/>
        </w:rPr>
        <w:t xml:space="preserve"> на тему</w:t>
      </w:r>
    </w:p>
    <w:p w:rsidR="0055642A" w:rsidRPr="00B76277" w:rsidRDefault="0055642A" w:rsidP="00B76277">
      <w:pPr>
        <w:pStyle w:val="a4"/>
        <w:jc w:val="center"/>
        <w:rPr>
          <w:b/>
          <w:sz w:val="28"/>
          <w:szCs w:val="28"/>
        </w:rPr>
      </w:pPr>
      <w:r w:rsidRPr="00B76277">
        <w:rPr>
          <w:b/>
          <w:sz w:val="28"/>
          <w:szCs w:val="28"/>
        </w:rPr>
        <w:t>«Обоснованность выбора</w:t>
      </w:r>
    </w:p>
    <w:p w:rsidR="00F02F7E" w:rsidRDefault="00B76277" w:rsidP="00B76277">
      <w:pPr>
        <w:pStyle w:val="a4"/>
        <w:jc w:val="center"/>
        <w:rPr>
          <w:b/>
          <w:sz w:val="28"/>
          <w:szCs w:val="28"/>
        </w:rPr>
      </w:pPr>
      <w:r>
        <w:rPr>
          <w:b/>
          <w:color w:val="231F20"/>
          <w:sz w:val="28"/>
          <w:szCs w:val="28"/>
        </w:rPr>
        <w:t>в системе</w:t>
      </w:r>
      <w:r w:rsidR="009D270F">
        <w:rPr>
          <w:b/>
          <w:color w:val="231F20"/>
          <w:sz w:val="28"/>
          <w:szCs w:val="28"/>
        </w:rPr>
        <w:t xml:space="preserve"> оценки достижения</w:t>
      </w:r>
      <w:r w:rsidR="00F02F7E" w:rsidRPr="00B76277">
        <w:rPr>
          <w:b/>
          <w:color w:val="231F20"/>
          <w:sz w:val="28"/>
          <w:szCs w:val="28"/>
        </w:rPr>
        <w:t xml:space="preserve"> планируемых результатов освоения учебной программы по физической культуре</w:t>
      </w:r>
      <w:r w:rsidRPr="00B76277">
        <w:rPr>
          <w:b/>
          <w:sz w:val="28"/>
          <w:szCs w:val="28"/>
        </w:rPr>
        <w:t xml:space="preserve"> с целью наилучшего соответствия особенностям обучающихся</w:t>
      </w:r>
      <w:r>
        <w:rPr>
          <w:b/>
          <w:sz w:val="28"/>
          <w:szCs w:val="28"/>
        </w:rPr>
        <w:t>»</w:t>
      </w:r>
    </w:p>
    <w:p w:rsidR="00761174" w:rsidRDefault="00761174" w:rsidP="00B76277">
      <w:pPr>
        <w:pStyle w:val="a4"/>
        <w:jc w:val="center"/>
        <w:rPr>
          <w:b/>
          <w:sz w:val="28"/>
          <w:szCs w:val="28"/>
        </w:rPr>
      </w:pPr>
    </w:p>
    <w:p w:rsidR="00761174" w:rsidRDefault="00761174" w:rsidP="00B76277">
      <w:pPr>
        <w:pStyle w:val="a4"/>
        <w:jc w:val="center"/>
        <w:rPr>
          <w:b/>
        </w:rPr>
      </w:pPr>
      <w:r>
        <w:rPr>
          <w:b/>
        </w:rPr>
        <w:t>Подготовил: учитель физической культуры высшей квалификационной категории Исаков А.Н.</w:t>
      </w:r>
    </w:p>
    <w:p w:rsidR="00761174" w:rsidRPr="00B76277" w:rsidRDefault="00761174" w:rsidP="00B76277">
      <w:pPr>
        <w:pStyle w:val="a4"/>
        <w:jc w:val="center"/>
        <w:rPr>
          <w:b/>
          <w:color w:val="000000"/>
          <w:sz w:val="28"/>
          <w:szCs w:val="28"/>
        </w:rPr>
      </w:pPr>
    </w:p>
    <w:p w:rsidR="00F02F7E" w:rsidRPr="00CA0EF4" w:rsidRDefault="00B76277" w:rsidP="00CA0EF4">
      <w:pPr>
        <w:pStyle w:val="a4"/>
        <w:jc w:val="both"/>
        <w:rPr>
          <w:b/>
        </w:rPr>
      </w:pPr>
      <w:r w:rsidRPr="00CA0EF4">
        <w:rPr>
          <w:b/>
        </w:rPr>
        <w:t>Аннотация.</w:t>
      </w:r>
    </w:p>
    <w:p w:rsidR="00F02F7E" w:rsidRPr="00CA0EF4" w:rsidRDefault="00F02F7E" w:rsidP="0035655A">
      <w:pPr>
        <w:pStyle w:val="a4"/>
        <w:ind w:firstLine="709"/>
        <w:jc w:val="both"/>
      </w:pPr>
      <w:r w:rsidRPr="00CA0EF4">
        <w:rPr>
          <w:color w:val="231F20"/>
        </w:rPr>
        <w:t>Система оценки по физической культуре имеет</w:t>
      </w:r>
      <w:r w:rsidRPr="00CA0EF4">
        <w:rPr>
          <w:rStyle w:val="apple-converted-space"/>
          <w:color w:val="231F20"/>
          <w:sz w:val="28"/>
          <w:szCs w:val="28"/>
        </w:rPr>
        <w:t> </w:t>
      </w:r>
      <w:r w:rsidRPr="00CA0EF4">
        <w:rPr>
          <w:b/>
          <w:bCs/>
          <w:i/>
          <w:iCs/>
          <w:color w:val="231F20"/>
        </w:rPr>
        <w:t>комплексный подход к оценке результатов</w:t>
      </w:r>
      <w:r w:rsidRPr="00CA0EF4">
        <w:rPr>
          <w:rStyle w:val="apple-converted-space"/>
          <w:b/>
          <w:bCs/>
          <w:i/>
          <w:iCs/>
          <w:color w:val="231F20"/>
          <w:sz w:val="28"/>
          <w:szCs w:val="28"/>
        </w:rPr>
        <w:t> </w:t>
      </w:r>
      <w:r w:rsidRPr="00CA0EF4">
        <w:rPr>
          <w:color w:val="231F20"/>
        </w:rPr>
        <w:t xml:space="preserve">образования, позволяющий вести оценку достижения обучающимися всех трёх групп результатов </w:t>
      </w:r>
      <w:proofErr w:type="spellStart"/>
      <w:proofErr w:type="gramStart"/>
      <w:r w:rsidRPr="00CA0EF4">
        <w:rPr>
          <w:color w:val="231F20"/>
        </w:rPr>
        <w:t>образования:</w:t>
      </w:r>
      <w:r w:rsidRPr="00CA0EF4">
        <w:rPr>
          <w:b/>
          <w:bCs/>
          <w:i/>
          <w:iCs/>
          <w:color w:val="231F20"/>
        </w:rPr>
        <w:t>личностных</w:t>
      </w:r>
      <w:proofErr w:type="spellEnd"/>
      <w:proofErr w:type="gramEnd"/>
      <w:r w:rsidRPr="00CA0EF4">
        <w:rPr>
          <w:b/>
          <w:bCs/>
          <w:i/>
          <w:iCs/>
          <w:color w:val="231F20"/>
        </w:rPr>
        <w:t xml:space="preserve">, </w:t>
      </w:r>
      <w:proofErr w:type="spellStart"/>
      <w:r w:rsidRPr="00CA0EF4">
        <w:rPr>
          <w:b/>
          <w:bCs/>
          <w:i/>
          <w:iCs/>
          <w:color w:val="231F20"/>
        </w:rPr>
        <w:t>метапредметных</w:t>
      </w:r>
      <w:proofErr w:type="spellEnd"/>
      <w:r w:rsidRPr="00CA0EF4">
        <w:rPr>
          <w:rStyle w:val="apple-converted-space"/>
          <w:b/>
          <w:bCs/>
          <w:i/>
          <w:iCs/>
          <w:color w:val="231F20"/>
          <w:sz w:val="28"/>
          <w:szCs w:val="28"/>
        </w:rPr>
        <w:t> </w:t>
      </w:r>
      <w:r w:rsidRPr="00CA0EF4">
        <w:rPr>
          <w:color w:val="231F20"/>
        </w:rPr>
        <w:t>и</w:t>
      </w:r>
      <w:r w:rsidRPr="00CA0EF4">
        <w:rPr>
          <w:rStyle w:val="apple-converted-space"/>
          <w:color w:val="231F20"/>
          <w:sz w:val="28"/>
          <w:szCs w:val="28"/>
        </w:rPr>
        <w:t> </w:t>
      </w:r>
      <w:r w:rsidRPr="00CA0EF4">
        <w:rPr>
          <w:b/>
          <w:bCs/>
          <w:i/>
          <w:iCs/>
          <w:color w:val="231F20"/>
        </w:rPr>
        <w:t>предметных</w:t>
      </w:r>
      <w:r w:rsidRPr="00CA0EF4">
        <w:rPr>
          <w:color w:val="231F20"/>
        </w:rPr>
        <w:t>.</w:t>
      </w:r>
    </w:p>
    <w:p w:rsidR="00F02F7E" w:rsidRPr="00CA0EF4" w:rsidRDefault="00F02F7E" w:rsidP="0035655A">
      <w:pPr>
        <w:ind w:firstLine="709"/>
        <w:jc w:val="center"/>
        <w:rPr>
          <w:b/>
          <w:color w:val="000000"/>
        </w:rPr>
      </w:pPr>
      <w:r w:rsidRPr="00CA0EF4">
        <w:rPr>
          <w:b/>
        </w:rPr>
        <w:t>Оценка личностных результатов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t>Личностные результаты обучающихся на ступени начального общего образования в полном соответствии с требованиями Стандарта не подлежат итоговой оценке.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t>Однако можно использовать другую форму оценки личностных результатов обучающихся - оценка индивидуального прогресса его личностного развития.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t>Учитель физической культуры может планировать внутреннюю оценку</w:t>
      </w:r>
      <w:r w:rsidR="00B76277" w:rsidRPr="00CA0EF4">
        <w:t xml:space="preserve"> </w:t>
      </w:r>
      <w:proofErr w:type="spellStart"/>
      <w:r w:rsidRPr="00CA0EF4">
        <w:rPr>
          <w:color w:val="000000"/>
        </w:rPr>
        <w:t>сформированности</w:t>
      </w:r>
      <w:proofErr w:type="spellEnd"/>
      <w:r w:rsidRPr="00CA0EF4">
        <w:rPr>
          <w:color w:val="000000"/>
        </w:rPr>
        <w:t xml:space="preserve"> отдельных личностных результатов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Персонифицированные мониторинговые исследования</w:t>
      </w:r>
      <w:r w:rsidRPr="00CA0E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A0EF4">
        <w:rPr>
          <w:color w:val="000000"/>
        </w:rPr>
        <w:t>проводит учитель физической культуры</w:t>
      </w:r>
      <w:r w:rsidRPr="00CA0E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A0EF4">
        <w:rPr>
          <w:color w:val="000000"/>
        </w:rPr>
        <w:t>в рамках изучения индивидуального развития личности в ходе учебно-воспитательного процесса.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Типовые задания по оценке личностных результатов (представленные в книге: Как проектировать универсальные учебные действия в начальной школе: от действия к мысли/ под ред. А.Г.</w:t>
      </w:r>
      <w:r w:rsidR="00BE2709">
        <w:rPr>
          <w:color w:val="000000"/>
        </w:rPr>
        <w:t xml:space="preserve"> </w:t>
      </w:r>
      <w:proofErr w:type="spellStart"/>
      <w:proofErr w:type="gramStart"/>
      <w:r w:rsidRPr="00CA0EF4">
        <w:rPr>
          <w:color w:val="000000"/>
        </w:rPr>
        <w:t>Асмолова</w:t>
      </w:r>
      <w:proofErr w:type="spellEnd"/>
      <w:r w:rsidRPr="00CA0EF4">
        <w:rPr>
          <w:color w:val="000000"/>
        </w:rPr>
        <w:t>.-</w:t>
      </w:r>
      <w:proofErr w:type="gramEnd"/>
      <w:r w:rsidRPr="00CA0EF4">
        <w:rPr>
          <w:color w:val="000000"/>
        </w:rPr>
        <w:t xml:space="preserve"> М.: Просвещение,2008.)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Тестовые задания, разработанные учителем.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Фронтальный, письменный, индивидуальная беседа, анкетирование и др.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Результаты продвижения в</w:t>
      </w:r>
      <w:r w:rsidRPr="00CA0EF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A0EF4">
        <w:rPr>
          <w:color w:val="000000"/>
        </w:rPr>
        <w:t>формировании личностных результатов в ходе внутренней оценки фиксируются в виде оценочных листов учителя физической культуры.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Осуществление обратной связи через: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1. Информированность: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обучающихся об их личных достижениях (индивидуальные беседы, демонстрацию материалов портфолио).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t>2 Обеспечение мотивации на обучение, ориентировать на успех, отмечать даже незначительное продвижение, поощрение обучающихся, отмечать сильные стороны, позволять продвигаться в собственном темпе.</w:t>
      </w:r>
    </w:p>
    <w:p w:rsidR="00F02F7E" w:rsidRPr="00CA0EF4" w:rsidRDefault="00F02F7E" w:rsidP="0035655A">
      <w:pPr>
        <w:ind w:firstLine="709"/>
        <w:jc w:val="both"/>
        <w:rPr>
          <w:color w:val="000000"/>
        </w:rPr>
      </w:pPr>
      <w:r w:rsidRPr="00CA0EF4">
        <w:rPr>
          <w:color w:val="000000"/>
        </w:rPr>
        <w:br/>
      </w:r>
    </w:p>
    <w:p w:rsidR="00F02F7E" w:rsidRPr="00CA0EF4" w:rsidRDefault="00F02F7E" w:rsidP="00CA0EF4">
      <w:pPr>
        <w:jc w:val="center"/>
        <w:rPr>
          <w:b/>
          <w:color w:val="000000"/>
        </w:rPr>
      </w:pPr>
      <w:r w:rsidRPr="00CA0EF4">
        <w:rPr>
          <w:b/>
        </w:rPr>
        <w:t xml:space="preserve">Оценка </w:t>
      </w:r>
      <w:proofErr w:type="spellStart"/>
      <w:r w:rsidRPr="00CA0EF4">
        <w:rPr>
          <w:b/>
        </w:rPr>
        <w:t>метапредметных</w:t>
      </w:r>
      <w:proofErr w:type="spellEnd"/>
      <w:r w:rsidRPr="00CA0EF4">
        <w:rPr>
          <w:b/>
        </w:rPr>
        <w:t xml:space="preserve"> результатов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t xml:space="preserve">Основным объектом оценки </w:t>
      </w:r>
      <w:proofErr w:type="spellStart"/>
      <w:r w:rsidRPr="00CA0EF4">
        <w:t>метапредметных</w:t>
      </w:r>
      <w:proofErr w:type="spellEnd"/>
      <w:r w:rsidRPr="00CA0EF4">
        <w:t xml:space="preserve"> результатов</w:t>
      </w:r>
      <w:r w:rsidRPr="00CA0EF4">
        <w:rPr>
          <w:rStyle w:val="apple-converted-space"/>
          <w:b/>
          <w:bCs/>
          <w:color w:val="231F20"/>
          <w:sz w:val="28"/>
          <w:szCs w:val="28"/>
        </w:rPr>
        <w:t> </w:t>
      </w:r>
      <w:r w:rsidRPr="00CA0EF4">
        <w:t xml:space="preserve">служит </w:t>
      </w:r>
      <w:proofErr w:type="spellStart"/>
      <w:r w:rsidRPr="00CA0EF4">
        <w:t>сформированность</w:t>
      </w:r>
      <w:proofErr w:type="spellEnd"/>
      <w:r w:rsidRPr="00CA0EF4">
        <w:t xml:space="preserve"> у обучающегося регулятивных, коммуникативных и познавательных универсальных учебных действий.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231F20"/>
        </w:rPr>
        <w:t xml:space="preserve">Оценка </w:t>
      </w:r>
      <w:proofErr w:type="spellStart"/>
      <w:r w:rsidRPr="00CA0EF4">
        <w:rPr>
          <w:color w:val="231F20"/>
        </w:rPr>
        <w:t>метапредметных</w:t>
      </w:r>
      <w:proofErr w:type="spellEnd"/>
      <w:r w:rsidRPr="00CA0EF4">
        <w:rPr>
          <w:color w:val="231F20"/>
        </w:rPr>
        <w:t xml:space="preserve"> результатов проводится в ходе различных процедур. В итоговые проверочные работы по физической культуре выносится оценка </w:t>
      </w:r>
      <w:proofErr w:type="spellStart"/>
      <w:r w:rsidRPr="00CA0EF4">
        <w:rPr>
          <w:color w:val="231F20"/>
        </w:rPr>
        <w:lastRenderedPageBreak/>
        <w:t>сформированности</w:t>
      </w:r>
      <w:proofErr w:type="spellEnd"/>
      <w:r w:rsidRPr="00CA0EF4">
        <w:rPr>
          <w:color w:val="231F20"/>
        </w:rPr>
        <w:t xml:space="preserve"> большинства познавательных учебных действий и навыков работы с информацией, а также опосредованная оценка </w:t>
      </w:r>
      <w:proofErr w:type="spellStart"/>
      <w:r w:rsidRPr="00CA0EF4">
        <w:rPr>
          <w:color w:val="231F20"/>
        </w:rPr>
        <w:t>сформированности</w:t>
      </w:r>
      <w:proofErr w:type="spellEnd"/>
      <w:r w:rsidRPr="00CA0EF4">
        <w:rPr>
          <w:color w:val="231F20"/>
        </w:rPr>
        <w:t xml:space="preserve"> ряда коммуникативных и регулятивных действий.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231F20"/>
        </w:rPr>
        <w:t>Достижение таких коммуникативных и регулятивных действий, которые трудно или нецелесообразно проверить в ходе стандартизированной итоговой проверочной работы оценивается в ходе внутренней оценки, фиксируемой в портфеле достижений, в виде оценочных листов и листов наблюдений учителя.</w:t>
      </w:r>
    </w:p>
    <w:p w:rsidR="00F02F7E" w:rsidRPr="00CA0EF4" w:rsidRDefault="00F02F7E" w:rsidP="0035655A">
      <w:pPr>
        <w:pStyle w:val="a4"/>
        <w:ind w:firstLine="709"/>
        <w:jc w:val="both"/>
        <w:rPr>
          <w:i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b/>
          <w:bCs/>
          <w:color w:val="000000"/>
        </w:rPr>
        <w:t>Персонифицированные мониторинговые исследования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color w:val="000000"/>
        </w:rPr>
        <w:t>проводит учитель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color w:val="000000"/>
        </w:rPr>
        <w:t>в рамках: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 xml:space="preserve">- </w:t>
      </w:r>
      <w:proofErr w:type="spellStart"/>
      <w:r w:rsidRPr="00CA0EF4">
        <w:rPr>
          <w:color w:val="000000"/>
        </w:rPr>
        <w:t>внутришкольного</w:t>
      </w:r>
      <w:proofErr w:type="spellEnd"/>
      <w:r w:rsidRPr="00CA0EF4">
        <w:rPr>
          <w:color w:val="000000"/>
        </w:rPr>
        <w:t xml:space="preserve"> контроля, когда предлагаются административные контрольные работы и срезы;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- тематического контроля по предмету физическая культура и текущей оценочной деятельности;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- по итогам четверти, полугодия.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 xml:space="preserve">Ученик в результате самооценки на уроке, внеурочной деятельности с фиксацией результатов </w:t>
      </w:r>
      <w:proofErr w:type="gramStart"/>
      <w:r w:rsidRPr="00CA0EF4">
        <w:rPr>
          <w:color w:val="000000"/>
        </w:rPr>
        <w:t>в оценочных листа</w:t>
      </w:r>
      <w:proofErr w:type="gramEnd"/>
      <w:r w:rsidRPr="00CA0EF4">
        <w:rPr>
          <w:color w:val="000000"/>
        </w:rPr>
        <w:t>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 xml:space="preserve">Итоговые проверочные работы по предмету физическая культура как инструментальная основа, (Оценка достижения планируемых результатов в начальной школе. Система заданий. В 3 ч. Ч.3 / С. </w:t>
      </w:r>
      <w:proofErr w:type="spellStart"/>
      <w:r w:rsidRPr="00CA0EF4">
        <w:rPr>
          <w:color w:val="000000"/>
        </w:rPr>
        <w:t>В.Анащенкова</w:t>
      </w:r>
      <w:proofErr w:type="spellEnd"/>
      <w:r w:rsidRPr="00CA0EF4">
        <w:rPr>
          <w:color w:val="000000"/>
        </w:rPr>
        <w:t xml:space="preserve">, М.В. </w:t>
      </w:r>
      <w:proofErr w:type="spellStart"/>
      <w:r w:rsidRPr="00CA0EF4">
        <w:rPr>
          <w:color w:val="000000"/>
        </w:rPr>
        <w:t>Бойкина</w:t>
      </w:r>
      <w:proofErr w:type="spellEnd"/>
      <w:r w:rsidRPr="00CA0EF4">
        <w:rPr>
          <w:color w:val="000000"/>
        </w:rPr>
        <w:t>, Л. А. Виноградская и др.</w:t>
      </w:r>
      <w:r w:rsidRPr="00CA0EF4">
        <w:rPr>
          <w:b/>
          <w:bCs/>
          <w:color w:val="000000"/>
        </w:rPr>
        <w:t>)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Олимпиадные и творческие задания, проекты (внеурочная деятельность).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Фронтальный письменный, индивидуальная беседа, анкетирование, наблюдение.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b/>
          <w:bCs/>
          <w:color w:val="000000"/>
        </w:rPr>
        <w:t>Результаты продвижения в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color w:val="000000"/>
        </w:rPr>
        <w:t>формировании таких действий как коммуникативные и регулятивные действий,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в портфолио ученика, листах самооценки.</w:t>
      </w:r>
    </w:p>
    <w:p w:rsidR="00F02F7E" w:rsidRPr="0035655A" w:rsidRDefault="00F02F7E" w:rsidP="0035655A">
      <w:pPr>
        <w:pStyle w:val="a4"/>
        <w:ind w:firstLine="709"/>
        <w:jc w:val="center"/>
        <w:rPr>
          <w:b/>
          <w:color w:val="000000"/>
        </w:rPr>
      </w:pPr>
      <w:r w:rsidRPr="0035655A">
        <w:rPr>
          <w:b/>
        </w:rPr>
        <w:t>Оценка предметных результатов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t>Оценка предметных результатов по физической культуре представляет собой оценку достижения обучающимся планируемых результатов.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t>При этом</w:t>
      </w:r>
      <w:r w:rsidRPr="00CA0EF4">
        <w:rPr>
          <w:rStyle w:val="apple-converted-space"/>
          <w:color w:val="231F20"/>
        </w:rPr>
        <w:t> </w:t>
      </w:r>
      <w:r w:rsidRPr="00CA0EF4">
        <w:rPr>
          <w:i/>
          <w:iCs/>
        </w:rPr>
        <w:t>итоговая оценка</w:t>
      </w:r>
      <w:r w:rsidRPr="00CA0EF4">
        <w:rPr>
          <w:rStyle w:val="apple-converted-space"/>
          <w:i/>
          <w:iCs/>
          <w:color w:val="231F20"/>
        </w:rPr>
        <w:t> </w:t>
      </w:r>
      <w:r w:rsidRPr="00CA0EF4">
        <w:t>ограничивается контролем успешности освоения действий, выполняемых обучающимися с предметным содержанием, отражающим опорную систему знаний учебного предмета физическая культура.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Осуществление обратной связи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proofErr w:type="spellStart"/>
      <w:r w:rsidRPr="00CA0EF4">
        <w:rPr>
          <w:color w:val="000000"/>
        </w:rPr>
        <w:t>Сформированность</w:t>
      </w:r>
      <w:proofErr w:type="spellEnd"/>
      <w:r w:rsidRPr="00CA0EF4">
        <w:rPr>
          <w:color w:val="000000"/>
        </w:rPr>
        <w:t xml:space="preserve"> действий обучающихся с предметным содержанием (предметных действий); наличие система опорных предметных знаний; наличие системы знаний, дополняющих и расширяющих опорную систему знаний.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 xml:space="preserve">Определение достижения учащимися опорной системы знаний по физической культуре, </w:t>
      </w:r>
      <w:proofErr w:type="spellStart"/>
      <w:r w:rsidRPr="00CA0EF4">
        <w:rPr>
          <w:color w:val="000000"/>
        </w:rPr>
        <w:t>метапредметных</w:t>
      </w:r>
      <w:proofErr w:type="spellEnd"/>
      <w:r w:rsidRPr="00CA0EF4">
        <w:rPr>
          <w:color w:val="000000"/>
        </w:rPr>
        <w:t xml:space="preserve"> действий (</w:t>
      </w:r>
      <w:r w:rsidRPr="00CA0EF4">
        <w:rPr>
          <w:color w:val="323232"/>
        </w:rPr>
        <w:t>организовывать свои действия: ставить перед собой цель, планировать работу, действовать по плану, оценивать результат;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323232"/>
        </w:rPr>
        <w:t>работать с информацией: самостоятельно находить, осмыс</w:t>
      </w:r>
      <w:r w:rsidRPr="00CA0EF4">
        <w:rPr>
          <w:color w:val="323232"/>
        </w:rPr>
        <w:softHyphen/>
        <w:t>ливать и использовать её;</w:t>
      </w:r>
      <w:r w:rsidRPr="00CA0EF4">
        <w:rPr>
          <w:rStyle w:val="apple-converted-space"/>
          <w:color w:val="000000"/>
        </w:rPr>
        <w:t> </w:t>
      </w:r>
      <w:r w:rsidRPr="00CA0EF4">
        <w:rPr>
          <w:color w:val="323232"/>
        </w:rPr>
        <w:t>развивать разные качества своей личности, в том числе и физические, учиться оценивать свои и чужие поступки.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lastRenderedPageBreak/>
        <w:t>Коммуникативных: сотрудничество с учителем и сверстниками,</w:t>
      </w:r>
      <w:r w:rsidRPr="00CA0EF4">
        <w:rPr>
          <w:rStyle w:val="apple-converted-space"/>
          <w:color w:val="323232"/>
        </w:rPr>
        <w:t> </w:t>
      </w:r>
      <w:r w:rsidRPr="00CA0EF4">
        <w:rPr>
          <w:color w:val="323232"/>
        </w:rPr>
        <w:t>общаться и взаимодействовать с людьми;</w:t>
      </w:r>
      <w:r w:rsidRPr="00CA0EF4">
        <w:rPr>
          <w:color w:val="000000"/>
        </w:rPr>
        <w:t>) как наиболее важных для продолжения обучения;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- определение готовности обучающихся для обучения в школе 2 ступени;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- определение возможностей индивидуального развития обучающихся.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BB6634" w:rsidRDefault="00F02F7E" w:rsidP="0035655A">
      <w:pPr>
        <w:pStyle w:val="a4"/>
        <w:ind w:firstLine="709"/>
        <w:jc w:val="both"/>
        <w:rPr>
          <w:b/>
          <w:color w:val="000000"/>
        </w:rPr>
      </w:pPr>
      <w:r w:rsidRPr="00BB6634">
        <w:rPr>
          <w:b/>
          <w:color w:val="000000"/>
        </w:rPr>
        <w:t>Учитель, обучающиеся.</w:t>
      </w:r>
      <w:r w:rsidR="00084023">
        <w:rPr>
          <w:b/>
          <w:color w:val="000000"/>
        </w:rPr>
        <w:t xml:space="preserve"> 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Персонифицированные мониторинговые исследования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color w:val="000000"/>
        </w:rPr>
        <w:t>проводят: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Учитель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color w:val="000000"/>
        </w:rPr>
        <w:t xml:space="preserve">в рамках: </w:t>
      </w:r>
      <w:proofErr w:type="spellStart"/>
      <w:r w:rsidRPr="00CA0EF4">
        <w:rPr>
          <w:color w:val="000000"/>
        </w:rPr>
        <w:t>внутришкольного</w:t>
      </w:r>
      <w:proofErr w:type="spellEnd"/>
      <w:r w:rsidRPr="00CA0EF4">
        <w:rPr>
          <w:color w:val="000000"/>
        </w:rPr>
        <w:t xml:space="preserve"> контроля административные контрольные работы и срезы; тематического контроля по предмету физическая культура и текущей оценочной деятельности; по итогам четверти, полугодия; промежуточной и итоговой аттестации.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Ученик через самооценку результатов текущей успеваемости, по итогам четверти, года, промежуточной и итоговой аттестации (оценочные листы; выполнение заданий базового или повышенного уровня).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 xml:space="preserve">В рамках промежуточной и итоговой аттестации и текущего контроля: уровневые итоговые контрольные работы по физической культуре включающие проверку </w:t>
      </w:r>
      <w:proofErr w:type="spellStart"/>
      <w:r w:rsidRPr="00CA0EF4">
        <w:rPr>
          <w:color w:val="000000"/>
        </w:rPr>
        <w:t>сформированности</w:t>
      </w:r>
      <w:proofErr w:type="spellEnd"/>
      <w:r w:rsidRPr="00CA0EF4">
        <w:rPr>
          <w:color w:val="000000"/>
        </w:rPr>
        <w:t xml:space="preserve"> базового уровня (оценка планируемых результатов под условным названием «Выпускник научится») и повышенного уровня Оценка планируемых результатов под условным названием «Выпускник получит возможность научиться».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Стандартизированные работы, проекты, практические работы, творческие работы, (самоанализ и самооценка, наблюдения и др.).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1. Информированность: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обучающихся об их личных достижениях (индивидуальные беседы, демонстрацию материалов портфолио).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2. Обеспечение мотивации на обучение, ориентировать на успех, отмечать даже незначительное продвижение, поощрение обучающихся, отмечать сильные стороны, позволять продвигаться в собственном темпе.</w:t>
      </w: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</w:p>
    <w:p w:rsidR="00F02F7E" w:rsidRPr="00CA0EF4" w:rsidRDefault="00F02F7E" w:rsidP="0035655A">
      <w:pPr>
        <w:pStyle w:val="a4"/>
        <w:ind w:firstLine="709"/>
        <w:jc w:val="both"/>
        <w:rPr>
          <w:color w:val="000000"/>
        </w:rPr>
      </w:pPr>
      <w:r w:rsidRPr="00CA0EF4">
        <w:rPr>
          <w:color w:val="000000"/>
        </w:rPr>
        <w:t>При оценивании учебных достижений учеников</w:t>
      </w:r>
      <w:r w:rsidRPr="00CA0EF4">
        <w:rPr>
          <w:rStyle w:val="apple-converted-space"/>
          <w:color w:val="000000"/>
        </w:rPr>
        <w:t> </w:t>
      </w:r>
      <w:r w:rsidRPr="00CA0EF4">
        <w:rPr>
          <w:i/>
          <w:iCs/>
          <w:color w:val="000000"/>
        </w:rPr>
        <w:t>основной группы</w:t>
      </w:r>
      <w:r w:rsidRPr="00CA0EF4">
        <w:rPr>
          <w:rStyle w:val="apple-converted-space"/>
          <w:i/>
          <w:iCs/>
          <w:color w:val="000000"/>
        </w:rPr>
        <w:t> </w:t>
      </w:r>
      <w:r w:rsidRPr="00CA0EF4">
        <w:rPr>
          <w:color w:val="000000"/>
        </w:rPr>
        <w:t>за показателем учебного двигательного действия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i/>
          <w:iCs/>
          <w:color w:val="000000"/>
        </w:rPr>
        <w:t>(норматива)</w:t>
      </w:r>
      <w:r w:rsidRPr="00CA0EF4">
        <w:rPr>
          <w:rStyle w:val="apple-converted-space"/>
          <w:i/>
          <w:iCs/>
          <w:color w:val="000000"/>
        </w:rPr>
        <w:t> </w:t>
      </w:r>
      <w:r w:rsidRPr="00CA0EF4">
        <w:rPr>
          <w:color w:val="000000"/>
          <w:u w:val="single"/>
        </w:rPr>
        <w:t>определяют</w:t>
      </w:r>
      <w:r w:rsidR="0035655A">
        <w:rPr>
          <w:color w:val="000000"/>
          <w:u w:val="single"/>
        </w:rPr>
        <w:t xml:space="preserve"> </w:t>
      </w:r>
      <w:r w:rsidRPr="00CA0EF4">
        <w:rPr>
          <w:i/>
          <w:iCs/>
          <w:color w:val="000000"/>
        </w:rPr>
        <w:t>уровень учебных достижений</w:t>
      </w:r>
      <w:r w:rsidRPr="00CA0EF4">
        <w:rPr>
          <w:rStyle w:val="apple-converted-space"/>
          <w:i/>
          <w:iCs/>
          <w:color w:val="000000"/>
        </w:rPr>
        <w:t> </w:t>
      </w:r>
      <w:r w:rsidRPr="00CA0EF4">
        <w:rPr>
          <w:color w:val="000000"/>
        </w:rPr>
        <w:t>(низкий, средний, достаточный, высокий), а затем по</w:t>
      </w:r>
      <w:r w:rsidRPr="00CA0EF4">
        <w:rPr>
          <w:rStyle w:val="apple-converted-space"/>
          <w:color w:val="000000"/>
        </w:rPr>
        <w:t> </w:t>
      </w:r>
      <w:r w:rsidRPr="00CA0EF4">
        <w:rPr>
          <w:color w:val="000000"/>
        </w:rPr>
        <w:t>техническим показателям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i/>
          <w:iCs/>
          <w:color w:val="000000"/>
        </w:rPr>
        <w:t>выполнения двигательного действия</w:t>
      </w:r>
      <w:r w:rsidRPr="00CA0EF4">
        <w:rPr>
          <w:rStyle w:val="apple-converted-space"/>
          <w:i/>
          <w:iCs/>
          <w:color w:val="000000"/>
        </w:rPr>
        <w:t> </w:t>
      </w:r>
      <w:r w:rsidRPr="00CA0EF4">
        <w:rPr>
          <w:color w:val="000000"/>
        </w:rPr>
        <w:t>и</w:t>
      </w:r>
      <w:r w:rsidRPr="00CA0EF4">
        <w:rPr>
          <w:rStyle w:val="apple-converted-space"/>
          <w:color w:val="000000"/>
        </w:rPr>
        <w:t> </w:t>
      </w:r>
      <w:r w:rsidRPr="00CA0EF4">
        <w:rPr>
          <w:color w:val="000000"/>
        </w:rPr>
        <w:t>теоретическим знаниям</w:t>
      </w:r>
      <w:r w:rsidRPr="00CA0EF4">
        <w:rPr>
          <w:rStyle w:val="apple-converted-space"/>
          <w:b/>
          <w:bCs/>
          <w:color w:val="000000"/>
        </w:rPr>
        <w:t> </w:t>
      </w:r>
      <w:r w:rsidRPr="00CA0EF4">
        <w:rPr>
          <w:color w:val="000000"/>
        </w:rPr>
        <w:t>выставляют оценку в баллах</w:t>
      </w:r>
      <w:r w:rsidRPr="00CA0EF4">
        <w:rPr>
          <w:rStyle w:val="apple-converted-space"/>
          <w:color w:val="000000"/>
        </w:rPr>
        <w:t> </w:t>
      </w:r>
    </w:p>
    <w:p w:rsidR="00F02F7E" w:rsidRPr="0035655A" w:rsidRDefault="00F02F7E" w:rsidP="0035655A">
      <w:pPr>
        <w:pStyle w:val="a4"/>
        <w:ind w:firstLine="709"/>
        <w:jc w:val="both"/>
      </w:pPr>
      <w:r w:rsidRPr="0035655A">
        <w:t>По выполнению учебного норматива</w:t>
      </w:r>
    </w:p>
    <w:p w:rsidR="00F02F7E" w:rsidRPr="0035655A" w:rsidRDefault="00F02F7E" w:rsidP="0035655A">
      <w:pPr>
        <w:pStyle w:val="a4"/>
        <w:ind w:firstLine="709"/>
        <w:jc w:val="both"/>
      </w:pPr>
      <w:r w:rsidRPr="0035655A">
        <w:t>«5» баллов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- двигательное действие норматива выполнено правильно (заданным способом), точно в надлежащем темпе, легко и четко, по времени, на результат «отлично».</w:t>
      </w:r>
    </w:p>
    <w:p w:rsidR="00F02F7E" w:rsidRPr="0035655A" w:rsidRDefault="00F02F7E" w:rsidP="0035655A">
      <w:pPr>
        <w:pStyle w:val="a4"/>
        <w:ind w:firstLine="709"/>
        <w:jc w:val="both"/>
      </w:pPr>
      <w:r w:rsidRPr="0035655A">
        <w:t>«4» балла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- двигательное действие норматива выполнено правильно, но на результат «хорошо».</w:t>
      </w:r>
    </w:p>
    <w:p w:rsidR="00F02F7E" w:rsidRPr="0035655A" w:rsidRDefault="00F02F7E" w:rsidP="0035655A">
      <w:pPr>
        <w:pStyle w:val="a4"/>
        <w:ind w:firstLine="709"/>
        <w:jc w:val="both"/>
      </w:pPr>
      <w:r w:rsidRPr="0035655A">
        <w:t>«3»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балла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- двигательное действие норматива выполнено в основном правильно, но на результат «удовлетворительно».</w:t>
      </w:r>
    </w:p>
    <w:p w:rsidR="00F02F7E" w:rsidRPr="0035655A" w:rsidRDefault="00F02F7E" w:rsidP="0035655A">
      <w:pPr>
        <w:pStyle w:val="a4"/>
        <w:ind w:firstLine="709"/>
        <w:jc w:val="both"/>
      </w:pPr>
      <w:r w:rsidRPr="0035655A">
        <w:t>«2»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балла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- двигательное действие норматива не выполнено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По технике владения двигательными действиями (умениями, навыками)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«5»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баллов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- двигательное действие выполнено правильно (заданным способом), точно в надлежащем темпе, легко и четко.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«4»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балла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- двигательное действие выполнено правильно, но недостаточно легко и четко, наблюдается некоторая скованность движений. «3» балла 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lastRenderedPageBreak/>
        <w:t>«2» балла - двигательное действие не выполнено.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Основными методами оценки техники владения двигательными действиями являются: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-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метод наблюдения.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Метод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rPr>
          <w:u w:val="single"/>
        </w:rPr>
        <w:t>открытого наблюдения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заключается в том, что обучающиеся знают, кого и что будет оценивать учитель.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Метод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rPr>
          <w:u w:val="single"/>
        </w:rPr>
        <w:t>скрытого наблюдения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состоит в том, что обучающимся известно лишь то, что учитель будет вести наблюдение за определенными видами двигательного действия.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-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вызов.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rPr>
          <w:u w:val="single"/>
        </w:rPr>
        <w:t>Метод вызова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используется для выявления достижений отдельных обучающихся в усвоении программного материала и демонстрации классу образцов правильного выполнения двигательного действия.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-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упражнения.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rPr>
          <w:u w:val="single"/>
        </w:rPr>
        <w:t>Метод упражнений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предназначен для проверки уровня владения отдельными умениями и навыками, качества выполнения домашних зданий.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-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комбинированный.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rPr>
          <w:u w:val="single"/>
        </w:rPr>
        <w:t>Комбинированный метод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состоит в том, что учитель одновременно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с</w:t>
      </w:r>
      <w:r w:rsidRPr="0035655A">
        <w:rPr>
          <w:rStyle w:val="apple-converted-space"/>
          <w:rFonts w:ascii="Tahoma" w:hAnsi="Tahoma" w:cs="Tahoma"/>
          <w:b/>
          <w:bCs/>
          <w:i/>
          <w:iCs/>
          <w:color w:val="000000"/>
        </w:rPr>
        <w:t> </w:t>
      </w:r>
      <w:r w:rsidRPr="0035655A">
        <w:t>проверкой знаний оценивает качество освоения техники соответствующих двигательных действий.</w:t>
      </w:r>
    </w:p>
    <w:p w:rsidR="00F02F7E" w:rsidRPr="0035655A" w:rsidRDefault="004A4FC1" w:rsidP="0035655A">
      <w:pPr>
        <w:pStyle w:val="a4"/>
        <w:ind w:firstLine="709"/>
        <w:jc w:val="center"/>
        <w:rPr>
          <w:b/>
          <w:shd w:val="clear" w:color="auto" w:fill="FFFFFF"/>
        </w:rPr>
      </w:pPr>
      <w:r w:rsidRPr="0035655A">
        <w:rPr>
          <w:b/>
          <w:shd w:val="clear" w:color="auto" w:fill="FFFFFF"/>
        </w:rPr>
        <w:t>Уровень теоретических знаний в области физической культуры</w:t>
      </w:r>
    </w:p>
    <w:p w:rsidR="004A4FC1" w:rsidRPr="0035655A" w:rsidRDefault="004A4FC1" w:rsidP="0035655A">
      <w:pPr>
        <w:pStyle w:val="a4"/>
        <w:ind w:firstLine="709"/>
        <w:jc w:val="center"/>
        <w:rPr>
          <w:b/>
        </w:rPr>
      </w:pPr>
      <w:r w:rsidRPr="0035655A">
        <w:rPr>
          <w:b/>
        </w:rPr>
        <w:t>По основам знаний.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Оценивая знания учащихся, надо учитывать глубину и полноту знаний, аргументированность их изложения, умение учащихся использовать знания применительно к конкретным случаям и практическим занятиям физическими упражнениями.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«5» баллов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выставляется за ответ, в котором обучающийся демонстрирует глубокое понимание сущности материала, логично излагает его, используя примеры из практики, своего опыта.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«4» балла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ставится за ответ, в котором содержатся небольшие неточности и незначительные ошибки.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«3» балла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получает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«2» балла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получает за незнание материала, отсутствует логическая последовательность</w:t>
      </w:r>
    </w:p>
    <w:p w:rsidR="004A4FC1" w:rsidRPr="0035655A" w:rsidRDefault="004A4FC1" w:rsidP="0035655A">
      <w:pPr>
        <w:pStyle w:val="a4"/>
        <w:ind w:firstLine="709"/>
        <w:jc w:val="center"/>
        <w:rPr>
          <w:b/>
          <w:shd w:val="clear" w:color="auto" w:fill="FFFFFF"/>
        </w:rPr>
      </w:pPr>
      <w:r w:rsidRPr="0035655A">
        <w:rPr>
          <w:b/>
          <w:shd w:val="clear" w:color="auto" w:fill="FFFFFF"/>
        </w:rPr>
        <w:t xml:space="preserve">Уровень </w:t>
      </w:r>
      <w:proofErr w:type="spellStart"/>
      <w:r w:rsidRPr="0035655A">
        <w:rPr>
          <w:b/>
          <w:shd w:val="clear" w:color="auto" w:fill="FFFFFF"/>
        </w:rPr>
        <w:t>сформированности</w:t>
      </w:r>
      <w:proofErr w:type="spellEnd"/>
      <w:r w:rsidRPr="0035655A">
        <w:rPr>
          <w:b/>
          <w:shd w:val="clear" w:color="auto" w:fill="FFFFFF"/>
        </w:rPr>
        <w:t xml:space="preserve"> универсальных учебных действий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 xml:space="preserve">По уровню </w:t>
      </w:r>
      <w:proofErr w:type="spellStart"/>
      <w:r w:rsidRPr="0035655A">
        <w:t>сформированности</w:t>
      </w:r>
      <w:proofErr w:type="spellEnd"/>
      <w:r w:rsidRPr="0035655A">
        <w:t xml:space="preserve"> УУД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«5» баллов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выставляется за сформированные УУД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«4»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балла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ставится за УУД, в которых содержатся небольшие неточности и незначительные погрешности.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«3» балла получает за УУД, в которых имеются пробелы, нет умения использовать их в своем опыте.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«2»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балла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 xml:space="preserve">выставляется за отсутствие каких - либо </w:t>
      </w:r>
      <w:proofErr w:type="spellStart"/>
      <w:r w:rsidRPr="0035655A">
        <w:t>метапредметных</w:t>
      </w:r>
      <w:proofErr w:type="spellEnd"/>
      <w:r w:rsidRPr="0035655A">
        <w:t xml:space="preserve"> результатов.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На основе отмеченных показателей учителям рекомендуется применять разнообразные системы начисления «бонусных» баллов (+1),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за личные</w:t>
      </w:r>
      <w:r w:rsidR="00B76277" w:rsidRPr="0035655A">
        <w:t xml:space="preserve"> </w:t>
      </w:r>
      <w:r w:rsidRPr="0035655A">
        <w:t>достижения обучающихся, активную работу на уроках физической культуры, привлечение обучающихся к занятиям физической культурой во внеурочное время, участие в соревнованиях всех уровней.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Экспресс-анализ уровня физической подготовленности обучающихся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Мониторинг физического развит</w:t>
      </w:r>
      <w:r w:rsidR="00B76277" w:rsidRPr="0035655A">
        <w:t>ия обучающихся</w:t>
      </w:r>
      <w:r w:rsidRPr="0035655A">
        <w:t xml:space="preserve"> должен проводиться учителем физической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культуры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в начале и конце учебного года по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следующим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нормативам: бег на 30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м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с высокого старта и на 1000 м, прыжок в длину с места (мальчики и девочки): подтягивание на перекладине (мальчики); подъем туловища за 30 с (девочки).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lastRenderedPageBreak/>
        <w:t>Целесообразно также проводить тестирование по окончании каждой</w:t>
      </w:r>
      <w:r w:rsidR="0035655A">
        <w:t xml:space="preserve"> </w:t>
      </w:r>
      <w:r w:rsidRPr="0035655A">
        <w:t>четверти.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В этом случае будет возможно внесение оперативных корректив в процесс физическою воспитания обучающихся.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По итогам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каждого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мониторинга учитель физической культуры может заполнять индивидуальный лист физического здоровья школьника.</w:t>
      </w:r>
      <w:r w:rsidR="0035655A">
        <w:t xml:space="preserve"> </w:t>
      </w:r>
      <w:r w:rsidRPr="0035655A">
        <w:t>Интегральная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оценка физической подготовленности младшего школьника рассчитывается на основании общей суммы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баллов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и также</w:t>
      </w:r>
      <w:r w:rsidR="0035655A">
        <w:t xml:space="preserve"> </w:t>
      </w:r>
      <w:r w:rsidRPr="0035655A">
        <w:t>выставляется в его индивидуальный лист физического здоровья.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Уровень</w:t>
      </w:r>
      <w:r w:rsidR="0035655A">
        <w:t xml:space="preserve"> </w:t>
      </w:r>
      <w:r w:rsidRPr="0035655A">
        <w:t>физического развития</w:t>
      </w:r>
      <w:r w:rsidRPr="0035655A">
        <w:rPr>
          <w:rStyle w:val="apple-converted-space"/>
          <w:rFonts w:ascii="Tahoma" w:hAnsi="Tahoma" w:cs="Tahoma"/>
          <w:b/>
          <w:bCs/>
          <w:i/>
          <w:iCs/>
          <w:color w:val="000000"/>
        </w:rPr>
        <w:t> </w:t>
      </w:r>
      <w:r w:rsidRPr="0035655A">
        <w:t>класса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определяется как среднее значение всех индивидуальных опенок.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rPr>
          <w:b/>
        </w:rPr>
        <w:t>Методические советы учителю физической культуры</w:t>
      </w:r>
      <w:r w:rsidRPr="0035655A">
        <w:t>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1. Необходимо знать учителю физической культуры,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что жесткими рамками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нормативов у многих учеников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rPr>
          <w:u w:val="single"/>
        </w:rPr>
        <w:t>можно убить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желание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заниматься физкультурой вообще.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2. Четко п</w:t>
      </w:r>
      <w:r w:rsidRPr="0035655A">
        <w:rPr>
          <w:u w:val="single"/>
        </w:rPr>
        <w:t>оставить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оценку по нормативам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можно только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на уроках легкой атлетики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(бег на различные дистанции, прыжки в дину с места, с разбега, метания и др.)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3. Смотреть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динамику роста результатов,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если динамика положительная, то и оценка высокая.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4. Оценка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по физкультуре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rPr>
          <w:u w:val="single"/>
        </w:rPr>
        <w:t>складывается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из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знаний теории и практических навыков.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Если ребенок получил «2» или «3» за практику, то у него есть возможность набрать баллы за теорию. Средняя оценка и будет выставлена.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5. Если даже нормативы сданы не очень хорошо, то всегда есть шанс получить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за другие виды деятельности</w:t>
      </w:r>
      <w:r w:rsidRPr="0035655A">
        <w:rPr>
          <w:rStyle w:val="apple-converted-space"/>
          <w:rFonts w:ascii="Tahoma" w:hAnsi="Tahoma" w:cs="Tahoma"/>
          <w:i/>
          <w:iCs/>
          <w:color w:val="000000"/>
        </w:rPr>
        <w:t> </w:t>
      </w:r>
      <w:r w:rsidRPr="0035655A">
        <w:t>отличную оценку.</w:t>
      </w:r>
    </w:p>
    <w:p w:rsidR="004A4FC1" w:rsidRPr="0035655A" w:rsidRDefault="004A4FC1" w:rsidP="0035655A">
      <w:pPr>
        <w:pStyle w:val="a4"/>
        <w:ind w:firstLine="709"/>
        <w:jc w:val="both"/>
      </w:pPr>
      <w:r w:rsidRPr="0035655A">
        <w:t>6.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Во время оценивания необходимо осуществлять индивидуальный подход, то есть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создавать</w:t>
      </w:r>
      <w:r w:rsidRPr="0035655A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35655A">
        <w:t>для ученика условия, которые отвечают особенностям его</w:t>
      </w:r>
      <w:r w:rsidRPr="0035655A">
        <w:rPr>
          <w:rStyle w:val="apple-converted-space"/>
          <w:rFonts w:ascii="Tahoma" w:hAnsi="Tahoma" w:cs="Tahoma"/>
          <w:color w:val="000000"/>
        </w:rPr>
        <w:t> </w:t>
      </w:r>
      <w:r w:rsidRPr="0035655A">
        <w:t>развития, уровню физической подготовленности, состоянию здоровья.</w:t>
      </w:r>
    </w:p>
    <w:p w:rsidR="004A4FC1" w:rsidRPr="0035655A" w:rsidRDefault="004A4FC1" w:rsidP="0035655A">
      <w:pPr>
        <w:pStyle w:val="a4"/>
        <w:ind w:firstLine="709"/>
        <w:jc w:val="both"/>
      </w:pPr>
    </w:p>
    <w:p w:rsidR="00084023" w:rsidRDefault="00084023" w:rsidP="00084023">
      <w:pPr>
        <w:pStyle w:val="a3"/>
        <w:ind w:firstLine="709"/>
        <w:rPr>
          <w:b/>
        </w:rPr>
      </w:pPr>
      <w:r w:rsidRPr="00084023">
        <w:rPr>
          <w:b/>
          <w:u w:val="single"/>
        </w:rPr>
        <w:t>Цель</w:t>
      </w:r>
      <w:r w:rsidRPr="00084023">
        <w:rPr>
          <w:b/>
        </w:rPr>
        <w:t>:</w:t>
      </w:r>
    </w:p>
    <w:p w:rsidR="00084023" w:rsidRDefault="00084023" w:rsidP="00084023">
      <w:pPr>
        <w:pStyle w:val="a3"/>
        <w:ind w:firstLine="709"/>
      </w:pPr>
      <w:r>
        <w:t xml:space="preserve"> Повышение профессиональной компетенции педагогов в организации работы по физическому воспитанию и системы оценивания освоения учебной программы по физической культуре обучающихся  с разным</w:t>
      </w:r>
      <w:r w:rsidR="00E72149">
        <w:t xml:space="preserve"> уровнем физического развития.</w:t>
      </w:r>
      <w:r>
        <w:t xml:space="preserve"> </w:t>
      </w:r>
    </w:p>
    <w:p w:rsidR="00084023" w:rsidRPr="00084023" w:rsidRDefault="00084023" w:rsidP="00084023">
      <w:pPr>
        <w:pStyle w:val="a3"/>
        <w:ind w:firstLine="709"/>
        <w:rPr>
          <w:b/>
        </w:rPr>
      </w:pPr>
      <w:r w:rsidRPr="00084023">
        <w:rPr>
          <w:b/>
          <w:u w:val="single"/>
        </w:rPr>
        <w:t>Задачи</w:t>
      </w:r>
      <w:r w:rsidRPr="00084023">
        <w:rPr>
          <w:b/>
        </w:rPr>
        <w:t>:</w:t>
      </w:r>
    </w:p>
    <w:p w:rsidR="00084023" w:rsidRDefault="00084023" w:rsidP="00084023">
      <w:pPr>
        <w:pStyle w:val="a3"/>
        <w:numPr>
          <w:ilvl w:val="0"/>
          <w:numId w:val="2"/>
        </w:numPr>
        <w:ind w:firstLine="709"/>
      </w:pPr>
      <w:r>
        <w:t>Определить задачи физического развития обучающихся;</w:t>
      </w:r>
    </w:p>
    <w:p w:rsidR="00084023" w:rsidRPr="00D1266F" w:rsidRDefault="00084023" w:rsidP="00084023">
      <w:pPr>
        <w:pStyle w:val="a3"/>
        <w:numPr>
          <w:ilvl w:val="0"/>
          <w:numId w:val="2"/>
        </w:numPr>
        <w:ind w:firstLine="709"/>
        <w:rPr>
          <w:b/>
        </w:rPr>
      </w:pPr>
      <w:r>
        <w:t xml:space="preserve">Познакомить педагогов с </w:t>
      </w:r>
      <w:r w:rsidRPr="00D1266F">
        <w:rPr>
          <w:rStyle w:val="a5"/>
        </w:rPr>
        <w:t xml:space="preserve">особенностями </w:t>
      </w:r>
      <w:r w:rsidRPr="00D1266F">
        <w:rPr>
          <w:b/>
        </w:rPr>
        <w:t xml:space="preserve"> </w:t>
      </w:r>
      <w:r w:rsidR="00727016">
        <w:rPr>
          <w:rStyle w:val="a5"/>
        </w:rPr>
        <w:t xml:space="preserve"> детей с низким и высоким </w:t>
      </w:r>
      <w:r w:rsidRPr="00D1266F">
        <w:rPr>
          <w:rStyle w:val="a5"/>
        </w:rPr>
        <w:t xml:space="preserve"> </w:t>
      </w:r>
      <w:r w:rsidR="00727016">
        <w:rPr>
          <w:rStyle w:val="a5"/>
        </w:rPr>
        <w:t>уровнем физического развития</w:t>
      </w:r>
      <w:r w:rsidRPr="00D1266F">
        <w:rPr>
          <w:b/>
        </w:rPr>
        <w:t>;</w:t>
      </w:r>
    </w:p>
    <w:p w:rsidR="00084023" w:rsidRDefault="00084023" w:rsidP="00084023">
      <w:pPr>
        <w:pStyle w:val="a3"/>
        <w:numPr>
          <w:ilvl w:val="0"/>
          <w:numId w:val="2"/>
        </w:numPr>
        <w:ind w:firstLine="709"/>
      </w:pPr>
      <w:r>
        <w:t>Формировать умение педагогов вести дискуссию;</w:t>
      </w:r>
    </w:p>
    <w:p w:rsidR="00084023" w:rsidRPr="00D1266F" w:rsidRDefault="00084023" w:rsidP="00084023">
      <w:pPr>
        <w:pStyle w:val="a3"/>
        <w:numPr>
          <w:ilvl w:val="0"/>
          <w:numId w:val="2"/>
        </w:numPr>
        <w:ind w:firstLine="709"/>
        <w:rPr>
          <w:b/>
        </w:rPr>
      </w:pPr>
      <w:r w:rsidRPr="00D1266F">
        <w:rPr>
          <w:rStyle w:val="a5"/>
        </w:rPr>
        <w:t>Активизировать</w:t>
      </w:r>
      <w:r>
        <w:t xml:space="preserve"> педагогический опыт участников, их знания, умения в </w:t>
      </w:r>
      <w:r w:rsidRPr="00D1266F">
        <w:rPr>
          <w:rStyle w:val="a5"/>
        </w:rPr>
        <w:t>орг</w:t>
      </w:r>
      <w:r w:rsidR="00E72149">
        <w:rPr>
          <w:rStyle w:val="a5"/>
        </w:rPr>
        <w:t>анизации физического воспитания</w:t>
      </w:r>
      <w:r w:rsidRPr="00D1266F">
        <w:rPr>
          <w:rStyle w:val="a5"/>
        </w:rPr>
        <w:t xml:space="preserve"> детей</w:t>
      </w:r>
      <w:r w:rsidRPr="00D1266F">
        <w:rPr>
          <w:b/>
        </w:rPr>
        <w:t>.</w:t>
      </w:r>
    </w:p>
    <w:p w:rsidR="000579A6" w:rsidRDefault="000F2757" w:rsidP="00084023">
      <w:pPr>
        <w:pStyle w:val="a4"/>
        <w:ind w:firstLine="709"/>
        <w:jc w:val="both"/>
        <w:rPr>
          <w:b/>
          <w:u w:val="single"/>
        </w:rPr>
      </w:pPr>
      <w:r w:rsidRPr="000F2757">
        <w:rPr>
          <w:b/>
          <w:u w:val="single"/>
        </w:rPr>
        <w:t>Ход проведения семинара:</w:t>
      </w:r>
    </w:p>
    <w:p w:rsidR="00B532F0" w:rsidRDefault="00B532F0" w:rsidP="00084023">
      <w:pPr>
        <w:pStyle w:val="a4"/>
        <w:ind w:firstLine="709"/>
        <w:jc w:val="both"/>
        <w:rPr>
          <w:b/>
          <w:u w:val="single"/>
        </w:rPr>
      </w:pPr>
    </w:p>
    <w:p w:rsidR="00B532F0" w:rsidRPr="00B532F0" w:rsidRDefault="00BE2709" w:rsidP="00B532F0">
      <w:pPr>
        <w:pStyle w:val="a4"/>
        <w:ind w:firstLine="709"/>
        <w:jc w:val="both"/>
      </w:pPr>
      <w:r>
        <w:t>Дата проведения: 17.02.2022</w:t>
      </w:r>
      <w:r w:rsidR="00B532F0" w:rsidRPr="00B532F0">
        <w:t xml:space="preserve"> г.</w:t>
      </w:r>
    </w:p>
    <w:p w:rsidR="00B532F0" w:rsidRPr="00B532F0" w:rsidRDefault="00BE2709" w:rsidP="00B532F0">
      <w:pPr>
        <w:pStyle w:val="a4"/>
        <w:ind w:firstLine="709"/>
        <w:jc w:val="both"/>
      </w:pPr>
      <w:r>
        <w:t>Начало семинара – 10</w:t>
      </w:r>
      <w:r w:rsidR="00B532F0">
        <w:t>.5</w:t>
      </w:r>
      <w:r w:rsidR="00B532F0" w:rsidRPr="00B532F0">
        <w:t>0.</w:t>
      </w:r>
    </w:p>
    <w:p w:rsidR="00B532F0" w:rsidRPr="00B532F0" w:rsidRDefault="00B532F0" w:rsidP="00B532F0">
      <w:pPr>
        <w:pStyle w:val="a4"/>
        <w:ind w:firstLine="709"/>
        <w:jc w:val="both"/>
      </w:pPr>
      <w:r>
        <w:t xml:space="preserve">Место </w:t>
      </w:r>
      <w:proofErr w:type="gramStart"/>
      <w:r>
        <w:t>проведения:  МА</w:t>
      </w:r>
      <w:r w:rsidR="00BE2709">
        <w:t>ОУ</w:t>
      </w:r>
      <w:proofErr w:type="gramEnd"/>
      <w:r w:rsidR="00BE2709">
        <w:t xml:space="preserve"> «СОШ «</w:t>
      </w:r>
      <w:proofErr w:type="spellStart"/>
      <w:r w:rsidR="00BE2709">
        <w:t>Мастерград</w:t>
      </w:r>
      <w:proofErr w:type="spellEnd"/>
      <w:r w:rsidR="00BE2709">
        <w:t>» г. Пермь</w:t>
      </w:r>
    </w:p>
    <w:p w:rsidR="00B532F0" w:rsidRPr="00B532F0" w:rsidRDefault="00B532F0" w:rsidP="00B532F0">
      <w:pPr>
        <w:pStyle w:val="a4"/>
        <w:ind w:firstLine="709"/>
        <w:jc w:val="both"/>
      </w:pPr>
      <w:r w:rsidRPr="00B532F0">
        <w:t>1. Приветствие. Создание эмоционально-положительного настроя на работу на</w:t>
      </w:r>
    </w:p>
    <w:p w:rsidR="00B532F0" w:rsidRPr="00B532F0" w:rsidRDefault="00B532F0" w:rsidP="00B532F0">
      <w:pPr>
        <w:pStyle w:val="a4"/>
        <w:ind w:firstLine="709"/>
        <w:jc w:val="both"/>
      </w:pPr>
      <w:r w:rsidRPr="00B532F0">
        <w:t>семинарском занятии.</w:t>
      </w:r>
    </w:p>
    <w:p w:rsidR="00B532F0" w:rsidRDefault="00016CA3" w:rsidP="00B532F0">
      <w:pPr>
        <w:pStyle w:val="a4"/>
        <w:ind w:firstLine="709"/>
        <w:jc w:val="both"/>
      </w:pPr>
      <w:r>
        <w:t xml:space="preserve">2. Практическая </w:t>
      </w:r>
      <w:r w:rsidR="00B532F0" w:rsidRPr="00B532F0">
        <w:t xml:space="preserve"> часть семинара – ознакомление </w:t>
      </w:r>
      <w:r w:rsidR="00B532F0">
        <w:t>участников семинара с техниками</w:t>
      </w:r>
    </w:p>
    <w:p w:rsidR="00B532F0" w:rsidRDefault="003B55D1" w:rsidP="00B532F0">
      <w:pPr>
        <w:pStyle w:val="a4"/>
        <w:ind w:firstLine="709"/>
        <w:jc w:val="both"/>
      </w:pPr>
      <w:r>
        <w:t>о</w:t>
      </w:r>
      <w:r w:rsidR="00B532F0">
        <w:t>ценивания обучающихся</w:t>
      </w:r>
      <w:r>
        <w:t xml:space="preserve"> во время практических занятий:</w:t>
      </w:r>
    </w:p>
    <w:p w:rsidR="003B55D1" w:rsidRPr="00B532F0" w:rsidRDefault="003B55D1" w:rsidP="00B532F0">
      <w:pPr>
        <w:pStyle w:val="a4"/>
        <w:ind w:firstLine="709"/>
        <w:jc w:val="both"/>
      </w:pPr>
      <w:r>
        <w:lastRenderedPageBreak/>
        <w:t>- фрагмент открытого урока по ФГОС «Круговая</w:t>
      </w:r>
      <w:r w:rsidR="00BE2709">
        <w:t xml:space="preserve"> тренировка» время проведения 12.00 – 12</w:t>
      </w:r>
      <w:r>
        <w:t>.45, место проведения – спортивный зал, учителя физической ку</w:t>
      </w:r>
      <w:r w:rsidR="00BE2709">
        <w:t xml:space="preserve">льтуры Исаков А.Н., </w:t>
      </w:r>
      <w:proofErr w:type="spellStart"/>
      <w:r w:rsidR="00BE2709">
        <w:t>Ольшанецкий</w:t>
      </w:r>
      <w:proofErr w:type="spellEnd"/>
      <w:r w:rsidR="00BE2709">
        <w:t xml:space="preserve"> С.И.</w:t>
      </w:r>
    </w:p>
    <w:p w:rsidR="00B532F0" w:rsidRPr="00B532F0" w:rsidRDefault="00B532F0" w:rsidP="00B532F0">
      <w:pPr>
        <w:pStyle w:val="a4"/>
        <w:ind w:firstLine="709"/>
        <w:jc w:val="both"/>
      </w:pPr>
      <w:r w:rsidRPr="00B532F0">
        <w:t>3. Практическая часть семинара – Отработка элементов теоретического материала при выполнении практических упражнений и игр.</w:t>
      </w:r>
      <w:r w:rsidR="003B55D1">
        <w:t xml:space="preserve"> </w:t>
      </w:r>
      <w:r w:rsidR="00BE2709">
        <w:t>Актовый зал, время проведения 12.50-13</w:t>
      </w:r>
      <w:r w:rsidR="003B55D1">
        <w:t>.30., учителя физической культуры Исако</w:t>
      </w:r>
      <w:r w:rsidR="00BE2709">
        <w:t xml:space="preserve">в А.Н., </w:t>
      </w:r>
      <w:proofErr w:type="spellStart"/>
      <w:r w:rsidR="00BE2709">
        <w:t>Ольшанецкий</w:t>
      </w:r>
      <w:proofErr w:type="spellEnd"/>
      <w:r w:rsidR="00BE2709">
        <w:t xml:space="preserve"> С.И.</w:t>
      </w:r>
    </w:p>
    <w:p w:rsidR="00B532F0" w:rsidRPr="00B532F0" w:rsidRDefault="00B532F0" w:rsidP="00B532F0">
      <w:pPr>
        <w:pStyle w:val="a4"/>
        <w:ind w:firstLine="709"/>
        <w:jc w:val="both"/>
      </w:pPr>
      <w:r w:rsidRPr="00B532F0">
        <w:t>4. Подведение итогов семинара – рефлексия участников о возможности использования материалов семинара для дальнейшей работы, пожелание в завершении семинара</w:t>
      </w:r>
    </w:p>
    <w:p w:rsidR="00B532F0" w:rsidRDefault="00B532F0" w:rsidP="00B532F0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767676"/>
          <w:sz w:val="21"/>
          <w:szCs w:val="21"/>
        </w:rPr>
      </w:pPr>
    </w:p>
    <w:p w:rsidR="000F2757" w:rsidRPr="0035655A" w:rsidRDefault="000F2757" w:rsidP="00084023">
      <w:pPr>
        <w:pStyle w:val="a4"/>
        <w:ind w:firstLine="709"/>
        <w:jc w:val="both"/>
      </w:pPr>
    </w:p>
    <w:sectPr w:rsidR="000F2757" w:rsidRPr="0035655A" w:rsidSect="0005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84700"/>
    <w:multiLevelType w:val="multilevel"/>
    <w:tmpl w:val="2B7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14D48"/>
    <w:multiLevelType w:val="hybridMultilevel"/>
    <w:tmpl w:val="90F450EA"/>
    <w:lvl w:ilvl="0" w:tplc="9AFAF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42A"/>
    <w:rsid w:val="00016CA3"/>
    <w:rsid w:val="000579A6"/>
    <w:rsid w:val="00084023"/>
    <w:rsid w:val="000F2757"/>
    <w:rsid w:val="0035655A"/>
    <w:rsid w:val="003B55D1"/>
    <w:rsid w:val="003E16F3"/>
    <w:rsid w:val="004A4FC1"/>
    <w:rsid w:val="004C1355"/>
    <w:rsid w:val="0055642A"/>
    <w:rsid w:val="00727016"/>
    <w:rsid w:val="00761174"/>
    <w:rsid w:val="009D270F"/>
    <w:rsid w:val="00B532F0"/>
    <w:rsid w:val="00B76277"/>
    <w:rsid w:val="00BB6634"/>
    <w:rsid w:val="00BE2709"/>
    <w:rsid w:val="00CA0EF4"/>
    <w:rsid w:val="00E72149"/>
    <w:rsid w:val="00F02F7E"/>
    <w:rsid w:val="00F50DD9"/>
    <w:rsid w:val="00FF1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01D1"/>
  <w15:docId w15:val="{1B0379FE-0020-449F-8E51-265AB667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6F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02F7E"/>
  </w:style>
  <w:style w:type="paragraph" w:styleId="a4">
    <w:name w:val="No Spacing"/>
    <w:uiPriority w:val="1"/>
    <w:qFormat/>
    <w:rsid w:val="00B7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4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Александр Исаков</cp:lastModifiedBy>
  <cp:revision>20</cp:revision>
  <dcterms:created xsi:type="dcterms:W3CDTF">2017-05-11T17:20:00Z</dcterms:created>
  <dcterms:modified xsi:type="dcterms:W3CDTF">2026-03-07T12:24:00Z</dcterms:modified>
</cp:coreProperties>
</file>