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22B" w:rsidRPr="002B322B" w:rsidRDefault="002B322B" w:rsidP="002B32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2B322B" w:rsidRPr="002B322B" w:rsidRDefault="002B322B" w:rsidP="002B32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22B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Опыт работы по развитию эмоционального интеллекта у  детей с РАС.</w:t>
      </w:r>
    </w:p>
    <w:p w:rsidR="002B322B" w:rsidRPr="002B322B" w:rsidRDefault="002B322B" w:rsidP="002B32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22B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 </w:t>
      </w:r>
    </w:p>
    <w:p w:rsidR="002B322B" w:rsidRPr="002B322B" w:rsidRDefault="002B322B" w:rsidP="002B32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22B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 </w:t>
      </w:r>
    </w:p>
    <w:p w:rsidR="008460C2" w:rsidRPr="002B322B" w:rsidRDefault="008460C2" w:rsidP="008460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 настоящее время тема изучения эмоционального интеллекта является очень актуальной в психологии.</w:t>
      </w:r>
    </w:p>
    <w:p w:rsidR="008460C2" w:rsidRPr="002B322B" w:rsidRDefault="008460C2" w:rsidP="008460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Представители специальной психологии отмечают тот факт, что проблема  эмоционального интеллекта детей с ОВЗ сложна для изучения, но крайне важна в плане теории и практики.</w:t>
      </w:r>
    </w:p>
    <w:p w:rsidR="008460C2" w:rsidRPr="002B322B" w:rsidRDefault="008460C2" w:rsidP="008460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Можно определить эмоциональный интеллект как своеобразный компенсаторный механизм социальной адаптации детей с ОВЗ.</w:t>
      </w:r>
    </w:p>
    <w:p w:rsidR="008460C2" w:rsidRPr="002B322B" w:rsidRDefault="008460C2" w:rsidP="008460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 своем выступлении я  остановлю свое внимание на проблеме развития эмоционального интеллекта у детей с РАС.</w:t>
      </w:r>
    </w:p>
    <w:p w:rsidR="008460C2" w:rsidRPr="002B322B" w:rsidRDefault="008460C2" w:rsidP="008460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Расстройства </w:t>
      </w:r>
      <w:proofErr w:type="spellStart"/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аутистического</w:t>
      </w:r>
      <w:proofErr w:type="spellEnd"/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спектра (РАС) – это клинически разнородная группа расстрой</w:t>
      </w:r>
      <w:proofErr w:type="gramStart"/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ств пс</w:t>
      </w:r>
      <w:proofErr w:type="gramEnd"/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ихологического развития, характеризующаяся качественными отклонениями в социальном взаимодействии и способах общения, а также ограниченным, стереотипным, повторяющимся набором интересов и занятий.</w:t>
      </w:r>
    </w:p>
    <w:p w:rsidR="008460C2" w:rsidRPr="002B322B" w:rsidRDefault="008460C2" w:rsidP="008460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Согласно Международной статистической классификации болезней десятого пересмотра (МКБ-10), используемой в России, расстройства </w:t>
      </w:r>
      <w:proofErr w:type="spellStart"/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аутистического</w:t>
      </w:r>
      <w:proofErr w:type="spellEnd"/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спектра подразделяется </w:t>
      </w:r>
      <w:proofErr w:type="gramStart"/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на</w:t>
      </w:r>
      <w:proofErr w:type="gramEnd"/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:</w:t>
      </w:r>
    </w:p>
    <w:p w:rsidR="008460C2" w:rsidRPr="002B322B" w:rsidRDefault="008460C2" w:rsidP="008460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-детский аутизм</w:t>
      </w:r>
    </w:p>
    <w:p w:rsidR="008460C2" w:rsidRPr="002B322B" w:rsidRDefault="008460C2" w:rsidP="008460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</w:t>
      </w:r>
      <w:proofErr w:type="spellStart"/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атипичный</w:t>
      </w:r>
      <w:proofErr w:type="spellEnd"/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аутизм</w:t>
      </w:r>
    </w:p>
    <w:p w:rsidR="008460C2" w:rsidRPr="002B322B" w:rsidRDefault="008460C2" w:rsidP="008460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-синдром </w:t>
      </w:r>
      <w:proofErr w:type="spellStart"/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Ретта</w:t>
      </w:r>
      <w:proofErr w:type="spellEnd"/>
    </w:p>
    <w:p w:rsidR="008460C2" w:rsidRPr="002B322B" w:rsidRDefault="008460C2" w:rsidP="008460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-другое </w:t>
      </w:r>
      <w:proofErr w:type="spellStart"/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дезинтегративное</w:t>
      </w:r>
      <w:proofErr w:type="spellEnd"/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расстройство детского возраста (детская деменция, синдром Геллера, </w:t>
      </w:r>
      <w:proofErr w:type="spellStart"/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симбиозный</w:t>
      </w:r>
      <w:proofErr w:type="spellEnd"/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психоз)</w:t>
      </w:r>
    </w:p>
    <w:p w:rsidR="008460C2" w:rsidRPr="002B322B" w:rsidRDefault="008460C2" w:rsidP="008460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</w:t>
      </w:r>
      <w:proofErr w:type="spellStart"/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гиперактивное</w:t>
      </w:r>
      <w:proofErr w:type="spellEnd"/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расстройство, сочетающееся с умственной отсталостью и стереотипными движениями</w:t>
      </w:r>
    </w:p>
    <w:p w:rsidR="008460C2" w:rsidRPr="002B322B" w:rsidRDefault="008460C2" w:rsidP="008460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-синдром </w:t>
      </w:r>
      <w:proofErr w:type="spellStart"/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Аспергера</w:t>
      </w:r>
      <w:proofErr w:type="spellEnd"/>
    </w:p>
    <w:p w:rsidR="008460C2" w:rsidRPr="002B322B" w:rsidRDefault="008460C2" w:rsidP="008460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8460C2" w:rsidRPr="002B322B" w:rsidRDefault="008460C2" w:rsidP="008460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8460C2" w:rsidRPr="002B322B" w:rsidRDefault="008460C2" w:rsidP="008460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Эмоциональный интеллект является важнейшим условием для социализации и для детей с расстройством </w:t>
      </w:r>
      <w:proofErr w:type="spellStart"/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аутистического</w:t>
      </w:r>
      <w:proofErr w:type="spellEnd"/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спектра (РАС). У данной категории детей наблюдается преимущественное искажение эмоционально-волевой сферы, в основе которого лежит выраженное снижение порогов дискомфорта ( Ну например ребенок с РАС может смеяться когда ему больно, такие дети могут не чувствовать и не правильно реагировать на боль, холод, голод, </w:t>
      </w:r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lastRenderedPageBreak/>
        <w:t xml:space="preserve">жар и </w:t>
      </w:r>
      <w:proofErr w:type="spellStart"/>
      <w:proofErr w:type="gramStart"/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др</w:t>
      </w:r>
      <w:proofErr w:type="spellEnd"/>
      <w:proofErr w:type="gramEnd"/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) и господство отрицательных переживаний, состояния тревоги, страха  перед окружающим .</w:t>
      </w:r>
    </w:p>
    <w:p w:rsidR="008460C2" w:rsidRPr="002B322B" w:rsidRDefault="008460C2" w:rsidP="008460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«Ребенок с аутизмом в возрасте 5-6 лет по своему эмоциональному развитию может находиться на уровне двух-трех месяцев,</w:t>
      </w:r>
    </w:p>
    <w:p w:rsidR="008460C2" w:rsidRPr="002B322B" w:rsidRDefault="008460C2" w:rsidP="008460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по речевому развитию - на уровне года,</w:t>
      </w:r>
    </w:p>
    <w:p w:rsidR="008460C2" w:rsidRPr="002B322B" w:rsidRDefault="008460C2" w:rsidP="008460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по развитию зрительного восприятия – на уровне 4 лет,</w:t>
      </w:r>
    </w:p>
    <w:p w:rsidR="008460C2" w:rsidRPr="002B322B" w:rsidRDefault="008460C2" w:rsidP="008460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по развитию моторики – на уровне 6 лет».</w:t>
      </w:r>
    </w:p>
    <w:p w:rsidR="008460C2" w:rsidRPr="002B322B" w:rsidRDefault="008460C2" w:rsidP="008460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В отличие от </w:t>
      </w:r>
      <w:proofErr w:type="spellStart"/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нормотипично</w:t>
      </w:r>
      <w:proofErr w:type="spellEnd"/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развивающих сверстников, детям с РАС наиболее чаще присущи разнообразные страхи, неадекватность поведения, негативизм, агрессивность, уход от общения даже с близкими людьми, отсутствие интереса и понимания окружающего мира.  </w:t>
      </w:r>
    </w:p>
    <w:p w:rsidR="008460C2" w:rsidRPr="002B322B" w:rsidRDefault="008460C2" w:rsidP="008460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Относительно детей с РАС </w:t>
      </w:r>
      <w:proofErr w:type="gramStart"/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( </w:t>
      </w:r>
      <w:proofErr w:type="gramEnd"/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но не ко всем) можно применить термин «эмоциональная холодность», которая в свою очередь может создавать трудности в установлении положительной коммуникации с окружающими.</w:t>
      </w:r>
    </w:p>
    <w:p w:rsidR="008460C2" w:rsidRPr="002B322B" w:rsidRDefault="008460C2" w:rsidP="008460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При организации занятий с такими детьми я учитываю тот факт, что «эмоциональный возраст» ребенка с РАС может быть значительно меньше реального биологического возраста. Ребенок с РАС имеет трудности в различении эмоционального состояния окружающих по их мимике, жестам, движениям, поэтому чаще всего у ребенка могут отсутствовать адекватные эмоциональные реагирования в различных ситуациях.</w:t>
      </w:r>
    </w:p>
    <w:p w:rsidR="008460C2" w:rsidRPr="002B322B" w:rsidRDefault="008460C2" w:rsidP="008460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Приведу пример</w:t>
      </w:r>
      <w:proofErr w:type="gramStart"/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:</w:t>
      </w:r>
      <w:proofErr w:type="gramEnd"/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на занятии с ребенком я использую карточки с изображениями эмоций. Даю ребенку 2 базовые черно-белые карточки с эмоциями РАДОСТЬ И ГРУСТЬ. Затем даю еще  8 цветных карточек с изображением различных персонажей</w:t>
      </w:r>
      <w:proofErr w:type="gramStart"/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. ; </w:t>
      </w:r>
      <w:proofErr w:type="gramEnd"/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карточки на эмоцию радость и  4 карточки на эмоцию грусть. Так как дети с РАС сильные </w:t>
      </w:r>
      <w:proofErr w:type="spellStart"/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визуалы</w:t>
      </w:r>
      <w:proofErr w:type="spellEnd"/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. поэтому разложить эти карточки на две группы у них не составило труда. Затем мы поиграли в игру покажи </w:t>
      </w:r>
      <w:proofErr w:type="gramStart"/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эмоцию</w:t>
      </w:r>
      <w:proofErr w:type="gramEnd"/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которая на карточке. Ребенок тоже с этим справился. Далее мы </w:t>
      </w:r>
      <w:proofErr w:type="gramStart"/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взяли одну карточку с изображением грустного человечка и его попросила</w:t>
      </w:r>
      <w:proofErr w:type="gramEnd"/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заселить в цветовые домики. И так же нужно было сделать с радостным персонажем</w:t>
      </w:r>
      <w:proofErr w:type="gramStart"/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.</w:t>
      </w:r>
      <w:proofErr w:type="gramEnd"/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proofErr w:type="gramStart"/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</w:t>
      </w:r>
      <w:proofErr w:type="gramEnd"/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от с этим заданием уже ребенок с РАС не справится. </w:t>
      </w:r>
      <w:proofErr w:type="gramStart"/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Например</w:t>
      </w:r>
      <w:proofErr w:type="gramEnd"/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для грустного человечка выбирают красный, ФИОЛЕТОЛВЫЙ И ЗЕЛЕНЫЙ ДОМИК  и </w:t>
      </w:r>
      <w:proofErr w:type="spellStart"/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обьяснить</w:t>
      </w:r>
      <w:proofErr w:type="spellEnd"/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свой выбор не могут. Те они не отождествляют эмоции и цвет. В данной методике интерпретировать заселения человечка в домики необходимо по </w:t>
      </w:r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lastRenderedPageBreak/>
        <w:t xml:space="preserve">тесту </w:t>
      </w:r>
      <w:proofErr w:type="spellStart"/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Люшера</w:t>
      </w:r>
      <w:proofErr w:type="spellEnd"/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. И в жизни эти две эмоции </w:t>
      </w:r>
      <w:proofErr w:type="gramStart"/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( </w:t>
      </w:r>
      <w:proofErr w:type="gramEnd"/>
      <w:r w:rsidRPr="002B32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грусть и радость) ребенок тоже не понимает.</w:t>
      </w:r>
    </w:p>
    <w:p w:rsidR="008460C2" w:rsidRPr="002B322B" w:rsidRDefault="008460C2" w:rsidP="008460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22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Одним из направлений программы моей работы с такими детьми является обучение ребенка распознавать и </w:t>
      </w:r>
      <w:proofErr w:type="spellStart"/>
      <w:r w:rsidRPr="002B322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категоризировать</w:t>
      </w:r>
      <w:proofErr w:type="spellEnd"/>
      <w:r w:rsidRPr="002B322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эмоции других людей.  Многие учащиеся младшего возраста испытывают сложности с определением эмоций других людей и с продуцированием соответствующих адекватных реакций на них. Для того</w:t>
      </w:r>
      <w:proofErr w:type="gramStart"/>
      <w:r w:rsidRPr="002B322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,</w:t>
      </w:r>
      <w:proofErr w:type="gramEnd"/>
      <w:r w:rsidRPr="002B322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чтобы ребенок комфортно чувствовал себя в обществе, взаимодействовал с другими людьми, такой навык, как распознавание человеческих эмоций ему просто жизненно необходим. А для этого ему нужно рассматривать лица людей, что само по себе также очень важно.</w:t>
      </w:r>
    </w:p>
    <w:p w:rsidR="008460C2" w:rsidRPr="002B322B" w:rsidRDefault="008460C2" w:rsidP="008460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22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На первых этапах я учу ребенка, как распознать эмоции лучше,</w:t>
      </w:r>
    </w:p>
    <w:p w:rsidR="008460C2" w:rsidRPr="002B322B" w:rsidRDefault="008460C2" w:rsidP="008460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22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используя рецептивный подход, а затем уже применять технику экспрессивного  выражения эмоций.</w:t>
      </w:r>
    </w:p>
    <w:p w:rsidR="008460C2" w:rsidRPr="002B322B" w:rsidRDefault="008460C2" w:rsidP="008460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22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Иерархию базовых навыков распознавания эмоций можно представить таким образом:</w:t>
      </w:r>
    </w:p>
    <w:p w:rsidR="008460C2" w:rsidRPr="002B322B" w:rsidRDefault="008460C2" w:rsidP="008460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22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1 Рецептивное определение: используем какой-либо предмет — «Покажи мне, грустную игрушку»</w:t>
      </w:r>
    </w:p>
    <w:p w:rsidR="008460C2" w:rsidRPr="002B322B" w:rsidRDefault="008460C2" w:rsidP="008460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22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2 Рецептивное определение: используем картинку или изображение</w:t>
      </w:r>
    </w:p>
    <w:p w:rsidR="008460C2" w:rsidRPr="002B322B" w:rsidRDefault="008460C2" w:rsidP="008460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22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 «Дотронься пальчиком до радостной девочки»</w:t>
      </w:r>
    </w:p>
    <w:p w:rsidR="008460C2" w:rsidRPr="002B322B" w:rsidRDefault="008460C2" w:rsidP="008460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22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3 Экспрессивное распознавание эмоций при помощи изображений </w:t>
      </w:r>
      <w:proofErr w:type="gramStart"/>
      <w:r w:rsidRPr="002B322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-«</w:t>
      </w:r>
      <w:proofErr w:type="gramEnd"/>
      <w:r w:rsidRPr="002B322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Что чувствует эта девочка?»</w:t>
      </w:r>
    </w:p>
    <w:p w:rsidR="008460C2" w:rsidRPr="002B322B" w:rsidRDefault="008460C2" w:rsidP="008460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22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4 Экспрессивное распознавание эмоций по лицу человека: — «Скажи мне, что чувствует папа (братик, сестричка)?»</w:t>
      </w:r>
    </w:p>
    <w:p w:rsidR="008460C2" w:rsidRPr="002B322B" w:rsidRDefault="008460C2" w:rsidP="008460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22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5 Ребенок сам меняет выражение лица, демонстрируя эмоции </w:t>
      </w:r>
      <w:proofErr w:type="gramStart"/>
      <w:r w:rsidRPr="002B322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-«</w:t>
      </w:r>
      <w:proofErr w:type="gramEnd"/>
      <w:r w:rsidRPr="002B322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Покажи мне, как ты удивляешься?»</w:t>
      </w:r>
    </w:p>
    <w:p w:rsidR="008460C2" w:rsidRPr="002B322B" w:rsidRDefault="008460C2" w:rsidP="008460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22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6 Вовлечение ребенка в небольшую сценку с использованием эмоций. Ну например, разыграть с ребенком сценку радости и спросить</w:t>
      </w:r>
      <w:proofErr w:type="gramStart"/>
      <w:r w:rsidRPr="002B322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:</w:t>
      </w:r>
      <w:proofErr w:type="gramEnd"/>
      <w:r w:rsidRPr="002B322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«Покажи, как ты радуешься!»</w:t>
      </w:r>
    </w:p>
    <w:p w:rsidR="008460C2" w:rsidRPr="002B322B" w:rsidRDefault="008460C2" w:rsidP="008460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22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 </w:t>
      </w:r>
    </w:p>
    <w:p w:rsidR="008460C2" w:rsidRPr="002B322B" w:rsidRDefault="008460C2" w:rsidP="008460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22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 В завершении хотелось бы </w:t>
      </w:r>
      <w:proofErr w:type="spellStart"/>
      <w:r w:rsidRPr="002B322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сказать</w:t>
      </w:r>
      <w:proofErr w:type="gramStart"/>
      <w:r w:rsidRPr="002B322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,ч</w:t>
      </w:r>
      <w:proofErr w:type="gramEnd"/>
      <w:r w:rsidRPr="002B322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то</w:t>
      </w:r>
      <w:proofErr w:type="spellEnd"/>
      <w:r w:rsidRPr="002B322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проблема изучения  эмоциональной сферы детей  с РАС продолжает оставаться актуальной. В процессе работы и  теоретического анализа изучаемой проблемы было выделено противоречие между необходимостью развития эмоционального интеллекта детей с РАС и недостаточной проработанностью проблемы его развития на практике.</w:t>
      </w:r>
    </w:p>
    <w:p w:rsidR="008460C2" w:rsidRPr="002B322B" w:rsidRDefault="008460C2" w:rsidP="008460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460C2" w:rsidRDefault="008460C2" w:rsidP="008460C2"/>
    <w:p w:rsidR="002B322B" w:rsidRPr="002B322B" w:rsidRDefault="002B322B" w:rsidP="002B32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22B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lastRenderedPageBreak/>
        <w:t> </w:t>
      </w:r>
    </w:p>
    <w:p w:rsidR="002B322B" w:rsidRPr="002B322B" w:rsidRDefault="002B322B" w:rsidP="002B32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22B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 </w:t>
      </w:r>
    </w:p>
    <w:p w:rsidR="002B322B" w:rsidRPr="002B322B" w:rsidRDefault="002B322B" w:rsidP="002B32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22B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 </w:t>
      </w:r>
    </w:p>
    <w:p w:rsidR="002B322B" w:rsidRPr="002B322B" w:rsidRDefault="002B322B" w:rsidP="002B32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22B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 </w:t>
      </w:r>
    </w:p>
    <w:p w:rsidR="002B322B" w:rsidRPr="002B322B" w:rsidRDefault="002B322B" w:rsidP="002B322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2B322B" w:rsidRPr="002B322B" w:rsidRDefault="002B322B" w:rsidP="002B32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2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B322B" w:rsidRPr="002B322B" w:rsidRDefault="002B322B" w:rsidP="002B32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2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B322B" w:rsidRPr="002B322B" w:rsidRDefault="002B322B" w:rsidP="002B32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2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B322B" w:rsidRPr="002B322B" w:rsidRDefault="002B322B" w:rsidP="002B32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2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B322B" w:rsidRPr="002B322B" w:rsidRDefault="002B322B" w:rsidP="002B32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2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B322B" w:rsidRPr="002B322B" w:rsidRDefault="002B322B" w:rsidP="002B32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2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</w:t>
      </w:r>
    </w:p>
    <w:p w:rsidR="008460C2" w:rsidRDefault="008460C2"/>
    <w:sectPr w:rsidR="008460C2" w:rsidSect="00976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322B"/>
    <w:rsid w:val="000665D1"/>
    <w:rsid w:val="002B322B"/>
    <w:rsid w:val="008460C2"/>
    <w:rsid w:val="00976887"/>
    <w:rsid w:val="00AE016A"/>
    <w:rsid w:val="00CF24E0"/>
    <w:rsid w:val="00F75A17"/>
    <w:rsid w:val="00FB2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8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861</Words>
  <Characters>4911</Characters>
  <Application>Microsoft Office Word</Application>
  <DocSecurity>0</DocSecurity>
  <Lines>40</Lines>
  <Paragraphs>11</Paragraphs>
  <ScaleCrop>false</ScaleCrop>
  <Company/>
  <LinksUpToDate>false</LinksUpToDate>
  <CharactersWithSpaces>5761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SARANSK</dc:creator>
  <cp:lastModifiedBy>SARANSK</cp:lastModifiedBy>
  <cp:revision>5</cp:revision>
  <dcterms:created xsi:type="dcterms:W3CDTF">2023-09-06T07:46:00Z</dcterms:created>
  <dcterms:modified xsi:type="dcterms:W3CDTF">2026-02-25T19:39:00Z</dcterms:modified>
</cp:coreProperties>
</file>