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CC2" w:rsidRPr="00290CC2" w:rsidRDefault="00290CC2" w:rsidP="00290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CC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F3494">
        <w:rPr>
          <w:rFonts w:ascii="Times New Roman" w:hAnsi="Times New Roman" w:cs="Times New Roman"/>
          <w:sz w:val="32"/>
          <w:szCs w:val="32"/>
        </w:rPr>
        <w:t>бюджетное</w:t>
      </w:r>
      <w:r w:rsidRPr="00290CC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города Иркутска детский сад № 141</w:t>
      </w:r>
    </w:p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E93AD0" w:rsidRPr="00FF3494" w:rsidRDefault="00FF3494" w:rsidP="00FF3494">
      <w:pPr>
        <w:jc w:val="center"/>
        <w:rPr>
          <w:rFonts w:ascii="Times New Roman" w:hAnsi="Times New Roman" w:cs="Times New Roman"/>
          <w:sz w:val="44"/>
          <w:szCs w:val="44"/>
        </w:rPr>
      </w:pPr>
      <w:r w:rsidRPr="00FF3494">
        <w:rPr>
          <w:rFonts w:ascii="Times New Roman" w:hAnsi="Times New Roman" w:cs="Times New Roman"/>
          <w:sz w:val="44"/>
          <w:szCs w:val="44"/>
        </w:rPr>
        <w:t>Статья: «</w:t>
      </w:r>
      <w:bookmarkStart w:id="0" w:name="_GoBack"/>
      <w:bookmarkEnd w:id="0"/>
      <w:r w:rsidR="00B006ED">
        <w:rPr>
          <w:rFonts w:ascii="Times New Roman" w:hAnsi="Times New Roman" w:cs="Times New Roman"/>
          <w:sz w:val="44"/>
          <w:szCs w:val="44"/>
        </w:rPr>
        <w:t>Ф</w:t>
      </w:r>
      <w:r w:rsidR="00E93AD0" w:rsidRPr="00FF3494">
        <w:rPr>
          <w:rFonts w:ascii="Times New Roman" w:hAnsi="Times New Roman" w:cs="Times New Roman"/>
          <w:sz w:val="44"/>
          <w:szCs w:val="44"/>
        </w:rPr>
        <w:t>ормирования математических представлений у дошкольников</w:t>
      </w:r>
      <w:r w:rsidR="00B006ED">
        <w:rPr>
          <w:rFonts w:ascii="Times New Roman" w:hAnsi="Times New Roman" w:cs="Times New Roman"/>
          <w:sz w:val="44"/>
          <w:szCs w:val="44"/>
        </w:rPr>
        <w:t xml:space="preserve"> через дидактические игры</w:t>
      </w:r>
      <w:r w:rsidRPr="00FF3494">
        <w:rPr>
          <w:rFonts w:ascii="Times New Roman" w:hAnsi="Times New Roman" w:cs="Times New Roman"/>
          <w:sz w:val="44"/>
          <w:szCs w:val="44"/>
        </w:rPr>
        <w:t>»</w:t>
      </w:r>
    </w:p>
    <w:p w:rsidR="00840DC0" w:rsidRDefault="00840DC0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Pr="00FF3494" w:rsidRDefault="00FF3494" w:rsidP="00FF3494">
      <w:pPr>
        <w:jc w:val="right"/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Воспитатель: Верхотурова Татьяна Романовна</w:t>
      </w:r>
    </w:p>
    <w:p w:rsidR="00E93AD0" w:rsidRDefault="00E93AD0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Default="00FF3494" w:rsidP="00FF3494"/>
    <w:p w:rsidR="00FF3494" w:rsidRPr="00FF3494" w:rsidRDefault="00FF3494" w:rsidP="00FF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494">
        <w:rPr>
          <w:rFonts w:ascii="Times New Roman" w:hAnsi="Times New Roman" w:cs="Times New Roman"/>
          <w:sz w:val="24"/>
          <w:szCs w:val="24"/>
        </w:rPr>
        <w:t>Иркутск 2026г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lastRenderedPageBreak/>
        <w:t>Обучение математике детей дошкольного возраста немыслимо без использования дидактических игр. Их использование хорошо помогает восприятию материала и потому ребенок принимает активное участие в познавательном процессе.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     Дидактическая игра требует усидчивости, серьезный настрой, использование мыслительного процесса. Игра – естественный способ развития ребенка. Такими нас создала природа, ведь не случайно детеныши животных все жизненно важные навыки приобретают в игре. Только в игре ребенок радостно и легко, как цветок под солнцем, раскрывает свои творческие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Дидактические игры оправдывают в решении задач индивидуальной работы с детьми в свободное от занятий время . Систематическая работа с детьми совершенствует общие умственные способности: логики мысли, рассуждений и действий, смекалки и сообразительности, пространственных представлений.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Дидактические игры включаются непосредственно в содержание занятий как одного из средств реализации программных задач. Место дидактической игры в структуре занятий по формированию элементарных математических представлений определяется возрастом детей, целью, назначением, содержанием занятия. Она может быть использована в качестве учебного задания, упражнения, направленного на выполнение конкретной задачи формирования представлений. В группе предшкольной подготовки, особенно в начале года, всё занятие должно быть проведено в форме игры. Дидактические игры уместны и в конце занятия с целью воспроизведения, закрепления ранее изученного.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  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Дидактические игры делятся на: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- игры с предметами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- настольно-печатные игры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- словесные игры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Дидактические игры по формированию математических представлений условно делятся на следующие группы: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lastRenderedPageBreak/>
        <w:t>1. Игры с цифрами и числами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2. Игры путешествие во времени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3. Игры на ориентирование в пространстве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4. Игры с геометрическими фигурами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5. Игры на логическое мышление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Любая математическая задача на смекалку, для какого бы возраста она ни предназначалась, несет в себе определенную умственную нагрузку. 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Начинать надо с самых простых головоломок – с палочками, где в ходе решения идут, как правило, трансфигурация, преобразование одних фигур в другие, а не только изменение их количества.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В ходе решения каждой новой задачи ребенок включается в активную мыслительную деятельность, стремясь достичь конечной цели.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 Ежедневные упражнения в составлении геометрических фигур (квадрат, прямоугольник, треугольник) из счетных палочек дает возможность закреплению знаний о формах и видоизменениях.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 Знакомлю детей со способами пристроения, присоединения, перестроения одной формы из другой. Первые попытки не всегда приводят к положительному результату, но методы «проб и ошибок» приводят к тому, что постепенно количество проб сокращается. Усвоив способ пристроения фигур, дети осваивают способ построения фигур путем деления геометрической фигуры на несколько (четырехугольник или квадрат на два треугольника, на два квадрата). Работая с палочками, дети способны представить возможные пространственные, количественные изменения.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  <w:r w:rsidRPr="00FF3494">
        <w:rPr>
          <w:rFonts w:ascii="Times New Roman" w:hAnsi="Times New Roman" w:cs="Times New Roman"/>
          <w:sz w:val="28"/>
          <w:szCs w:val="28"/>
        </w:rPr>
        <w:t>  Задачи на смекалку различны по степени сложности, характеру преобразования. Их нельзя решить каким-либо усвоенным ранее способом. В ходе решения каждой новой задачи ребенок включается в активную умственную деятельность, стремясь достичь конечной цели – видоизменить или построить пространственную фигуру.</w:t>
      </w:r>
    </w:p>
    <w:p w:rsidR="00E93AD0" w:rsidRPr="00FF3494" w:rsidRDefault="00E93AD0" w:rsidP="00FF3494">
      <w:pPr>
        <w:rPr>
          <w:rFonts w:ascii="Times New Roman" w:hAnsi="Times New Roman" w:cs="Times New Roman"/>
          <w:sz w:val="28"/>
          <w:szCs w:val="28"/>
        </w:rPr>
      </w:pPr>
    </w:p>
    <w:sectPr w:rsidR="00E93AD0" w:rsidRPr="00FF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B9"/>
    <w:rsid w:val="00290CC2"/>
    <w:rsid w:val="005D4FB9"/>
    <w:rsid w:val="00840DC0"/>
    <w:rsid w:val="00B006ED"/>
    <w:rsid w:val="00E93AD0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6A56"/>
  <w15:chartTrackingRefBased/>
  <w15:docId w15:val="{B66E260C-A721-40C5-A334-F707F0A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0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2026-02-24T01:39:00Z</dcterms:created>
  <dcterms:modified xsi:type="dcterms:W3CDTF">2026-02-24T01:55:00Z</dcterms:modified>
</cp:coreProperties>
</file>