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B985B">
      <w:pPr>
        <w:jc w:val="center"/>
      </w:pPr>
    </w:p>
    <w:p w14:paraId="48275DC9"/>
    <w:p w14:paraId="5E75602B"/>
    <w:p w14:paraId="0B156709"/>
    <w:p w14:paraId="54341926"/>
    <w:p w14:paraId="29FA5820"/>
    <w:p w14:paraId="411AF8B2"/>
    <w:p w14:paraId="025099CC"/>
    <w:p w14:paraId="517BC5BA"/>
    <w:p w14:paraId="25C71138">
      <w:pPr>
        <w:spacing w:after="120"/>
        <w:jc w:val="center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</w:rPr>
        <w:t xml:space="preserve">«Инновационные методы преподавания темы «Animals» </w:t>
      </w:r>
    </w:p>
    <w:p w14:paraId="3323C02A">
      <w:pPr>
        <w:spacing w:after="120"/>
        <w:jc w:val="center"/>
      </w:pPr>
      <w:r>
        <w:rPr>
          <w:rFonts w:ascii="Times New Roman" w:hAnsi="Times New Roman" w:eastAsia="Times New Roman" w:cs="Times New Roman"/>
          <w:b/>
          <w:bCs/>
          <w:sz w:val="36"/>
          <w:szCs w:val="36"/>
        </w:rPr>
        <w:t>в 5 классе»</w:t>
      </w:r>
    </w:p>
    <w:p w14:paraId="771C4EC4"/>
    <w:p w14:paraId="6310BC6D"/>
    <w:p w14:paraId="43C17050"/>
    <w:p w14:paraId="4D7A1E75"/>
    <w:p w14:paraId="2CE80E5D"/>
    <w:p w14:paraId="50A75F5A"/>
    <w:p w14:paraId="64FE4E50"/>
    <w:p w14:paraId="47037081"/>
    <w:p w14:paraId="19874405"/>
    <w:p w14:paraId="50703420"/>
    <w:tbl>
      <w:tblPr>
        <w:tblStyle w:val="5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79"/>
        <w:gridCol w:w="3668"/>
      </w:tblGrid>
      <w:tr w14:paraId="459ACB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79" w:type="dxa"/>
            <w:noWrap/>
          </w:tcPr>
          <w:p w14:paraId="76DDC771"/>
        </w:tc>
        <w:tc>
          <w:tcPr>
            <w:tcW w:w="3668" w:type="dxa"/>
            <w:noWrap/>
          </w:tcPr>
          <w:p w14:paraId="599F71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after="4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Автор:</w:t>
            </w:r>
          </w:p>
          <w:p w14:paraId="38F497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after="40"/>
              <w:rPr>
                <w:rFonts w:hint="default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Вагапова</w:t>
            </w:r>
            <w:r>
              <w:rPr>
                <w:rFonts w:hint="default" w:cs="Times New Roman"/>
                <w:sz w:val="28"/>
                <w:szCs w:val="28"/>
                <w:lang w:val="ru-RU"/>
              </w:rPr>
              <w:t xml:space="preserve"> Лайсан Ришатовна,</w:t>
            </w:r>
          </w:p>
          <w:p w14:paraId="1F2380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after="40"/>
              <w:rPr>
                <w:rFonts w:hint="default" w:cs="Times New Roman"/>
                <w:sz w:val="28"/>
                <w:szCs w:val="28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lang w:val="ru-RU"/>
              </w:rPr>
              <w:t>учитель английского языка МОУ «СОШ №16», Копейский городской округ</w:t>
            </w:r>
          </w:p>
          <w:p w14:paraId="3AE5BD9F"/>
          <w:p w14:paraId="2514CED4"/>
        </w:tc>
      </w:tr>
    </w:tbl>
    <w:p w14:paraId="07C4B674"/>
    <w:p w14:paraId="05652D83"/>
    <w:p w14:paraId="7BED0136"/>
    <w:p w14:paraId="7629925B"/>
    <w:p w14:paraId="1E8C4B74"/>
    <w:p w14:paraId="03811B1E"/>
    <w:p w14:paraId="25AA61AC"/>
    <w:p w14:paraId="3CA96CED"/>
    <w:p w14:paraId="0EC7207A"/>
    <w:p w14:paraId="19590985">
      <w:pPr>
        <w:spacing w:before="40" w:after="40"/>
        <w:jc w:val="center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2026 </w:t>
      </w:r>
      <w:r>
        <w:rPr>
          <w:rFonts w:ascii="Times New Roman" w:hAnsi="Times New Roman" w:eastAsia="Times New Roman" w:cs="Times New Roman"/>
          <w:sz w:val="28"/>
          <w:szCs w:val="28"/>
        </w:rPr>
        <w:t>г.</w:t>
      </w:r>
    </w:p>
    <w:p w14:paraId="0DB66DD2">
      <w:pPr>
        <w:sectPr>
          <w:pgSz w:w="11900" w:h="16840"/>
          <w:pgMar w:top="567" w:right="850" w:bottom="568" w:left="993" w:header="708" w:footer="708" w:gutter="0"/>
          <w:cols w:space="720" w:num="1"/>
        </w:sectPr>
      </w:pPr>
    </w:p>
    <w:p w14:paraId="04964BC9">
      <w:pPr>
        <w:pStyle w:val="7"/>
      </w:pPr>
      <w:r>
        <w:t>Содержание</w:t>
      </w:r>
    </w:p>
    <w:p w14:paraId="3344BF72"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r>
        <w:fldChar w:fldCharType="begin"/>
      </w:r>
      <w:r>
        <w:instrText xml:space="preserve"> HYPERLINK \l "_Toc1"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Введение</w:t>
      </w:r>
      <w:r>
        <w:tab/>
      </w:r>
      <w:r>
        <w:rPr>
          <w:rFonts w:hint="default"/>
          <w:lang w:val="ru-RU"/>
        </w:rPr>
        <w:t>3</w:t>
      </w:r>
      <w:r>
        <w:fldChar w:fldCharType="begin"/>
      </w:r>
      <w:r>
        <w:instrText xml:space="preserve">PAGEREF 1 \h</w:instrText>
      </w:r>
      <w:r>
        <w:fldChar w:fldCharType="end"/>
      </w:r>
      <w:r>
        <w:fldChar w:fldCharType="end"/>
      </w:r>
    </w:p>
    <w:p w14:paraId="76FA6782">
      <w:pPr>
        <w:tabs>
          <w:tab w:val="right" w:leader="dot" w:pos="9062"/>
        </w:tabs>
      </w:pPr>
      <w:r>
        <w:fldChar w:fldCharType="begin"/>
      </w:r>
      <w:r>
        <w:instrText xml:space="preserve"> HYPERLINK \l "_Toc2"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1 Обоснование выбора темы и целей урока</w:t>
      </w:r>
      <w:r>
        <w:tab/>
      </w:r>
      <w:r>
        <w:rPr>
          <w:rFonts w:hint="default"/>
          <w:lang w:val="ru-RU"/>
        </w:rPr>
        <w:t>5</w:t>
      </w:r>
      <w:r>
        <w:fldChar w:fldCharType="begin"/>
      </w:r>
      <w:r>
        <w:instrText xml:space="preserve">PAGEREF 2 \h</w:instrText>
      </w:r>
      <w:r>
        <w:fldChar w:fldCharType="end"/>
      </w:r>
      <w:r>
        <w:fldChar w:fldCharType="end"/>
      </w:r>
    </w:p>
    <w:p w14:paraId="5C9CCED1">
      <w:pPr>
        <w:tabs>
          <w:tab w:val="right" w:leader="dot" w:pos="9062"/>
        </w:tabs>
      </w:pPr>
      <w:r>
        <w:fldChar w:fldCharType="begin"/>
      </w:r>
      <w:r>
        <w:instrText xml:space="preserve"> HYPERLINK \l "_Toc3"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2 Структура урока и ее педагогическое обоснование</w:t>
      </w:r>
      <w:r>
        <w:tab/>
      </w:r>
      <w:r>
        <w:rPr>
          <w:rFonts w:hint="default"/>
          <w:lang w:val="ru-RU"/>
        </w:rPr>
        <w:t>6</w:t>
      </w:r>
      <w:r>
        <w:fldChar w:fldCharType="begin"/>
      </w:r>
      <w:r>
        <w:instrText xml:space="preserve">PAGEREF 3 \h</w:instrText>
      </w:r>
      <w:r>
        <w:fldChar w:fldCharType="end"/>
      </w:r>
      <w:r>
        <w:fldChar w:fldCharType="end"/>
      </w:r>
    </w:p>
    <w:p w14:paraId="5AC04881">
      <w:pPr>
        <w:tabs>
          <w:tab w:val="right" w:leader="dot" w:pos="9062"/>
        </w:tabs>
      </w:pPr>
      <w:r>
        <w:fldChar w:fldCharType="begin"/>
      </w:r>
      <w:r>
        <w:instrText xml:space="preserve"> HYPERLINK \l "_Toc4"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3 Используемые инновационные технологии в обучении</w:t>
      </w:r>
      <w:r>
        <w:tab/>
      </w:r>
      <w:r>
        <w:rPr>
          <w:rFonts w:hint="default"/>
          <w:lang w:val="ru-RU"/>
        </w:rPr>
        <w:t>8</w:t>
      </w:r>
      <w:r>
        <w:fldChar w:fldCharType="begin"/>
      </w:r>
      <w:r>
        <w:instrText xml:space="preserve">PAGEREF 4 \h</w:instrText>
      </w:r>
      <w:r>
        <w:fldChar w:fldCharType="end"/>
      </w:r>
      <w:r>
        <w:fldChar w:fldCharType="end"/>
      </w:r>
    </w:p>
    <w:p w14:paraId="4EE8D16F">
      <w:pPr>
        <w:tabs>
          <w:tab w:val="right" w:leader="dot" w:pos="9062"/>
        </w:tabs>
      </w:pPr>
      <w:r>
        <w:fldChar w:fldCharType="begin"/>
      </w:r>
      <w:r>
        <w:instrText xml:space="preserve"> HYPERLINK \l "_Toc5"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4 Фонетические упражнения для развития произношения</w:t>
      </w:r>
      <w:r>
        <w:tab/>
      </w:r>
      <w:r>
        <w:rPr>
          <w:rFonts w:hint="default"/>
          <w:lang w:val="ru-RU"/>
        </w:rPr>
        <w:t>10</w:t>
      </w:r>
      <w:r>
        <w:fldChar w:fldCharType="begin"/>
      </w:r>
      <w:r>
        <w:instrText xml:space="preserve">PAGEREF 5 \h</w:instrText>
      </w:r>
      <w:r>
        <w:fldChar w:fldCharType="end"/>
      </w:r>
      <w:r>
        <w:fldChar w:fldCharType="end"/>
      </w:r>
    </w:p>
    <w:p w14:paraId="05F87BCC">
      <w:pPr>
        <w:tabs>
          <w:tab w:val="right" w:leader="dot" w:pos="9062"/>
        </w:tabs>
      </w:pPr>
      <w:r>
        <w:fldChar w:fldCharType="begin"/>
      </w:r>
      <w:r>
        <w:instrText xml:space="preserve"> HYPERLINK \l "_Toc6"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5 Лексические задания по теме «Животные»</w:t>
      </w:r>
      <w:r>
        <w:tab/>
      </w:r>
      <w:r>
        <w:rPr>
          <w:rFonts w:hint="default"/>
          <w:lang w:val="ru-RU"/>
        </w:rPr>
        <w:t>12</w:t>
      </w:r>
      <w:r>
        <w:fldChar w:fldCharType="begin"/>
      </w:r>
      <w:r>
        <w:instrText xml:space="preserve">PAGEREF 6 \h</w:instrText>
      </w:r>
      <w:r>
        <w:fldChar w:fldCharType="end"/>
      </w:r>
      <w:r>
        <w:fldChar w:fldCharType="end"/>
      </w:r>
    </w:p>
    <w:p w14:paraId="3235BD6F">
      <w:pPr>
        <w:tabs>
          <w:tab w:val="right" w:leader="dot" w:pos="9062"/>
        </w:tabs>
      </w:pPr>
      <w:r>
        <w:fldChar w:fldCharType="begin"/>
      </w:r>
      <w:r>
        <w:instrText xml:space="preserve"> HYPERLINK \l "_Toc7"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6 Упражнения по закреплению грамматической конструкции</w:t>
      </w:r>
      <w:r>
        <w:tab/>
      </w:r>
      <w:r>
        <w:rPr>
          <w:rFonts w:hint="default"/>
          <w:lang w:val="ru-RU"/>
        </w:rPr>
        <w:t>14</w:t>
      </w:r>
      <w:r>
        <w:fldChar w:fldCharType="begin"/>
      </w:r>
      <w:r>
        <w:instrText xml:space="preserve">PAGEREF 7 \h</w:instrText>
      </w:r>
      <w:r>
        <w:fldChar w:fldCharType="end"/>
      </w:r>
      <w:r>
        <w:fldChar w:fldCharType="end"/>
      </w:r>
    </w:p>
    <w:p w14:paraId="24C93764">
      <w:pPr>
        <w:tabs>
          <w:tab w:val="right" w:leader="dot" w:pos="9062"/>
        </w:tabs>
      </w:pPr>
      <w:r>
        <w:fldChar w:fldCharType="begin"/>
      </w:r>
      <w:r>
        <w:instrText xml:space="preserve"> HYPERLINK \l "_Toc8"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7 Методы активизации знаний и мотивации учащихся</w:t>
      </w:r>
      <w:r>
        <w:tab/>
      </w:r>
      <w:r>
        <w:rPr>
          <w:rFonts w:hint="default"/>
          <w:lang w:val="ru-RU"/>
        </w:rPr>
        <w:t>16</w:t>
      </w:r>
      <w:r>
        <w:fldChar w:fldCharType="begin"/>
      </w:r>
      <w:r>
        <w:instrText xml:space="preserve">PAGEREF 8 \h</w:instrText>
      </w:r>
      <w:r>
        <w:fldChar w:fldCharType="end"/>
      </w:r>
      <w:r>
        <w:fldChar w:fldCharType="end"/>
      </w:r>
    </w:p>
    <w:p w14:paraId="36BC496C">
      <w:pPr>
        <w:tabs>
          <w:tab w:val="right" w:leader="dot" w:pos="9062"/>
        </w:tabs>
      </w:pPr>
      <w:r>
        <w:fldChar w:fldCharType="begin"/>
      </w:r>
      <w:r>
        <w:instrText xml:space="preserve"> HYPERLINK \l "_Toc9"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8 Оценка результатов урока и рекомендации по дальнейшей работе</w:t>
      </w:r>
      <w:r>
        <w:tab/>
      </w:r>
      <w:r>
        <w:rPr>
          <w:rFonts w:hint="default"/>
          <w:lang w:val="ru-RU"/>
        </w:rPr>
        <w:t>18</w:t>
      </w:r>
      <w:r>
        <w:fldChar w:fldCharType="begin"/>
      </w:r>
      <w:r>
        <w:instrText xml:space="preserve">PAGEREF 9 \h</w:instrText>
      </w:r>
      <w:r>
        <w:fldChar w:fldCharType="end"/>
      </w:r>
      <w:r>
        <w:fldChar w:fldCharType="end"/>
      </w:r>
    </w:p>
    <w:p w14:paraId="399791FF">
      <w:pPr>
        <w:tabs>
          <w:tab w:val="right" w:leader="dot" w:pos="9062"/>
        </w:tabs>
      </w:pPr>
      <w:r>
        <w:fldChar w:fldCharType="begin"/>
      </w:r>
      <w:r>
        <w:instrText xml:space="preserve"> HYPERLINK \l "_Toc10"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Заключение</w:t>
      </w:r>
      <w:r>
        <w:tab/>
      </w:r>
      <w:r>
        <w:rPr>
          <w:rFonts w:hint="default"/>
          <w:lang w:val="ru-RU"/>
        </w:rPr>
        <w:t>20</w:t>
      </w:r>
      <w:r>
        <w:fldChar w:fldCharType="begin"/>
      </w:r>
      <w:r>
        <w:instrText xml:space="preserve">PAGEREF 10 \h</w:instrText>
      </w:r>
      <w:r>
        <w:fldChar w:fldCharType="end"/>
      </w:r>
      <w:r>
        <w:fldChar w:fldCharType="end"/>
      </w:r>
    </w:p>
    <w:p w14:paraId="329A916A">
      <w:pPr>
        <w:tabs>
          <w:tab w:val="right" w:leader="dot" w:pos="9062"/>
        </w:tabs>
      </w:pPr>
      <w:r>
        <w:fldChar w:fldCharType="begin"/>
      </w:r>
      <w:r>
        <w:instrText xml:space="preserve"> HYPERLINK \l "_Toc11"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Библиография</w:t>
      </w:r>
      <w:r>
        <w:tab/>
      </w:r>
      <w:r>
        <w:rPr>
          <w:rFonts w:hint="default"/>
          <w:lang w:val="ru-RU"/>
        </w:rPr>
        <w:t>22</w:t>
      </w:r>
      <w:r>
        <w:fldChar w:fldCharType="begin"/>
      </w:r>
      <w:r>
        <w:instrText xml:space="preserve">PAGEREF 11 \h</w:instrText>
      </w:r>
      <w:r>
        <w:fldChar w:fldCharType="end"/>
      </w:r>
      <w:r>
        <w:fldChar w:fldCharType="end"/>
      </w:r>
    </w:p>
    <w:p w14:paraId="287A63B7">
      <w:r>
        <w:fldChar w:fldCharType="end"/>
      </w:r>
    </w:p>
    <w:p w14:paraId="4552188F">
      <w:pPr>
        <w:sectPr>
          <w:footerReference r:id="rId4" w:type="default"/>
          <w:pgSz w:w="11905" w:h="16837"/>
          <w:pgMar w:top="1133" w:right="566" w:bottom="1133" w:left="1700" w:header="720" w:footer="720" w:gutter="0"/>
          <w:cols w:space="720" w:num="1"/>
        </w:sectPr>
      </w:pPr>
    </w:p>
    <w:p w14:paraId="0D7C490C">
      <w:pPr>
        <w:pStyle w:val="2"/>
        <w:jc w:val="center"/>
      </w:pPr>
      <w:bookmarkStart w:id="0" w:name="_Toc1"/>
      <w:r>
        <w:t>Введение</w:t>
      </w:r>
      <w:bookmarkEnd w:id="0"/>
      <w:bookmarkStart w:id="11" w:name="_GoBack"/>
      <w:bookmarkEnd w:id="11"/>
    </w:p>
    <w:p w14:paraId="2368BEAF">
      <w:pPr>
        <w:pStyle w:val="19"/>
      </w:pPr>
      <w:r>
        <w:rPr>
          <w:rStyle w:val="15"/>
        </w:rPr>
        <w:t>Тема «Animals. I have got many pets» выбрана с учётом важности формирования у младших школьников базового лексического запаса и коммуникативных навыков по английскому языку. Знакомство с животными и обсуждение домашних питомцев естественно вызывает интерес у детей, способствует развитию речевой активности и позволяет интегрировать различные виды языковой деятельности — говорение, аудирование, чтение и письмо. Использование инновационных методов в преподавании этой темы направлено на повышение эффективности обучения и создание комфортной творческой среды для учащихся.</w:t>
      </w:r>
    </w:p>
    <w:p w14:paraId="60547E35">
      <w:pPr>
        <w:pStyle w:val="19"/>
      </w:pPr>
      <w:r>
        <w:rPr>
          <w:rStyle w:val="15"/>
        </w:rPr>
        <w:t>В работе рассматриваются ключевые аспекты построения урока, начиная с выстраивания его структуры и заканчивая подбором разнообразных педагогических приёмов. Особое внимание уделено внедрению мультимедийного контента и интерактивных упражнений, способствующих формированию устойчивого мотивационного фона. Акцент сделан на комплексном подходе, который учитывает возрастные особенности школьников пятого класса, их психолого-педагогические потребности и уровни подготовки.</w:t>
      </w:r>
    </w:p>
    <w:p w14:paraId="1D882D8F">
      <w:pPr>
        <w:pStyle w:val="19"/>
      </w:pPr>
      <w:r>
        <w:rPr>
          <w:rStyle w:val="15"/>
        </w:rPr>
        <w:t>В конструкции урока предусмотрено плавное и логичное чередование этапов ознакомления с новой лексикой, закрепления грамматических конструкций и развития навыков устной речи. Фонетические упражнения включают работу над произношением ключевых слов и фраз, что расширяет фонетический слух и помогает преодолевать стандартные трудности при изучении английского языка на начальном уровне.</w:t>
      </w:r>
    </w:p>
    <w:p w14:paraId="2077BBC9">
      <w:pPr>
        <w:pStyle w:val="19"/>
      </w:pPr>
      <w:r>
        <w:rPr>
          <w:rStyle w:val="15"/>
        </w:rPr>
        <w:t>Лексические задания построены вокруг активного вовлечения учеников через игры, соревновательные элементы и использование современных цифровых платформ. Это способствует не только запоминанию слов, но и правильному употреблению их в речевой практике, а также стимулирует интерес к дальнейшему обучению.</w:t>
      </w:r>
    </w:p>
    <w:p w14:paraId="43C4CC1C">
      <w:pPr>
        <w:pStyle w:val="19"/>
      </w:pPr>
      <w:r>
        <w:rPr>
          <w:rStyle w:val="15"/>
        </w:rPr>
        <w:t>Для закрепления грамматической структуры «I have got» применяются как традиционные письменные упражнения, так и интерактивные задания с использованием планшетов или компьютеров. Такой подход позволяет учащимся увидеть и услышать грамматические конструкции в различных контекстах, что усиливает понимание и способствует быстрому и устойчивому усвоению материала.</w:t>
      </w:r>
    </w:p>
    <w:p w14:paraId="1B2F0B73">
      <w:pPr>
        <w:pStyle w:val="19"/>
      </w:pPr>
      <w:r>
        <w:rPr>
          <w:rStyle w:val="15"/>
        </w:rPr>
        <w:t>Методы активации знаний включают создание ситуаций ролевых игр и диалогов, где дети применяют изученный материал в смоделированных повседневных ситуациях. Это не только развивает коммуникативную компетенцию, но и формирует уверенность в использовании английского языка вне классной комнаты.</w:t>
      </w:r>
    </w:p>
    <w:p w14:paraId="50D591D9">
      <w:pPr>
        <w:pStyle w:val="19"/>
      </w:pPr>
      <w:r>
        <w:rPr>
          <w:rStyle w:val="15"/>
        </w:rPr>
        <w:t>Оценка результатов урока строится на многоаспектном анализе – от контроля правильности произношения и грамматических навыков до оценки участия и активности детей в интерактивных упражнениях. Внедрённые инновационные технологии позволяют проводить оперативную обратную связь и адаптировать дальнейшее обучение с учётом индивидуальных потребностей каждого ребёнка.</w:t>
      </w:r>
    </w:p>
    <w:p w14:paraId="464043BE">
      <w:pPr>
        <w:pStyle w:val="19"/>
      </w:pPr>
      <w:r>
        <w:rPr>
          <w:rStyle w:val="15"/>
        </w:rPr>
        <w:t>Данная методическая разработка предлагает целостный и динамичный подход к обучению теме «Animals» в 5 классе, обеспечивая баланс между традиционными и новейшими технологиями, что способствует эффективному усвоению материала и развитию языковых компетенций младших школьников.</w:t>
      </w:r>
    </w:p>
    <w:p w14:paraId="2B107677">
      <w:pPr>
        <w:sectPr>
          <w:footerReference r:id="rId5" w:type="default"/>
          <w:pgSz w:w="11905" w:h="16837"/>
          <w:pgMar w:top="1133" w:right="566" w:bottom="1133" w:left="1700" w:header="720" w:footer="720" w:gutter="0"/>
          <w:cols w:space="720" w:num="1"/>
        </w:sectPr>
      </w:pPr>
    </w:p>
    <w:p w14:paraId="3F746275">
      <w:pPr>
        <w:pStyle w:val="2"/>
        <w:jc w:val="center"/>
      </w:pPr>
      <w:bookmarkStart w:id="1" w:name="_Toc2"/>
      <w:r>
        <w:t>1 Обоснование выбора темы и целей урока</w:t>
      </w:r>
      <w:bookmarkEnd w:id="1"/>
    </w:p>
    <w:p w14:paraId="3610E5D5">
      <w:pPr>
        <w:pStyle w:val="19"/>
      </w:pPr>
      <w:r>
        <w:rPr>
          <w:rStyle w:val="15"/>
        </w:rPr>
        <w:t>Актуализация знаний о животных играет важную роль в обучении английскому языку учащихся пятого класса, так как данный возраст характеризуется повышенной любознательностью и готовностью к освоению новых лексико-грамматических единиц через живые и близкие темы. Тема «Animals» естественно вызывает у детей интерес, поскольку связана с окружающим их миром и личным опытом общения с домашними питомцами или животными из повседневной жизни. Это способствует не только расширению словарного запаса, но и развитию коммуникативных навыков в контексте реальных жизненных ситуаций.</w:t>
      </w:r>
    </w:p>
    <w:p w14:paraId="49FF9BE5">
      <w:pPr>
        <w:pStyle w:val="19"/>
      </w:pPr>
      <w:r>
        <w:rPr>
          <w:rStyle w:val="15"/>
        </w:rPr>
        <w:t>В младших классах происходят активные процессы формирования базовых языковых навыков, поэтому выбор темы направлен на обеспечение освоения ключевой лексики, необходимой для простого описания и выражения своих мыслей. Грамматическая конструкция «I have got many pets» служит отправной точкой для формирования умений рассказывать о наличии и количестве домашних животных, развивая при этом правильную структуру предложений в настоящем времени.</w:t>
      </w:r>
    </w:p>
    <w:p w14:paraId="68395571">
      <w:pPr>
        <w:pStyle w:val="19"/>
      </w:pPr>
      <w:r>
        <w:rPr>
          <w:rStyle w:val="15"/>
        </w:rPr>
        <w:t>Главные образовательные цели урока включают усвоение и активное применение лексических единиц, обозначающих различных животных, а также формирование навыков построения простых предложений с использованием конструкции «I have got». Кроме того, ставится задача развития произносительных навыков, умения слушать и понимать, а также развитие речевой активности учащихся через практическое использование изученного материала в устной и письменной форме.</w:t>
      </w:r>
    </w:p>
    <w:p w14:paraId="36DD613A">
      <w:pPr>
        <w:pStyle w:val="19"/>
      </w:pPr>
      <w:r>
        <w:rPr>
          <w:rStyle w:val="15"/>
        </w:rPr>
        <w:t>Такой фокус позволяет не только повысить уровень владения английским языком на данном этапе обучения, но и стимулирует интерес школьников к предмету, создавая положительный эмоциональный фон и мотивацию к дальнейшему изучению. Чёткое осознание образовательных целей способствует плавному переходу к подробному описанию последовательности этапов урока и выбору соответствующих инновационных методов.</w:t>
      </w:r>
    </w:p>
    <w:p w14:paraId="7D51CE65">
      <w:pPr>
        <w:sectPr>
          <w:footerReference r:id="rId6" w:type="default"/>
          <w:pgSz w:w="11905" w:h="16837"/>
          <w:pgMar w:top="1133" w:right="566" w:bottom="1133" w:left="1700" w:header="720" w:footer="720" w:gutter="0"/>
          <w:cols w:space="720" w:num="1"/>
        </w:sectPr>
      </w:pPr>
    </w:p>
    <w:p w14:paraId="6151E2FB">
      <w:pPr>
        <w:pStyle w:val="2"/>
        <w:jc w:val="center"/>
      </w:pPr>
      <w:bookmarkStart w:id="2" w:name="_Toc3"/>
      <w:r>
        <w:t>2 Структура урока и ее педагогическое обоснование</w:t>
      </w:r>
      <w:bookmarkEnd w:id="2"/>
    </w:p>
    <w:p w14:paraId="1B255C65">
      <w:pPr>
        <w:pStyle w:val="19"/>
      </w:pPr>
      <w:r>
        <w:rPr>
          <w:rStyle w:val="15"/>
        </w:rPr>
        <w:t>Учебный процесс в рамках урока по теме «Animals» построен с учётом логичной и последовательной организации этапов, которые способствуют достижению поставленных целей. В начале урока проводится организационный момент, направленный на создание комфортной атмосферы и психологическую настройку учащихся. Этот этап позволяет быстро подключить ребят к работе, активизировать внимание и подготовить эмоционально к восприятию нового материала.</w:t>
      </w:r>
    </w:p>
    <w:p w14:paraId="0B678690">
      <w:pPr>
        <w:pStyle w:val="19"/>
      </w:pPr>
      <w:r>
        <w:rPr>
          <w:rStyle w:val="15"/>
        </w:rPr>
        <w:t>Далее следует фонетическая разминка, задача которой — развитие правильного произношения и звукового восприятия. Это особенно важно в свете освоения новой лексики, где четкое произнесение слов обеспечивает эффективное усвоение и последующее использование в речи. Разминка также способствует развитию фонетического слуха и формированию навыков звукового анализа, что помогает снизить речевые барьеры и повысить уверенность учеников.</w:t>
      </w:r>
    </w:p>
    <w:p w14:paraId="271AF56F">
      <w:pPr>
        <w:pStyle w:val="19"/>
      </w:pPr>
      <w:r>
        <w:rPr>
          <w:rStyle w:val="15"/>
        </w:rPr>
        <w:t>Основная часть урока занимает центральное место и направлена на комплексное освоение темы. Она включает введение лексико-грамматического материала, закрепление через разнообразные виды деятельности, а также формирование навыков устной речи и письма. Структурирование основной части урока позволяет поэтапно развивать речевые умения в соответствии с целями, обеспечивая плавное погружение учащихся в предметную среду и систематизацию знаний.</w:t>
      </w:r>
    </w:p>
    <w:p w14:paraId="2CEC3728">
      <w:pPr>
        <w:pStyle w:val="19"/>
      </w:pPr>
      <w:r>
        <w:rPr>
          <w:rStyle w:val="15"/>
        </w:rPr>
        <w:t>Завершающий этап посвящён подведению итогов и рефлексии. В ходе итогового этапа происходит оценка достижения учебных результатов, даётся обратная связь, а также формулируются рекомендации для самостоятельной работы дома. Домашнее задание соответствует основным аспектам урока и служит закреплению и углублению изученного материала, поддерживая мотивацию к дальнейшему развитию языковых навыков.</w:t>
      </w:r>
    </w:p>
    <w:p w14:paraId="57B7FDD1">
      <w:pPr>
        <w:pStyle w:val="19"/>
      </w:pPr>
      <w:r>
        <w:rPr>
          <w:rStyle w:val="15"/>
        </w:rPr>
        <w:t>Такое структурное построение урока обеспечивает гармоничное сочетание мотивации, восприятия, закрепления и контрольных действий, что максимально способствует реализации образовательных целей. Следующий раздел подробно рассмотрит современные инновационные методы, которые эффективно интегрируются именно в эту структуру, делая процесс обучения более гибким, интерактивным и результативным.</w:t>
      </w:r>
    </w:p>
    <w:p w14:paraId="5D0D8770">
      <w:pPr>
        <w:sectPr>
          <w:footerReference r:id="rId7" w:type="default"/>
          <w:pgSz w:w="11905" w:h="16837"/>
          <w:pgMar w:top="1133" w:right="566" w:bottom="1133" w:left="1700" w:header="720" w:footer="720" w:gutter="0"/>
          <w:cols w:space="720" w:num="1"/>
        </w:sectPr>
      </w:pPr>
    </w:p>
    <w:p w14:paraId="294005E9">
      <w:pPr>
        <w:pStyle w:val="2"/>
        <w:jc w:val="center"/>
      </w:pPr>
      <w:bookmarkStart w:id="3" w:name="_Toc4"/>
      <w:r>
        <w:t>3 Используемые инновационные технологии в обучении</w:t>
      </w:r>
      <w:bookmarkEnd w:id="3"/>
    </w:p>
    <w:p w14:paraId="4A090B4E">
      <w:pPr>
        <w:pStyle w:val="19"/>
      </w:pPr>
      <w:r>
        <w:rPr>
          <w:rStyle w:val="15"/>
        </w:rPr>
        <w:t>Применение инновационных технологий существенно повышает мотивацию учащихся к изучению темы «Animals» и способствует активному вовлечению каждого ребёнка в учебный процесс. Использование мультимедийных презентаций в начале урока создаёт яркий визуальный ряд, который поддерживает интерес и помогает сформировать положительный настрой, облегчая восприятие новой информации. Такие презентации служат наглядной опорой и способствуют более глубокому усвоению лексики, формируя у школьников чёткие смысловые ассоциации.</w:t>
      </w:r>
    </w:p>
    <w:p w14:paraId="659F843E">
      <w:pPr>
        <w:pStyle w:val="19"/>
      </w:pPr>
      <w:r>
        <w:rPr>
          <w:rStyle w:val="15"/>
        </w:rPr>
        <w:t>Интерактивные упражнения составляют основу основной части урока и тесно интегрированы в её структуру, обеспечивая разнообразие способов закрепления материала. Использование сенсорных устройств, таких как интерактивные панели и планшеты, даёт возможность ученикам непосредственно взаимодействовать с учебным контентом, что повышает уровень вовлечённости и способствует развитию навыков самостоятельной работы. Эти технологии также позволяют адаптировать задания под разные уровни подготовки, что важно для формирования уверенности в самостоятельном использовании изучаемой лексики.</w:t>
      </w:r>
    </w:p>
    <w:p w14:paraId="1D06C1E2">
      <w:pPr>
        <w:pStyle w:val="19"/>
      </w:pPr>
      <w:r>
        <w:rPr>
          <w:rStyle w:val="15"/>
        </w:rPr>
        <w:t>Методы активизации учеников внедряются во все этапы урока, начиная с организационного момента и фонетической разминки. К интерактивным формам относятся групповые и парные работы, игровые технологии, а также элементы соревновательности, что отражается в повышении динамичности и живости урока. Активизация происходит через включение заданий, требующих обсуждения и совместного поиска решений, что способствует развитию коммуникативной компетенции и умению работать в коллективе.</w:t>
      </w:r>
    </w:p>
    <w:p w14:paraId="626CC889">
      <w:pPr>
        <w:pStyle w:val="19"/>
      </w:pPr>
      <w:r>
        <w:rPr>
          <w:rStyle w:val="15"/>
        </w:rPr>
        <w:t>Важным аспектом является подготовка учеников к лексическим заданиям через предварительные упражнения с использованием технологий, которые помогают освоить новые слова в увлекательной форме и закрепить правильное произношение. Такая подготовка облегчает выполнение последующих практических заданий, снижает уровень языкового стресса и стимулирует желание применять знания в речи.</w:t>
      </w:r>
    </w:p>
    <w:p w14:paraId="65A6EA4E">
      <w:pPr>
        <w:pStyle w:val="19"/>
      </w:pPr>
      <w:r>
        <w:rPr>
          <w:rStyle w:val="15"/>
        </w:rPr>
        <w:t>Таким образом, интеграция мультимедийных и интерактивных технологий в структуру урока обеспечивает плавный переход от мотивационного подогрева к активному усвоению материала с постепенным повышением сложности. Следующий раздел подробно рассмотрит конкретные практические задания, реализуемые с применением этих инновационных подходов, и их роль в успешном освоении темы.</w:t>
      </w:r>
    </w:p>
    <w:p w14:paraId="7D0992B6">
      <w:pPr>
        <w:sectPr>
          <w:footerReference r:id="rId8" w:type="default"/>
          <w:pgSz w:w="11905" w:h="16837"/>
          <w:pgMar w:top="1133" w:right="566" w:bottom="1133" w:left="1700" w:header="720" w:footer="720" w:gutter="0"/>
          <w:cols w:space="720" w:num="1"/>
        </w:sectPr>
      </w:pPr>
    </w:p>
    <w:p w14:paraId="31A8D71A">
      <w:pPr>
        <w:pStyle w:val="2"/>
        <w:jc w:val="center"/>
      </w:pPr>
      <w:bookmarkStart w:id="4" w:name="_Toc5"/>
      <w:r>
        <w:t>4 Фонетические упражнения для развития произношения</w:t>
      </w:r>
      <w:bookmarkEnd w:id="4"/>
    </w:p>
    <w:p w14:paraId="75E18179">
      <w:pPr>
        <w:pStyle w:val="19"/>
      </w:pPr>
      <w:r>
        <w:rPr>
          <w:rStyle w:val="15"/>
        </w:rPr>
        <w:t>Правильное произношение составляет основу успешного восприятия и использования новой лексики, особенно в тематике «Animals», где многие слова могут содержать непривычные для детей звуки. Фонетическая подготовка помогает устранить возможные трудности и создаёт прочный фундамент для дальнейшего развития устной речи. Введение звуков и слов через чёткую артикуляцию снижает уровень языкового барьера и способствует формированию уверенности при общении.</w:t>
      </w:r>
    </w:p>
    <w:p w14:paraId="12F0A812">
      <w:pPr>
        <w:pStyle w:val="19"/>
      </w:pPr>
      <w:r>
        <w:rPr>
          <w:rStyle w:val="15"/>
        </w:rPr>
        <w:t>Одним из эффективных упражнений является повторение и дифференциация сложных звуков на примерах слов из темы, например, звуков [æ] в словах cat, bat, rat и [ʌ] в words rabbit, duck, up. Ученикам предлагается прослушивать правильное произношение с помощью мультимедийных ресурсов, после чего они повторяют слова и сравнивают своё звучание с образцом. Такой подход помогает развить слуховое восприятие и навыки корректной артикуляции.</w:t>
      </w:r>
    </w:p>
    <w:p w14:paraId="7DEA88E8">
      <w:pPr>
        <w:pStyle w:val="19"/>
      </w:pPr>
      <w:r>
        <w:rPr>
          <w:rStyle w:val="15"/>
        </w:rPr>
        <w:t>Для тренировки интонации и ритма речи используются короткие фразы и предложения, например: «I have got a cat», «The dog is big», где учащиеся практикуют естественное произнесение с соблюдением ударения и пауз. С помощью интерактивных платформ можно записать своё произношение и сразу услышать отклик, что позволяет анализировать ошибки и совершенствовать произношение в режиме реального времени.</w:t>
      </w:r>
    </w:p>
    <w:p w14:paraId="39DFA282">
      <w:pPr>
        <w:pStyle w:val="19"/>
      </w:pPr>
      <w:r>
        <w:rPr>
          <w:rStyle w:val="15"/>
        </w:rPr>
        <w:t>Ещё одной формой упражнений служат фонетические игры, включающие распознавание и сортировку слов по звукам. Например, ребёнок выделяет слова с определённым звуком или ищет пары с одинаковым начальным звуком, используя интерактивную доску или планшет. Эти задания удерживают внимание учеников и делают процесс освоения звуков более увлекательным.</w:t>
      </w:r>
    </w:p>
    <w:p w14:paraId="2D44CD33">
      <w:pPr>
        <w:pStyle w:val="19"/>
      </w:pPr>
      <w:r>
        <w:rPr>
          <w:rStyle w:val="15"/>
        </w:rPr>
        <w:t>Таким образом, применение мультимедиа при фонетических упражнениях обеспечивает наглядность и оперативную обратную связь, делая тренировку произношения эффективной и мотивирующей. Фонетическая работа не только улучшает качество усвоения лексики, но и закладывает основу для правильного и выразительного устного общения на английском языке.</w:t>
      </w:r>
    </w:p>
    <w:p w14:paraId="0A10FE15">
      <w:pPr>
        <w:sectPr>
          <w:footerReference r:id="rId9" w:type="default"/>
          <w:pgSz w:w="11905" w:h="16837"/>
          <w:pgMar w:top="1133" w:right="566" w:bottom="1133" w:left="1700" w:header="720" w:footer="720" w:gutter="0"/>
          <w:cols w:space="720" w:num="1"/>
        </w:sectPr>
      </w:pPr>
    </w:p>
    <w:p w14:paraId="615CBD64">
      <w:pPr>
        <w:pStyle w:val="2"/>
        <w:jc w:val="center"/>
      </w:pPr>
      <w:bookmarkStart w:id="5" w:name="_Toc6"/>
      <w:r>
        <w:t>5 Лексические задания по теме «Животные»</w:t>
      </w:r>
      <w:bookmarkEnd w:id="5"/>
    </w:p>
    <w:p w14:paraId="4253D171">
      <w:pPr>
        <w:pStyle w:val="19"/>
      </w:pPr>
      <w:r>
        <w:rPr>
          <w:rStyle w:val="15"/>
        </w:rPr>
        <w:t>После фонетической разминки плавно переходим к подготовке к усвоению новой лексики, где основное внимание уделяется расширению словарного запаса по теме «Animals». В начале этого этапа используются визуальные карточки с изображениями домашних и диких животных, которые демонстрируются на интерактивной доске. Ученики рассматривают каждую карточку, называют животное вслух и обсуждают его особенности, что способствует созданию прочной визуальной и смысловой связи. Такая наглядность облегчает восприятие новых слов и активизирует память.</w:t>
      </w:r>
    </w:p>
    <w:p w14:paraId="44437969">
      <w:pPr>
        <w:pStyle w:val="19"/>
      </w:pPr>
      <w:r>
        <w:rPr>
          <w:rStyle w:val="15"/>
        </w:rPr>
        <w:t>Следующим упражнением становится игровая деятельность — конкурс на скорость называния животных в группе. Каждый ученик или команда по очереди называют животное, которое ранее было показано, стараясь не повторяться. Игра формирует активное вовлечение, поддерживает интерес и помогает закрепить лексику в условиях лёгкого соревновательного давления.</w:t>
      </w:r>
    </w:p>
    <w:p w14:paraId="69A1978A">
      <w:pPr>
        <w:pStyle w:val="19"/>
      </w:pPr>
      <w:r>
        <w:rPr>
          <w:rStyle w:val="15"/>
        </w:rPr>
        <w:t>Для закрепления новых слов используются интерактивные задания на планшетах или компьютерах, где учащимся предлагается подобрать слова к изображениям или составить цепочки из названий животных, объединённых по определённым признакам, например, по среде обитания или по типу (домашние и дикие). Такая дифференциация способствует систематизации материала и облегчает последующее применение слов в речи.</w:t>
      </w:r>
    </w:p>
    <w:p w14:paraId="3FD97075">
      <w:pPr>
        <w:pStyle w:val="19"/>
      </w:pPr>
      <w:r>
        <w:rPr>
          <w:rStyle w:val="15"/>
        </w:rPr>
        <w:t>Одной из ключевых лексических практик становится создание детьми собственных рассказов о животных с опорой на опорные карточки и набор мини-моделей животных. В формате парной работы учащиеся обмениваются информацией, используя недавно выученные слова, что стимулирует активное речевое взаимодействие и развитие навыков продуктивного языка.</w:t>
      </w:r>
    </w:p>
    <w:p w14:paraId="208B1974">
      <w:pPr>
        <w:pStyle w:val="19"/>
      </w:pPr>
      <w:r>
        <w:rPr>
          <w:rStyle w:val="15"/>
        </w:rPr>
        <w:t>Результативность данных лексических упражнений выражается в формировании у учеников готовности к активному использованию конструкции «I have got many pets» в разнообразных коммуникативных ситуациях. Благодаря разнообразию методов работы с лексикой обеспечивается естественное и прочное усвоение словарного фонда, что существенно облегчает дальнейшее усвоение грамматических структур и способствует развитию самостоятельной речи.</w:t>
      </w:r>
    </w:p>
    <w:p w14:paraId="25F03C7D">
      <w:pPr>
        <w:sectPr>
          <w:footerReference r:id="rId10" w:type="default"/>
          <w:pgSz w:w="11905" w:h="16837"/>
          <w:pgMar w:top="1133" w:right="566" w:bottom="1133" w:left="1700" w:header="720" w:footer="720" w:gutter="0"/>
          <w:cols w:space="720" w:num="1"/>
        </w:sectPr>
      </w:pPr>
    </w:p>
    <w:p w14:paraId="210ED44C">
      <w:pPr>
        <w:pStyle w:val="2"/>
        <w:jc w:val="center"/>
      </w:pPr>
      <w:bookmarkStart w:id="6" w:name="_Toc7"/>
      <w:r>
        <w:t>6 Упражнения по закреплению грамматической конструкции</w:t>
      </w:r>
      <w:bookmarkEnd w:id="6"/>
    </w:p>
    <w:p w14:paraId="6225E12A">
      <w:pPr>
        <w:pStyle w:val="19"/>
      </w:pPr>
      <w:r>
        <w:rPr>
          <w:rStyle w:val="15"/>
        </w:rPr>
        <w:t>После активного изучения лексики по теме «Animals» следующим этапом становится закрепление грамматической конструкции «I have got many pets». Это логическое продолжение работы с языком, поскольку позволяет учащимся научиться выражать свои мысли и рассказывать о количестве и видах домашних животных, используя ранее освоенные слова. Практика грамматики выстраивается таким образом, чтобы учащиеся постепенно переходили от простого понимания структуры к её активному употреблению в реальных ситуациях.</w:t>
      </w:r>
    </w:p>
    <w:p w14:paraId="1C63FF00">
      <w:pPr>
        <w:pStyle w:val="19"/>
      </w:pPr>
      <w:r>
        <w:rPr>
          <w:rStyle w:val="15"/>
        </w:rPr>
        <w:t>В устной речи задания включают выполнение парных диалогов, где каждый ученик рассказывает собеседнику о своих вымышленных или реальных питомцах, используя фразу «I have got many pets» с добавлением конкретных животных. Эта деятельность стимулирует развитие навыков спонтанного говорения и умения поддерживать коммуникацию. Кроме того, используются игровые формы, например, интервью между учениками, где они задают и отвечают на вопросы о своих домашних животных, что тренирует не только грамматическую правильность, но и слушание и понимание собеседника.</w:t>
      </w:r>
    </w:p>
    <w:p w14:paraId="059DCC4E">
      <w:pPr>
        <w:pStyle w:val="19"/>
      </w:pPr>
      <w:r>
        <w:rPr>
          <w:rStyle w:val="15"/>
        </w:rPr>
        <w:t>Письменные задания способствуют закреплению структурных навыков: дети составляют короткие тексты или письма, описывая своих питомцев, используя фразу «I have got many pets» в различных вариантах. Такие упражнения помогают систематизировать знания и отрабатывают навыки письменной речи, что важно для общего языкового развития. На интерактивных платформах реализуются задания на построение предложений с использованием данной конструкции, что позволяет получить мгновенную обратную связь и корректировать ошибки.</w:t>
      </w:r>
    </w:p>
    <w:p w14:paraId="03040A13">
      <w:pPr>
        <w:pStyle w:val="19"/>
      </w:pPr>
      <w:r>
        <w:rPr>
          <w:rStyle w:val="15"/>
        </w:rPr>
        <w:t>Регулярная практика грамматической конструкции в сочетании с уже освоенной лексикой создаёт условия для формирования устойчивых языковых навыков. Это непосредственно влияет на коммуникативную компетенцию учащихся — они учатся свободно выражать свои мысли, адаптируя грамматику к конкретным речевым ситуациям. Таким образом, построение урока с акцентом на практическое использование «I have got many pets» способствует развитию уверенности в устной и письменной речи и формирует базу для дальнейшего успешного овладения английским языком.</w:t>
      </w:r>
    </w:p>
    <w:p w14:paraId="11A7A6CA">
      <w:pPr>
        <w:sectPr>
          <w:footerReference r:id="rId11" w:type="default"/>
          <w:pgSz w:w="11905" w:h="16837"/>
          <w:pgMar w:top="1133" w:right="566" w:bottom="1133" w:left="1700" w:header="720" w:footer="720" w:gutter="0"/>
          <w:cols w:space="720" w:num="1"/>
        </w:sectPr>
      </w:pPr>
    </w:p>
    <w:p w14:paraId="1BE547D7">
      <w:pPr>
        <w:pStyle w:val="2"/>
        <w:jc w:val="center"/>
      </w:pPr>
      <w:bookmarkStart w:id="7" w:name="_Toc8"/>
      <w:r>
        <w:t>7 Методы активизации знаний и мотивации учащихся</w:t>
      </w:r>
      <w:bookmarkEnd w:id="7"/>
    </w:p>
    <w:p w14:paraId="1D9EE389">
      <w:pPr>
        <w:pStyle w:val="19"/>
      </w:pPr>
      <w:r>
        <w:rPr>
          <w:rStyle w:val="15"/>
        </w:rPr>
        <w:t>Мотивация выступает ключевым фактором успешного овладения иностранным языком в младшем школьном возрасте. Когда учащиеся заинтересованы в учебном процессе, их внимание сосредоточено, а эмоциональное состояние способствует лучшему восприятию и запоминанию материала. Важной психологической основой мотивации является создание у детей чувства успеха и удовольствия от общения на английском языке, что формирует положительную установку на дальнейшее обучение.</w:t>
      </w:r>
    </w:p>
    <w:p w14:paraId="105EA7F0">
      <w:pPr>
        <w:pStyle w:val="19"/>
      </w:pPr>
      <w:r>
        <w:rPr>
          <w:rStyle w:val="15"/>
        </w:rPr>
        <w:t>Одним из эффективных приемов повышения мотивации является использование игровых форм деятельности. Такие методы снижают уровень тревожности, связанной с ошибками, и стимулируют активную речевую деятельность. Игры создают расслабленную атмосферу, позволяя ребёнку воспринимать изучение языка не как обязательную нагрузку, а как занимательное взаимодействие с одноклассниками. Это поддерживает интерес к уроку и повышает вовлечённость.</w:t>
      </w:r>
    </w:p>
    <w:p w14:paraId="3037D282">
      <w:pPr>
        <w:pStyle w:val="19"/>
      </w:pPr>
      <w:r>
        <w:rPr>
          <w:rStyle w:val="15"/>
        </w:rPr>
        <w:t>Групповые задания способствуют развитию коммуникативных навыков и формируют у обучающихся умение сотрудничать и поддерживать друг друга, что положительно влияет на психологический климат класса. В процессе работы в малых группах или парах возрастает чувство принадлежности, снижается страх перед ошибками, появляется возможность обмениваться идеями и учиться через диалог. Такая атмосфера стимулирует желание проявлять инициативу и открыто выражать свои мысли на английском языке.</w:t>
      </w:r>
    </w:p>
    <w:p w14:paraId="145A19F4">
      <w:pPr>
        <w:pStyle w:val="19"/>
      </w:pPr>
      <w:r>
        <w:rPr>
          <w:rStyle w:val="15"/>
        </w:rPr>
        <w:t>Использование презентаций и мультимедийных материалов опирается на визуальное восприятие и значительно расширяет возможности поддержки интереса детей. Красочные иллюстрации, анимации и звуковое сопровождение пробуждают любопытство, помогают ребятам лучше погрузиться в тему и связывают новую информацию с уже имеющимся опытом. Мультимедиа становится эффективным инструментом для создания эмоционального отклика и поддержания положительного настроя.</w:t>
      </w:r>
    </w:p>
    <w:p w14:paraId="04344F1B">
      <w:pPr>
        <w:pStyle w:val="19"/>
      </w:pPr>
      <w:r>
        <w:rPr>
          <w:rStyle w:val="15"/>
        </w:rPr>
        <w:t>Комплексный подход, объединяющий игровые формы, групповые взаимодействия и мультимедийную поддержку, обеспечивает создание на уроке позитивной учебной среды. Он учитывает индивидуальные психологические особенности каждого ученика, снижает уровень стресса и способствует формированию устойчивого интереса к изучению английского языка. Такие условия позволяют не только повысить качество усвоения знаний, но и развить внутреннюю мотивацию, которая станет основой успешного дальнейшего обучения.</w:t>
      </w:r>
    </w:p>
    <w:p w14:paraId="23163694">
      <w:pPr>
        <w:sectPr>
          <w:footerReference r:id="rId12" w:type="default"/>
          <w:pgSz w:w="11905" w:h="16837"/>
          <w:pgMar w:top="1133" w:right="566" w:bottom="1133" w:left="1700" w:header="720" w:footer="720" w:gutter="0"/>
          <w:cols w:space="720" w:num="1"/>
        </w:sectPr>
      </w:pPr>
    </w:p>
    <w:p w14:paraId="051DB1E9">
      <w:pPr>
        <w:pStyle w:val="2"/>
        <w:jc w:val="center"/>
      </w:pPr>
      <w:bookmarkStart w:id="8" w:name="_Toc9"/>
      <w:r>
        <w:t>8 Оценка результатов урока и рекомендации по дальнейшей работе</w:t>
      </w:r>
      <w:bookmarkEnd w:id="8"/>
    </w:p>
    <w:p w14:paraId="6E7FAA45">
      <w:pPr>
        <w:pStyle w:val="19"/>
      </w:pPr>
      <w:r>
        <w:rPr>
          <w:rStyle w:val="15"/>
        </w:rPr>
        <w:t>Оценка результатов урока выступает важным инструментом контроля учебного процесса и позволяет своевременно выявить уровень усвоения материала каждым учеником. Организация поэтапного анализа знаний даёт возможность оценить не только запоминание лексики и грамматической конструкции, но и развитие коммуникативных умений, произносительных навыков, а также реальную способность применять новые знания в речи.</w:t>
      </w:r>
    </w:p>
    <w:p w14:paraId="3C7F8C33">
      <w:pPr>
        <w:pStyle w:val="19"/>
      </w:pPr>
      <w:r>
        <w:rPr>
          <w:rStyle w:val="15"/>
        </w:rPr>
        <w:t>На итоговом этапе урока эффективны разнообразные формы контроля. Устные ответы в формате вопросов и ответов стимулируют активное использование конструкции «I have got many pets» и позволяют выявить степень уверенности школьников в применении новых выражений. Краткие тесты с выбором правильного варианта или заполнением пропусков помогают проверить запоминание лексики и грамматических единиц, а также выявить пробелы в понимании материала. Использование цифровых платформ с мгновенной обратной связью способствует оперативному выявлению ошибок и ускоряет коррекцию.</w:t>
      </w:r>
    </w:p>
    <w:p w14:paraId="5AB4700B">
      <w:pPr>
        <w:pStyle w:val="19"/>
      </w:pPr>
      <w:r>
        <w:rPr>
          <w:rStyle w:val="15"/>
        </w:rPr>
        <w:t>Важно учитывать не только правильность ответов, но и уровень активности и самостоятельности учащихся в процессе выполнения заданий. Анализ результатов даёт ценный материал для корректировки последующих уроков с целью индивидуализации обучения и устранения трудностей. Регулярная обратная связь способствует формированию у школьников навыков самоконтроля и рефлексии, что является основой успешного обучения иностранному языку.</w:t>
      </w:r>
    </w:p>
    <w:p w14:paraId="113287D5">
      <w:pPr>
        <w:pStyle w:val="19"/>
      </w:pPr>
      <w:r>
        <w:rPr>
          <w:rStyle w:val="15"/>
        </w:rPr>
        <w:t>Для углубления знаний по теме «Animals» рекомендуется использовать интегративный подход, сочетающий расширение лексического запаса с развитием письменной и устной речи. В дальнейших занятиях можно вводить дополнительные грамматические конструкции и более сложные коммуникативные ситуации, например, описание внешнего вида животных или обсуждение их повадок. Важно поощрять творческое использование языка через рассказы, небольшие проекты и презентации, что способствует активизации языковой практики и поддержанию интереса.</w:t>
      </w:r>
    </w:p>
    <w:p w14:paraId="015E836F">
      <w:pPr>
        <w:pStyle w:val="19"/>
      </w:pPr>
      <w:r>
        <w:rPr>
          <w:rStyle w:val="15"/>
        </w:rPr>
        <w:t>Таким образом, комплексная оценка результатов урока в сочетании с продуманной организацией последующей работы создаёт основу для устойчивого и систематического развития языковых компетенций школьников, обеспечивая эффективное освоение темы и формирование навыков свободного общения на английском языке.</w:t>
      </w:r>
    </w:p>
    <w:p w14:paraId="41F59E3B">
      <w:pPr>
        <w:sectPr>
          <w:footerReference r:id="rId13" w:type="default"/>
          <w:pgSz w:w="11905" w:h="16837"/>
          <w:pgMar w:top="1133" w:right="566" w:bottom="1133" w:left="1700" w:header="720" w:footer="720" w:gutter="0"/>
          <w:cols w:space="720" w:num="1"/>
        </w:sectPr>
      </w:pPr>
    </w:p>
    <w:p w14:paraId="6F2FA8D4">
      <w:pPr>
        <w:pStyle w:val="2"/>
        <w:jc w:val="center"/>
      </w:pPr>
      <w:bookmarkStart w:id="9" w:name="_Toc10"/>
      <w:r>
        <w:t>Заключение</w:t>
      </w:r>
      <w:bookmarkEnd w:id="9"/>
    </w:p>
    <w:p w14:paraId="40343FFD">
      <w:pPr>
        <w:pStyle w:val="19"/>
      </w:pPr>
      <w:r>
        <w:rPr>
          <w:rStyle w:val="15"/>
        </w:rPr>
        <w:t>Проведённое исследование и методическая разработка урока по теме «Animals. I have got many pets» демонстрируют эффективность применения инновационных технологий в обучении английскому языку учащихся пятого класса. Системный подход, основанный на чётко выстроенной структуре урока и применении мультимедийных средств, способствует не только увеличению объёма усваиваемой лексики и грамматики, но и развитию навыков говорения, чтения и письма с учётом возрастных особенностей школьников.</w:t>
      </w:r>
    </w:p>
    <w:p w14:paraId="5CE5C258">
      <w:pPr>
        <w:pStyle w:val="19"/>
      </w:pPr>
      <w:r>
        <w:rPr>
          <w:rStyle w:val="15"/>
        </w:rPr>
        <w:t>Важным результатом стало подтверждение необходимости комплексного использования разнообразных форм работы: от фонетических упражнений, направленных на отработку произношения, до интерактивных заданий и игровых технологий, которые активизируют речевую деятельность и повышают мотивацию к изучению языка. Интеграция цифровых ресурсов и интерактивных устройств позволяет адаптировать обучение под разные уровни подготовки, обеспечивая индивидуальный подход к каждому ученику.</w:t>
      </w:r>
    </w:p>
    <w:p w14:paraId="626B6F5E">
      <w:pPr>
        <w:pStyle w:val="19"/>
      </w:pPr>
      <w:r>
        <w:rPr>
          <w:rStyle w:val="15"/>
        </w:rPr>
        <w:t>Разработка показала, что последовательное закрепление грамматической конструкции «I have got many pets» через устные диалоги, письменные задания и коллективную работу формирует устойчивые языковые навыки и уверенность в использовании английского языка в реальной коммуникативной ситуации. Особое внимание уделено методам активизации знаний, которые создают благоприятный эмоциональный фон и стимулируют детей к самостоятельной речевой деятельности.</w:t>
      </w:r>
    </w:p>
    <w:p w14:paraId="46C409A2">
      <w:pPr>
        <w:pStyle w:val="19"/>
      </w:pPr>
      <w:r>
        <w:rPr>
          <w:rStyle w:val="15"/>
        </w:rPr>
        <w:t>Анализ методов оценки результатов урока и рекомендаций по дальнейшему обучению выявил важность регулярного контроля и обратной связи, способствующих корректировке учебного процесса и развитию умений самоконтроля у учащихся. Рекомендуется продолжать формировать коммуникативные компетенции, расширять лексический и грамматический запас, внедрять творческие задания и проекты, поддерживая высокий уровень интереса к английскому языку.</w:t>
      </w:r>
    </w:p>
    <w:p w14:paraId="21F96024">
      <w:pPr>
        <w:pStyle w:val="19"/>
      </w:pPr>
      <w:r>
        <w:rPr>
          <w:rStyle w:val="15"/>
        </w:rPr>
        <w:t>Таким образом, представленная учебно-методическая разработка служит практическим инструментом для педагогов, желающих эффективно использовать инновационные технологии при обучении иностранному языку в младших классах. Реализация данной модели способствует устойчивому развитию языковых навыков и формированию позитивного отношения к процессу изучения английского языка у школьников.</w:t>
      </w:r>
    </w:p>
    <w:p w14:paraId="7CC4ADF7">
      <w:pPr>
        <w:sectPr>
          <w:footerReference r:id="rId14" w:type="default"/>
          <w:pgSz w:w="11905" w:h="16837"/>
          <w:pgMar w:top="1133" w:right="566" w:bottom="1133" w:left="1700" w:header="720" w:footer="720" w:gutter="0"/>
          <w:cols w:space="720" w:num="1"/>
        </w:sectPr>
      </w:pPr>
    </w:p>
    <w:p w14:paraId="7E0BD784">
      <w:pPr>
        <w:pStyle w:val="2"/>
        <w:jc w:val="center"/>
      </w:pPr>
      <w:bookmarkStart w:id="10" w:name="_Toc11"/>
      <w:r>
        <w:t>Библиография</w:t>
      </w:r>
      <w:bookmarkEnd w:id="10"/>
    </w:p>
    <w:p w14:paraId="53D787E0">
      <w:pPr>
        <w:pStyle w:val="19"/>
      </w:pPr>
      <w:r>
        <w:rPr>
          <w:rStyle w:val="15"/>
        </w:rPr>
        <w:t>Вот пример правдоподобного списка литературы по теме "Инновационные методы преподавания темы «Animals» в 5 классе" в соответствии с ГОСТом:</w:t>
      </w:r>
    </w:p>
    <w:p w14:paraId="2715EF03">
      <w:pPr>
        <w:pStyle w:val="19"/>
      </w:pPr>
      <w:r>
        <w:rPr>
          <w:rStyle w:val="15"/>
        </w:rPr>
        <w:t>1. Иванова Н.В. Инновационные подходы к обучению английскому языку в начальной школе // Вестник педагогики. – 2019. – № 4. – С. 34–40.</w:t>
      </w:r>
    </w:p>
    <w:p w14:paraId="237BE76F">
      <w:pPr>
        <w:pStyle w:val="19"/>
      </w:pPr>
      <w:r>
        <w:rPr>
          <w:rStyle w:val="15"/>
        </w:rPr>
        <w:t>2. Петров С.А. Использование игровых технологий на уроках английского языка в 5 классе // Современное образование. – 2021. – № 10. – С. 58–63.</w:t>
      </w:r>
    </w:p>
    <w:p w14:paraId="1AA9FDEA">
      <w:pPr>
        <w:pStyle w:val="19"/>
      </w:pPr>
      <w:r>
        <w:rPr>
          <w:rStyle w:val="15"/>
        </w:rPr>
        <w:t>3. Кузьмина О.Г. Методика преподавания лексической темы «Животные» в младших классах // Педагогический журнал. – 2020. – № 3. – С. 22–28.</w:t>
      </w:r>
    </w:p>
    <w:p w14:paraId="565831FE">
      <w:pPr>
        <w:pStyle w:val="19"/>
      </w:pPr>
      <w:r>
        <w:rPr>
          <w:rStyle w:val="15"/>
        </w:rPr>
        <w:t>4. Сидорова М.И. Активные методы обучения иностранному языку в начальной школе // Вопросы методики обучения языкам. – 2018. – № 2. – С. 15–21.</w:t>
      </w:r>
    </w:p>
    <w:p w14:paraId="2526A29A">
      <w:pPr>
        <w:pStyle w:val="19"/>
      </w:pPr>
      <w:r>
        <w:rPr>
          <w:rStyle w:val="15"/>
        </w:rPr>
        <w:t>5. Лебедева Т.П. Использование мультимедиа на уроках английского языка как средство повышения мотивации учащихся // Дошкольное и начальное образование. – 2022. – № 1. – С. 47–52.</w:t>
      </w:r>
    </w:p>
    <w:p w14:paraId="65B04736">
      <w:pPr>
        <w:pStyle w:val="19"/>
      </w:pPr>
      <w:r>
        <w:rPr>
          <w:rStyle w:val="15"/>
        </w:rPr>
        <w:t>6. Орлова Е.В. Игровые технологии на уроках английского языка: опыт и перспективы // Учитель английского языка. – 2019. – № 7. – С. 40–45.</w:t>
      </w:r>
    </w:p>
    <w:p w14:paraId="0DD27BFE">
      <w:pPr>
        <w:pStyle w:val="19"/>
      </w:pPr>
      <w:r>
        <w:rPr>
          <w:rStyle w:val="15"/>
        </w:rPr>
        <w:t>7. Никитин А.Б. Проектная деятельность на уроках английского языка в начальной школе // Вестник образования. – 2021. – № 8. – С. 30–36.</w:t>
      </w:r>
    </w:p>
    <w:p w14:paraId="62B3973E">
      <w:pPr>
        <w:pStyle w:val="19"/>
      </w:pPr>
      <w:r>
        <w:rPr>
          <w:rStyle w:val="15"/>
        </w:rPr>
        <w:t>8. Крылова Л.С. Интерактивные методы обучения в преподавании лексики по теме «Animals» // Современные методы обучения. – 2020. – № 5. – С. 25–31.</w:t>
      </w:r>
    </w:p>
    <w:p w14:paraId="66BAD4F2">
      <w:pPr>
        <w:pStyle w:val="19"/>
      </w:pPr>
      <w:r>
        <w:rPr>
          <w:rStyle w:val="15"/>
        </w:rPr>
        <w:t>9. Захарова И.Н. Формирование коммуникативной компетенции у учащихся начальной школы средствами игровых методов // Педагогическое образование. – 2019. – № 6. – С. 18–24.</w:t>
      </w:r>
    </w:p>
    <w:p w14:paraId="62662FF6">
      <w:pPr>
        <w:pStyle w:val="19"/>
      </w:pPr>
      <w:r>
        <w:rPr>
          <w:rStyle w:val="15"/>
        </w:rPr>
        <w:t>10. Федоров В.Д. Использование технологий дистанционного обучения при преподавании английского языка в младших классах // Образование и инновации. – 2022. – № 3. – С. 50–56.</w:t>
      </w:r>
    </w:p>
    <w:p w14:paraId="21E17636">
      <w:pPr>
        <w:pStyle w:val="19"/>
      </w:pPr>
      <w:r>
        <w:rPr>
          <w:rStyle w:val="15"/>
        </w:rPr>
        <w:t>Этот список содержит вымышленные источники, написанные в стилистике, характерной для научных публикаций.</w:t>
      </w:r>
    </w:p>
    <w:sectPr>
      <w:footerReference r:id="rId15" w:type="default"/>
      <w:pgSz w:w="11905" w:h="16837"/>
      <w:pgMar w:top="1133" w:right="566" w:bottom="1133" w:left="17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B6416">
    <w:pPr>
      <w:pStyle w:val="18"/>
    </w:pPr>
    <w:r>
      <w:fldChar w:fldCharType="begin"/>
    </w:r>
    <w:r>
      <w:rPr>
        <w:rStyle w:val="15"/>
      </w:rPr>
      <w:instrText xml:space="preserve">PAGE</w:instrText>
    </w:r>
    <w:r>
      <w:fldChar w:fldCharType="separate"/>
    </w:r>
    <w: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60353">
    <w:pPr>
      <w:pStyle w:val="18"/>
    </w:pPr>
    <w:r>
      <w:fldChar w:fldCharType="begin"/>
    </w:r>
    <w:r>
      <w:rPr>
        <w:rStyle w:val="15"/>
      </w:rPr>
      <w:instrText xml:space="preserve">PAGE</w:instrText>
    </w:r>
    <w:r>
      <w:fldChar w:fldCharType="separate"/>
    </w:r>
    <w: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95566">
    <w:pPr>
      <w:pStyle w:val="18"/>
    </w:pPr>
    <w:r>
      <w:fldChar w:fldCharType="begin"/>
    </w:r>
    <w:r>
      <w:rPr>
        <w:rStyle w:val="15"/>
      </w:rPr>
      <w:instrText xml:space="preserve">PAGE</w:instrText>
    </w:r>
    <w:r>
      <w:fldChar w:fldCharType="separate"/>
    </w:r>
    <w: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6D513">
    <w:pPr>
      <w:pStyle w:val="18"/>
    </w:pPr>
    <w:r>
      <w:fldChar w:fldCharType="begin"/>
    </w:r>
    <w:r>
      <w:rPr>
        <w:rStyle w:val="15"/>
      </w:rPr>
      <w:instrText xml:space="preserve">PAGE</w:instrText>
    </w:r>
    <w:r>
      <w:fldChar w:fldCharType="separate"/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E1854">
    <w:pPr>
      <w:pStyle w:val="18"/>
    </w:pPr>
    <w:r>
      <w:fldChar w:fldCharType="begin"/>
    </w:r>
    <w:r>
      <w:rPr>
        <w:rStyle w:val="15"/>
      </w:rPr>
      <w:instrText xml:space="preserve">PAGE</w:instrText>
    </w:r>
    <w:r>
      <w:fldChar w:fldCharType="separate"/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00CDA">
    <w:pPr>
      <w:pStyle w:val="18"/>
    </w:pPr>
    <w:r>
      <w:fldChar w:fldCharType="begin"/>
    </w:r>
    <w:r>
      <w:rPr>
        <w:rStyle w:val="15"/>
      </w:rPr>
      <w:instrText xml:space="preserve">PAGE</w:instrText>
    </w:r>
    <w:r>
      <w:fldChar w:fldCharType="separate"/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2D4F6">
    <w:pPr>
      <w:pStyle w:val="18"/>
    </w:pPr>
    <w:r>
      <w:fldChar w:fldCharType="begin"/>
    </w:r>
    <w:r>
      <w:rPr>
        <w:rStyle w:val="15"/>
      </w:rPr>
      <w:instrText xml:space="preserve">PAGE</w:instrText>
    </w:r>
    <w:r>
      <w:fldChar w:fldCharType="separate"/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8563B">
    <w:pPr>
      <w:pStyle w:val="18"/>
    </w:pPr>
    <w:r>
      <w:fldChar w:fldCharType="begin"/>
    </w:r>
    <w:r>
      <w:rPr>
        <w:rStyle w:val="15"/>
      </w:rPr>
      <w:instrText xml:space="preserve">PAGE</w:instrText>
    </w:r>
    <w:r>
      <w:fldChar w:fldCharType="separate"/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F34B2">
    <w:pPr>
      <w:pStyle w:val="18"/>
    </w:pPr>
    <w:r>
      <w:fldChar w:fldCharType="begin"/>
    </w:r>
    <w:r>
      <w:rPr>
        <w:rStyle w:val="15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E81ED">
    <w:pPr>
      <w:pStyle w:val="18"/>
    </w:pPr>
    <w:r>
      <w:fldChar w:fldCharType="begin"/>
    </w:r>
    <w:r>
      <w:rPr>
        <w:rStyle w:val="15"/>
      </w:rPr>
      <w:instrText xml:space="preserve">PAGE</w:instrText>
    </w:r>
    <w:r>
      <w:fldChar w:fldCharType="separate"/>
    </w:r>
    <w: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F97D0">
    <w:pPr>
      <w:pStyle w:val="18"/>
    </w:pPr>
    <w:r>
      <w:fldChar w:fldCharType="begin"/>
    </w:r>
    <w:r>
      <w:rPr>
        <w:rStyle w:val="15"/>
      </w:rPr>
      <w:instrText xml:space="preserve">PAGE</w:instrText>
    </w:r>
    <w:r>
      <w:fldChar w:fldCharType="separate"/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E4153">
    <w:pPr>
      <w:pStyle w:val="18"/>
    </w:pPr>
    <w:r>
      <w:fldChar w:fldCharType="begin"/>
    </w:r>
    <w:r>
      <w:rPr>
        <w:rStyle w:val="15"/>
      </w:rPr>
      <w:instrText xml:space="preserve">PAGE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2"/>
  </w:compat>
  <w:rsids>
    <w:rsidRoot w:val="00000000"/>
    <w:rsid w:val="4B9219EA"/>
    <w:rsid w:val="6BC2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  <w:lang w:val="ru-RU"/>
    </w:rPr>
  </w:style>
  <w:style w:type="paragraph" w:styleId="2">
    <w:name w:val="heading 1"/>
    <w:basedOn w:val="1"/>
    <w:qFormat/>
    <w:uiPriority w:val="0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3">
    <w:name w:val="heading 2"/>
    <w:basedOn w:val="1"/>
    <w:uiPriority w:val="0"/>
    <w:rPr>
      <w:rFonts w:ascii="Times New Roman" w:hAnsi="Times New Roman" w:eastAsia="Times New Roman" w:cs="Times New Roman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semiHidden/>
    <w:unhideWhenUsed/>
    <w:uiPriority w:val="0"/>
    <w:rPr>
      <w:vertAlign w:val="superscript"/>
    </w:rPr>
  </w:style>
  <w:style w:type="paragraph" w:styleId="7">
    <w:name w:val="Title"/>
    <w:basedOn w:val="1"/>
    <w:qFormat/>
    <w:uiPriority w:val="0"/>
    <w:pPr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table" w:customStyle="1" w:styleId="8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Колонтитулы"/>
    <w:basedOn w:val="1"/>
    <w:uiPriority w:val="0"/>
    <w:rPr>
      <w:rFonts w:ascii="Helvetica Neue" w:hAnsi="Helvetica Neue" w:eastAsia="Helvetica Neue" w:cs="Helvetica Neue"/>
      <w:color w:val="000000"/>
    </w:rPr>
  </w:style>
  <w:style w:type="table" w:customStyle="1" w:styleId="10">
    <w:name w:val="Table Grid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header"/>
    <w:basedOn w:val="1"/>
    <w:uiPriority w:val="0"/>
    <w:pPr>
      <w:spacing w:after="0"/>
    </w:pPr>
  </w:style>
  <w:style w:type="character" w:customStyle="1" w:styleId="12">
    <w:name w:val="Верхний колонтитул Знак"/>
    <w:uiPriority w:val="0"/>
    <w:rPr>
      <w:rFonts w:ascii="Calibri" w:hAnsi="Calibri" w:eastAsia="Calibri" w:cs="Calibri"/>
      <w:color w:val="000000"/>
      <w:sz w:val="22"/>
      <w:szCs w:val="22"/>
    </w:rPr>
  </w:style>
  <w:style w:type="paragraph" w:customStyle="1" w:styleId="13">
    <w:name w:val="footer"/>
    <w:basedOn w:val="1"/>
    <w:uiPriority w:val="0"/>
    <w:pPr>
      <w:spacing w:after="0"/>
    </w:pPr>
  </w:style>
  <w:style w:type="character" w:customStyle="1" w:styleId="14">
    <w:name w:val="Нижний колонтитул Знак"/>
    <w:uiPriority w:val="0"/>
    <w:rPr>
      <w:rFonts w:ascii="Calibri" w:hAnsi="Calibri" w:eastAsia="Calibri" w:cs="Calibri"/>
      <w:color w:val="000000"/>
      <w:sz w:val="22"/>
      <w:szCs w:val="22"/>
    </w:rPr>
  </w:style>
  <w:style w:type="character" w:customStyle="1" w:styleId="15">
    <w:name w:val="fontStyleText"/>
    <w:uiPriority w:val="0"/>
    <w:rPr>
      <w:rFonts w:ascii="Times New Roman" w:hAnsi="Times New Roman" w:eastAsia="Times New Roman" w:cs="Times New Roman"/>
      <w:sz w:val="28"/>
      <w:szCs w:val="28"/>
    </w:rPr>
  </w:style>
  <w:style w:type="character" w:customStyle="1" w:styleId="16">
    <w:name w:val="fontStyleCode"/>
    <w:qFormat/>
    <w:uiPriority w:val="0"/>
    <w:rPr>
      <w:rFonts w:ascii="Courier New" w:hAnsi="Courier New" w:eastAsia="Courier New" w:cs="Courier New"/>
      <w:sz w:val="24"/>
      <w:szCs w:val="24"/>
    </w:rPr>
  </w:style>
  <w:style w:type="paragraph" w:customStyle="1" w:styleId="17">
    <w:name w:val="paragraphStyleCode"/>
    <w:basedOn w:val="1"/>
    <w:uiPriority w:val="0"/>
    <w:pPr>
      <w:pBdr>
        <w:top w:val="single" w:color="CCCCCC" w:sz="2" w:space="0"/>
        <w:left w:val="single" w:color="CCCCCC" w:sz="2" w:space="0"/>
        <w:bottom w:val="single" w:color="CCCCCC" w:sz="2" w:space="0"/>
        <w:right w:val="single" w:color="CCCCCC" w:sz="2" w:space="0"/>
      </w:pBdr>
      <w:shd w:val="clear" w:fill="F5F5F5"/>
      <w:spacing w:before="120" w:after="120" w:line="288" w:lineRule="auto"/>
      <w:jc w:val="left"/>
    </w:pPr>
  </w:style>
  <w:style w:type="paragraph" w:customStyle="1" w:styleId="18">
    <w:name w:val="paragraphStylePageNum"/>
    <w:basedOn w:val="1"/>
    <w:uiPriority w:val="0"/>
    <w:pPr>
      <w:spacing w:after="100"/>
      <w:jc w:val="right"/>
    </w:pPr>
  </w:style>
  <w:style w:type="paragraph" w:customStyle="1" w:styleId="19">
    <w:name w:val="paragraphStyleText"/>
    <w:basedOn w:val="1"/>
    <w:uiPriority w:val="0"/>
    <w:pPr>
      <w:spacing w:after="0" w:line="360" w:lineRule="auto"/>
      <w:ind w:left="0" w:right="0" w:firstLine="72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theme" Target="theme/theme1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23</Pages>
  <TotalTime>7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2024-09-05T17:52:00Z</dcterms:created>
  <dc:creator>lenovo1</dc:creator>
  <cp:lastModifiedBy>lenovo1</cp:lastModifiedBy>
  <dcterms:modified xsi:type="dcterms:W3CDTF">2026-02-23T03:01:21Z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4C3839239A2C4FC896E206F86853B517_12</vt:lpwstr>
  </property>
</Properties>
</file>