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D0" w:rsidRPr="00E93AD0" w:rsidRDefault="00E93AD0" w:rsidP="00E93AD0">
      <w:pPr>
        <w:spacing w:after="150" w:line="630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48"/>
          <w:szCs w:val="48"/>
          <w:lang w:eastAsia="ru-RU"/>
        </w:rPr>
      </w:pPr>
      <w:r w:rsidRPr="00E93AD0">
        <w:rPr>
          <w:rFonts w:ascii="Arial" w:eastAsia="Times New Roman" w:hAnsi="Arial" w:cs="Arial"/>
          <w:b/>
          <w:bCs/>
          <w:color w:val="151515"/>
          <w:kern w:val="36"/>
          <w:sz w:val="48"/>
          <w:szCs w:val="48"/>
          <w:lang w:eastAsia="ru-RU"/>
        </w:rPr>
        <w:t>Дидактическая игра как средство формирования математических представлений у дошкольников</w:t>
      </w:r>
    </w:p>
    <w:p w:rsidR="00840DC0" w:rsidRDefault="00840DC0"/>
    <w:p w:rsidR="00E93AD0" w:rsidRDefault="00E93AD0" w:rsidP="00E93AD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Обучение математике детей дошкольного возраста немыслимо без использования дидактических игр. Их использование хорошо помогает </w:t>
      </w:r>
      <w:bookmarkStart w:id="0" w:name="_GoBack"/>
      <w:r>
        <w:rPr>
          <w:rFonts w:ascii="Arial" w:hAnsi="Arial" w:cs="Arial"/>
          <w:color w:val="151515"/>
        </w:rPr>
        <w:t xml:space="preserve">восприятию материала и потому ребенок принимает активное участие в </w:t>
      </w:r>
      <w:bookmarkEnd w:id="0"/>
      <w:r>
        <w:rPr>
          <w:rFonts w:ascii="Arial" w:hAnsi="Arial" w:cs="Arial"/>
          <w:color w:val="151515"/>
        </w:rPr>
        <w:t>познавательном процессе.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     Дидактическая игра требует усидчивости, серьезный настрой, использование мыслительного процесса. Игра – естественный способ развития ребенка. Такими нас создала природа, ведь не случайно детеныши животных все жизненно важные навыки приобретают в игре. Только в игре ребенок радостно и легко, как цветок под солнцем, раскрывает свои творческие способности, осваивает новые навыки и знания, развивает ловкость, наблюдательность, фантазию, память, учится размышлять, анализировать, преодолевать трудности, одновременно впитывая неоценимый опыт общения.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Дидактические игры оправдывают в решении задач индивидуальной работы с детьми в свободное от занятий </w:t>
      </w:r>
      <w:proofErr w:type="gramStart"/>
      <w:r>
        <w:rPr>
          <w:rFonts w:ascii="Arial" w:hAnsi="Arial" w:cs="Arial"/>
          <w:color w:val="151515"/>
        </w:rPr>
        <w:t>время .</w:t>
      </w:r>
      <w:proofErr w:type="gramEnd"/>
      <w:r>
        <w:rPr>
          <w:rFonts w:ascii="Arial" w:hAnsi="Arial" w:cs="Arial"/>
          <w:color w:val="151515"/>
        </w:rPr>
        <w:t xml:space="preserve"> Систематическая работа с детьми совершенствует общие умственные способности: логики мысли, рассуждений и действий, смекалки и сообразительности, пространственных представлений.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Дидактические игры включаются непосредственно в содержание занятий как одного из средств реализации программных задач. Место дидактической игры в структуре занятий по формированию элементарных математических представлений определяется возрастом детей, целью, назначением, содержанием занятия. Она может быть использована в качестве учебного задания, упражнения, направленного на выполнение конкретной задачи формирования представлений. В группе </w:t>
      </w:r>
      <w:proofErr w:type="spellStart"/>
      <w:r>
        <w:rPr>
          <w:rFonts w:ascii="Arial" w:hAnsi="Arial" w:cs="Arial"/>
          <w:color w:val="151515"/>
        </w:rPr>
        <w:t>предшкольной</w:t>
      </w:r>
      <w:proofErr w:type="spellEnd"/>
      <w:r>
        <w:rPr>
          <w:rFonts w:ascii="Arial" w:hAnsi="Arial" w:cs="Arial"/>
          <w:color w:val="151515"/>
        </w:rPr>
        <w:t xml:space="preserve"> подготовки, особенно в начале года, всё занятие должно быть проведено в форме игры. Дидактические игры уместны и в конце занятия с целью воспроизведения, закрепления ранее изученного.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  В формировании у детей математических представлений широко используются занимательные по форме и содержанию разнообразные дидактические игровые упражнения.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Дидактические игры делятся на: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игры с предметами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- настольно-печатные игры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словесные игры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Дидактические игры по формированию математических представлений условно делятся на следующие группы: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1. Игры с цифрами и числами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2. Игры путешествие во времени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3. Игры на ориентирование в пространстве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4. Игры с геометрическими фигурами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5. Игры на логическое мышление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Любая математическая задача на смекалку, для какого бы возраста она ни предназначалась, несет в себе определенную умственную нагрузку. Занимательность математическому материалу придают игровые элементы, содержащиеся в каждой задаче, логическом упражнении, развлечении, будь то шашки или самая элементарная головоломка.</w:t>
      </w:r>
    </w:p>
    <w:p w:rsidR="00E93AD0" w:rsidRDefault="00E93AD0" w:rsidP="00E93AD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Начинать надо с самых простых головоломок – с палочками, где в ходе решения идут, как правило, трансфигурация, преобразование одних фигур в другие, а не только изменение их количества.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ходе решения каждой новой задачи ребенок включается в активную мыслительную деятельность, стремясь достичь конечной цели.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 Ежедневные упражнения в составлении геометрических фигур (квадрат, прямоугольник, треугольник) из счетных палочек дает возможность закреплению знаний о формах и видоизменениях.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  Знакомлю детей со способами </w:t>
      </w:r>
      <w:proofErr w:type="spellStart"/>
      <w:r>
        <w:rPr>
          <w:rFonts w:ascii="Arial" w:hAnsi="Arial" w:cs="Arial"/>
          <w:color w:val="151515"/>
        </w:rPr>
        <w:t>пристроения</w:t>
      </w:r>
      <w:proofErr w:type="spellEnd"/>
      <w:r>
        <w:rPr>
          <w:rFonts w:ascii="Arial" w:hAnsi="Arial" w:cs="Arial"/>
          <w:color w:val="151515"/>
        </w:rPr>
        <w:t xml:space="preserve">, присоединения, перестроения одной формы из другой. Первые попытки не всегда приводят к положительному результату, но методы «проб и ошибок» приводят к тому, что постепенно количество проб сокращается. Усвоив способ </w:t>
      </w:r>
      <w:proofErr w:type="spellStart"/>
      <w:r>
        <w:rPr>
          <w:rFonts w:ascii="Arial" w:hAnsi="Arial" w:cs="Arial"/>
          <w:color w:val="151515"/>
        </w:rPr>
        <w:t>пристроения</w:t>
      </w:r>
      <w:proofErr w:type="spellEnd"/>
      <w:r>
        <w:rPr>
          <w:rFonts w:ascii="Arial" w:hAnsi="Arial" w:cs="Arial"/>
          <w:color w:val="151515"/>
        </w:rPr>
        <w:t xml:space="preserve"> фигур, дети осваивают способ построения фигур путем деления геометрической фигуры на несколько (четырехугольник или квадрат на два треугольника, на два квадрата). Работая с палочками, дети способны представить возможные пространственные, количественные изменения.</w:t>
      </w:r>
    </w:p>
    <w:p w:rsidR="00E93AD0" w:rsidRDefault="00E93AD0" w:rsidP="00E93AD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 Задачи на смекалку различны по степени сложности, характеру преобразования. Их нельзя решить каким-либо усвоенным ранее способом. В ходе решения каждой новой задачи ребенок включается в активную умственную деятельность, стремясь достичь конечной цели – видоизменить или построить пространственную фигуру.</w:t>
      </w:r>
    </w:p>
    <w:p w:rsidR="00E93AD0" w:rsidRDefault="00E93AD0"/>
    <w:sectPr w:rsidR="00E9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B9"/>
    <w:rsid w:val="005D4FB9"/>
    <w:rsid w:val="00840DC0"/>
    <w:rsid w:val="00E9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0521"/>
  <w15:chartTrackingRefBased/>
  <w15:docId w15:val="{B66E260C-A721-40C5-A334-F707F0A4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</Words>
  <Characters>3374</Characters>
  <Application>Microsoft Office Word</Application>
  <DocSecurity>0</DocSecurity>
  <Lines>28</Lines>
  <Paragraphs>7</Paragraphs>
  <ScaleCrop>false</ScaleCrop>
  <Company>diakov.net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2026-02-19T16:44:00Z</dcterms:created>
  <dcterms:modified xsi:type="dcterms:W3CDTF">2026-02-19T16:50:00Z</dcterms:modified>
</cp:coreProperties>
</file>