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A44D"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Два десятка лет назад праздник 23 февраля носил несколько иное название - День Советской Армии и Военно-морского флота.</w:t>
      </w:r>
    </w:p>
    <w:p w14:paraId="07550767"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Тем не менее, смысл и значение праздника остаются, прежними и сейчас. Как и любой другой праздник, День защитника Отечества имеет свою историю.</w:t>
      </w:r>
    </w:p>
    <w:p w14:paraId="64099D68"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28 января 1918 г. В. И. Ленин подписал всем известный Декрет о создании Рабоче-крестьянской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 можно сказать, что впервые в мире появилась армия нового типа, которая в первую очередь защищала интересы государства рабочих и крестьян.</w:t>
      </w:r>
    </w:p>
    <w:p w14:paraId="5FE89850"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В тревожные дни февраля 1918 г. стало известно, что многочисленные войска кайзеровской Германии движутся на Петроград. В связи с этим 21 февраля В. И. 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красного дня календаря. День 23 февраля был объявлен днем защиты социалистического Отечества.</w:t>
      </w:r>
    </w:p>
    <w:p w14:paraId="792826BA"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 Великой Отечественной войны, в жестокой битве с немецким фашизмом, Советская Армия смогла отстоять свободу и независимость нашей Родины, спасла мировую 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w:t>
      </w:r>
    </w:p>
    <w:p w14:paraId="14629C78"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В годы Великой Отечественной 23 февраля ознаменовалось следующими событиями:</w:t>
      </w:r>
    </w:p>
    <w:p w14:paraId="2619547A"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23 февраля 1942 г. - И. В. Сталин в своём приказе подвёл итоги 8-месячной борьбы с войсками гитлеровской Германии;</w:t>
      </w:r>
    </w:p>
    <w:p w14:paraId="34CA9E98"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23 февраля 1943 г. - к этой выдающейся дате Красная Армия разгромила фашистов под Сталинградом;</w:t>
      </w:r>
    </w:p>
    <w:p w14:paraId="5C32F1A0"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23 февраля 1944 г. - к 26-ой годовщине создания Красной Армии советские части форсировали Днепр, а Президиум ВС СССР отметил званием Героя Советского свыше двухсот генералов, офицеров, сержантов и рядовых;</w:t>
      </w:r>
    </w:p>
    <w:p w14:paraId="296C811C"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23 февраля 1945 г. - увидел свет Приказ №5 Верховного Главнокомандующего, посвящённый итогам зимнего наступления. К этой дате захватчики были окончательно вытеснены из СССР.</w:t>
      </w:r>
    </w:p>
    <w:p w14:paraId="42A1DDEC"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С 1946 года праздник стал называться Днем Советской Армии и Военно-Морского Флота.</w:t>
      </w:r>
    </w:p>
    <w:p w14:paraId="56CB7CE7"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В феврале 1995 года Государственная Дума России приняла федеральный закон «О днях воинской славы России». В котором этот день назван так: «23 февраля - День победы Красной Армии над кайзеровскими войсками Германии в 1918 г. - День защитника Отечества».</w:t>
      </w:r>
    </w:p>
    <w:p w14:paraId="57837F69"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год)».</w:t>
      </w:r>
    </w:p>
    <w:p w14:paraId="6ABBC2A6"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Такова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 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w:t>
      </w:r>
    </w:p>
    <w:p w14:paraId="40273C89"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Мы поздравляем наших пап, дедушек, дядей, братьев, друзей с этим доблестным праздником.</w:t>
      </w:r>
    </w:p>
    <w:p w14:paraId="3C4A32A1"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 xml:space="preserve">23 февраля — праздник мужества, храбрости, смелости и отваги. Даже маленький мальчик может быть защитником. Пусть пока ещё не Отечества, но защитить слабых, беззащитных </w:t>
      </w:r>
      <w:proofErr w:type="gramStart"/>
      <w:r>
        <w:rPr>
          <w:rStyle w:val="c0"/>
          <w:rFonts w:eastAsiaTheme="majorEastAsia"/>
          <w:color w:val="000000"/>
        </w:rPr>
        <w:t>- это очень важное дело</w:t>
      </w:r>
      <w:proofErr w:type="gramEnd"/>
      <w:r>
        <w:rPr>
          <w:rStyle w:val="c0"/>
          <w:rFonts w:eastAsiaTheme="majorEastAsia"/>
          <w:color w:val="000000"/>
        </w:rPr>
        <w:t xml:space="preserve">. Ведь чувство Родины начинается у ребенка с </w:t>
      </w:r>
      <w:r>
        <w:rPr>
          <w:rStyle w:val="c0"/>
          <w:rFonts w:eastAsiaTheme="majorEastAsia"/>
          <w:color w:val="000000"/>
        </w:rPr>
        <w:lastRenderedPageBreak/>
        <w:t>отношения к семье, к самым близким людям - к матери, отцу, бабушке, дедушке. Это корни, связывающие его с родным домом и ближайшим окружением.</w:t>
      </w:r>
    </w:p>
    <w:p w14:paraId="058522AF" w14:textId="77777777" w:rsidR="00896F66" w:rsidRDefault="00896F66" w:rsidP="00896F66">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Theme="majorEastAsia"/>
          <w:color w:val="000000"/>
        </w:rPr>
        <w:t xml:space="preserve">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w:t>
      </w:r>
      <w:proofErr w:type="gramStart"/>
      <w:r>
        <w:rPr>
          <w:rStyle w:val="c0"/>
          <w:rFonts w:eastAsiaTheme="majorEastAsia"/>
          <w:color w:val="000000"/>
        </w:rPr>
        <w:t>- вот</w:t>
      </w:r>
      <w:proofErr w:type="gramEnd"/>
      <w:r>
        <w:rPr>
          <w:rStyle w:val="c0"/>
          <w:rFonts w:eastAsiaTheme="majorEastAsia"/>
          <w:color w:val="000000"/>
        </w:rPr>
        <w:t xml:space="preserve"> традиции Российского воинства. Именно эти традиции чтили и по-настоящему дорожили ими наши отцы и деды, прошагавшие огненными дорогами войны.</w:t>
      </w:r>
    </w:p>
    <w:p w14:paraId="5F903F08" w14:textId="77777777" w:rsidR="00896F66" w:rsidRDefault="00896F66" w:rsidP="00896F66">
      <w:pPr>
        <w:pStyle w:val="c2"/>
        <w:shd w:val="clear" w:color="auto" w:fill="FFFFFF"/>
        <w:spacing w:before="0" w:beforeAutospacing="0" w:after="0" w:afterAutospacing="0"/>
        <w:jc w:val="center"/>
        <w:rPr>
          <w:rFonts w:ascii="Calibri" w:hAnsi="Calibri" w:cs="Calibri"/>
          <w:color w:val="000000"/>
          <w:sz w:val="22"/>
          <w:szCs w:val="22"/>
        </w:rPr>
      </w:pPr>
      <w:r>
        <w:rPr>
          <w:rStyle w:val="c10"/>
          <w:rFonts w:eastAsiaTheme="majorEastAsia"/>
          <w:b/>
          <w:bCs/>
          <w:color w:val="000000"/>
          <w:sz w:val="40"/>
          <w:szCs w:val="40"/>
        </w:rPr>
        <w:t>Чем можно заняться с детьми дома и как отметить праздник?</w:t>
      </w:r>
    </w:p>
    <w:p w14:paraId="3BCEFD3C"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Взрослые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w:t>
      </w:r>
    </w:p>
    <w:p w14:paraId="0ED5ACC9"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3"/>
          <w:rFonts w:eastAsiaTheme="majorEastAsia"/>
          <w:b/>
          <w:bCs/>
          <w:color w:val="000000"/>
          <w:sz w:val="32"/>
          <w:szCs w:val="32"/>
        </w:rPr>
        <w:t>Игры по картине:</w:t>
      </w:r>
    </w:p>
    <w:p w14:paraId="36524129"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1. Рисуем или лепим из пластилина 3 богатырей.</w:t>
      </w:r>
    </w:p>
    <w:p w14:paraId="0C9A86D5"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 Делаем доспехи для ребенка из бумаги или картона.</w:t>
      </w:r>
    </w:p>
    <w:p w14:paraId="1F33510E"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3. Нарезаем цветную бумагу полосками и делаем кольчугу для любимого медведя. Из картона или фольги – меч для него. 4. Играем в защитников русской земли.</w:t>
      </w:r>
    </w:p>
    <w:p w14:paraId="0EB937FE"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3"/>
          <w:rFonts w:eastAsiaTheme="majorEastAsia"/>
          <w:b/>
          <w:bCs/>
          <w:color w:val="000000"/>
          <w:sz w:val="32"/>
          <w:szCs w:val="32"/>
        </w:rPr>
        <w:t>Также можно посмотреть вместе с детьми мультфильмы, посвященные воинам и богатырям:</w:t>
      </w:r>
    </w:p>
    <w:p w14:paraId="72A5BDB3"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«Садко богатый» (Союзмультфильм, 1975г.)</w:t>
      </w:r>
    </w:p>
    <w:p w14:paraId="5B6B5F3B"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 xml:space="preserve">Мультфильмы из серии: «Былины. Василиса </w:t>
      </w:r>
      <w:proofErr w:type="spellStart"/>
      <w:r>
        <w:rPr>
          <w:rStyle w:val="c0"/>
          <w:rFonts w:eastAsiaTheme="majorEastAsia"/>
          <w:color w:val="000000"/>
        </w:rPr>
        <w:t>Микулишна</w:t>
      </w:r>
      <w:proofErr w:type="spellEnd"/>
      <w:r>
        <w:rPr>
          <w:rStyle w:val="c0"/>
          <w:rFonts w:eastAsiaTheme="majorEastAsia"/>
          <w:color w:val="000000"/>
        </w:rPr>
        <w:t>» (Союзмультфильм, 1975г.)</w:t>
      </w:r>
    </w:p>
    <w:p w14:paraId="41314728"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«Детство Ратибора» (Союзмультфильм, 1973г.</w:t>
      </w:r>
    </w:p>
    <w:p w14:paraId="1A839284"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«Добрыня Никитич» (Союзмультфильм, 1965г.)</w:t>
      </w:r>
    </w:p>
    <w:p w14:paraId="44988248"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«Илья Муромец» (Союзмультфильм, 1975г.)</w:t>
      </w:r>
    </w:p>
    <w:p w14:paraId="29CAE411"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«Илья муромец и Соловей-разбойник» (Союзмультфильм, 1978г.)</w:t>
      </w:r>
    </w:p>
    <w:p w14:paraId="679C26D5"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не сувенир, купленный в магазине, а что и как будет придумано и сделано совместно с ребенком. Ведь сама подготовка – это уже праздник.</w:t>
      </w:r>
    </w:p>
    <w:p w14:paraId="6C8A9E3B"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w:t>
      </w:r>
    </w:p>
    <w:p w14:paraId="1CE52A02"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 xml:space="preserve">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украшения по заранее продуманному плану. Каждый ребенок ради такого события готов встать пораньше. Во-первых,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Во-вторых,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w:t>
      </w:r>
      <w:r>
        <w:rPr>
          <w:rStyle w:val="c0"/>
          <w:rFonts w:eastAsiaTheme="majorEastAsia"/>
          <w:color w:val="000000"/>
        </w:rPr>
        <w:lastRenderedPageBreak/>
        <w:t>любимых мужчин. Для начала можно хором и весело сказать речь, а затем подарить рукодельные подарки.</w:t>
      </w:r>
    </w:p>
    <w:p w14:paraId="1E8949D9" w14:textId="77777777" w:rsidR="00896F66" w:rsidRDefault="00896F66" w:rsidP="00896F66">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p>
    <w:p w14:paraId="7B9A2FF7" w14:textId="77777777" w:rsidR="00672237" w:rsidRDefault="00672237"/>
    <w:sectPr w:rsidR="00672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6"/>
    <w:rsid w:val="00046EB8"/>
    <w:rsid w:val="002E3F98"/>
    <w:rsid w:val="00672237"/>
    <w:rsid w:val="007572A8"/>
    <w:rsid w:val="00896F66"/>
    <w:rsid w:val="00AD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8F15"/>
  <w15:chartTrackingRefBased/>
  <w15:docId w15:val="{F75D2710-4B44-4D6A-9470-3389E2E2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6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6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6F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6F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6F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6F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6F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6F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6F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6F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6F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6F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6F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6F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6F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6F66"/>
    <w:rPr>
      <w:rFonts w:eastAsiaTheme="majorEastAsia" w:cstheme="majorBidi"/>
      <w:color w:val="595959" w:themeColor="text1" w:themeTint="A6"/>
    </w:rPr>
  </w:style>
  <w:style w:type="character" w:customStyle="1" w:styleId="80">
    <w:name w:val="Заголовок 8 Знак"/>
    <w:basedOn w:val="a0"/>
    <w:link w:val="8"/>
    <w:uiPriority w:val="9"/>
    <w:semiHidden/>
    <w:rsid w:val="00896F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6F66"/>
    <w:rPr>
      <w:rFonts w:eastAsiaTheme="majorEastAsia" w:cstheme="majorBidi"/>
      <w:color w:val="272727" w:themeColor="text1" w:themeTint="D8"/>
    </w:rPr>
  </w:style>
  <w:style w:type="paragraph" w:styleId="a3">
    <w:name w:val="Title"/>
    <w:basedOn w:val="a"/>
    <w:next w:val="a"/>
    <w:link w:val="a4"/>
    <w:uiPriority w:val="10"/>
    <w:qFormat/>
    <w:rsid w:val="00896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6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F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6F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6F66"/>
    <w:pPr>
      <w:spacing w:before="160"/>
      <w:jc w:val="center"/>
    </w:pPr>
    <w:rPr>
      <w:i/>
      <w:iCs/>
      <w:color w:val="404040" w:themeColor="text1" w:themeTint="BF"/>
    </w:rPr>
  </w:style>
  <w:style w:type="character" w:customStyle="1" w:styleId="22">
    <w:name w:val="Цитата 2 Знак"/>
    <w:basedOn w:val="a0"/>
    <w:link w:val="21"/>
    <w:uiPriority w:val="29"/>
    <w:rsid w:val="00896F66"/>
    <w:rPr>
      <w:i/>
      <w:iCs/>
      <w:color w:val="404040" w:themeColor="text1" w:themeTint="BF"/>
    </w:rPr>
  </w:style>
  <w:style w:type="paragraph" w:styleId="a7">
    <w:name w:val="List Paragraph"/>
    <w:basedOn w:val="a"/>
    <w:uiPriority w:val="34"/>
    <w:qFormat/>
    <w:rsid w:val="00896F66"/>
    <w:pPr>
      <w:ind w:left="720"/>
      <w:contextualSpacing/>
    </w:pPr>
  </w:style>
  <w:style w:type="character" w:styleId="a8">
    <w:name w:val="Intense Emphasis"/>
    <w:basedOn w:val="a0"/>
    <w:uiPriority w:val="21"/>
    <w:qFormat/>
    <w:rsid w:val="00896F66"/>
    <w:rPr>
      <w:i/>
      <w:iCs/>
      <w:color w:val="2F5496" w:themeColor="accent1" w:themeShade="BF"/>
    </w:rPr>
  </w:style>
  <w:style w:type="paragraph" w:styleId="a9">
    <w:name w:val="Intense Quote"/>
    <w:basedOn w:val="a"/>
    <w:next w:val="a"/>
    <w:link w:val="aa"/>
    <w:uiPriority w:val="30"/>
    <w:qFormat/>
    <w:rsid w:val="00896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6F66"/>
    <w:rPr>
      <w:i/>
      <w:iCs/>
      <w:color w:val="2F5496" w:themeColor="accent1" w:themeShade="BF"/>
    </w:rPr>
  </w:style>
  <w:style w:type="character" w:styleId="ab">
    <w:name w:val="Intense Reference"/>
    <w:basedOn w:val="a0"/>
    <w:uiPriority w:val="32"/>
    <w:qFormat/>
    <w:rsid w:val="00896F66"/>
    <w:rPr>
      <w:b/>
      <w:bCs/>
      <w:smallCaps/>
      <w:color w:val="2F5496" w:themeColor="accent1" w:themeShade="BF"/>
      <w:spacing w:val="5"/>
    </w:rPr>
  </w:style>
  <w:style w:type="paragraph" w:customStyle="1" w:styleId="c1">
    <w:name w:val="c1"/>
    <w:basedOn w:val="a"/>
    <w:rsid w:val="00896F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896F66"/>
  </w:style>
  <w:style w:type="paragraph" w:customStyle="1" w:styleId="c2">
    <w:name w:val="c2"/>
    <w:basedOn w:val="a"/>
    <w:rsid w:val="00896F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0">
    <w:name w:val="c10"/>
    <w:basedOn w:val="a0"/>
    <w:rsid w:val="00896F66"/>
  </w:style>
  <w:style w:type="character" w:customStyle="1" w:styleId="c3">
    <w:name w:val="c3"/>
    <w:basedOn w:val="a0"/>
    <w:rsid w:val="0089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Гудкова</dc:creator>
  <cp:keywords/>
  <dc:description/>
  <cp:lastModifiedBy>Юлия Гудкова</cp:lastModifiedBy>
  <cp:revision>1</cp:revision>
  <dcterms:created xsi:type="dcterms:W3CDTF">2026-02-18T06:31:00Z</dcterms:created>
  <dcterms:modified xsi:type="dcterms:W3CDTF">2026-02-18T06:32:00Z</dcterms:modified>
</cp:coreProperties>
</file>