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E9" w:rsidRDefault="008C5DE9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C5DE9">
        <w:rPr>
          <w:rFonts w:ascii="Times New Roman" w:hAnsi="Times New Roman" w:cs="Times New Roman"/>
          <w:sz w:val="28"/>
          <w:szCs w:val="28"/>
        </w:rPr>
        <w:t>Познаем родной город через дидактические игры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5DE9" w:rsidRPr="008C5DE9" w:rsidRDefault="008C5DE9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>Воспитание патриотических чувств у детей начинается с самых ранних лет. Особенно важно внедрять идеи любви и уважения к родному городу в детском  саду, где закладываются базовые ценности и представления о мире. Разработка и применение авторских дидактических игр на тему родного города становятся не только интересным способом обучения, но и важным инструментом для формирования патриотических чувств у дошкольников.</w:t>
      </w:r>
    </w:p>
    <w:p w:rsidR="008C5DE9" w:rsidRPr="008C5DE9" w:rsidRDefault="00F43166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 воспитания патриотизма в дошкольном образовании:</w:t>
      </w:r>
    </w:p>
    <w:p w:rsidR="008C5DE9" w:rsidRPr="008C5DE9" w:rsidRDefault="008C5DE9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>1. Формирование идентичности: Воспитание патриотизма помогает детям понять, кто они есть, где они живут и какую роль их город играет в их жизни. Это создает базу для формирования здоровой самооценки и уверенности в себе.</w:t>
      </w:r>
    </w:p>
    <w:p w:rsidR="008C5DE9" w:rsidRPr="008C5DE9" w:rsidRDefault="008C5DE9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>2. Знание истории и культуры: Дети через игру знакомятся с историческими событиями, культурными традициями и героями своего города, что помогает им развивать интерес к своей культурной среде и гордость за свои корни.</w:t>
      </w:r>
    </w:p>
    <w:p w:rsidR="008C5DE9" w:rsidRPr="008C5DE9" w:rsidRDefault="008C5DE9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>3. Социальные навыки: Игры способствуют развитию социальных навыков, таких как сотрудничество, уважение к другим, умение работать в команде, что также важно для патриотического воспитания.</w:t>
      </w:r>
    </w:p>
    <w:p w:rsidR="008C5DE9" w:rsidRPr="008C5DE9" w:rsidRDefault="008C5DE9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>4. Эмоциональная связь с родным городом: Игровая форма позволяет детям легче воспринимать информацию, создавая эмоциональную привязанность к культурным ценностям и достопримечательностям их города.</w:t>
      </w:r>
    </w:p>
    <w:p w:rsidR="008C5DE9" w:rsidRPr="008C5DE9" w:rsidRDefault="008C5DE9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>Дидактические игры являются мощным инструментом в образовательном процессе по следующим причинам:</w:t>
      </w:r>
    </w:p>
    <w:p w:rsidR="008C5DE9" w:rsidRDefault="008C5DE9" w:rsidP="008C5D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>Интерактивность: Дети лучше запоминают информацию, когда они вовлечены в активное участие. Игры превращают обучение в увлекательное занятие, что делает процесс усвоения информации более эффективным.</w:t>
      </w:r>
    </w:p>
    <w:p w:rsidR="008C5DE9" w:rsidRDefault="008C5DE9" w:rsidP="008C5D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spellStart"/>
      <w:r w:rsidRPr="008C5DE9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8C5DE9">
        <w:rPr>
          <w:rFonts w:ascii="Times New Roman" w:hAnsi="Times New Roman" w:cs="Times New Roman"/>
          <w:sz w:val="28"/>
          <w:szCs w:val="28"/>
        </w:rPr>
        <w:t>: Игры побуждают детей проявлять творческий подход, разрабатывать собственные идеи и решения, что важно для их общего развития</w:t>
      </w:r>
      <w:proofErr w:type="gramStart"/>
      <w:r w:rsidRPr="008C5D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5DE9" w:rsidRDefault="008C5DE9" w:rsidP="008C5D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 xml:space="preserve"> Стимуляция любознательности: Дети, вовлеченные в дидактические игры, проявляют интерес к исследованию и изучению новых аспектов своего родного города, что развивает их познавательные способности</w:t>
      </w:r>
      <w:proofErr w:type="gramStart"/>
      <w:r w:rsidRPr="008C5D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5DE9" w:rsidRDefault="008C5DE9" w:rsidP="008C5D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lastRenderedPageBreak/>
        <w:t>. Уникальность авторских игр: Использование игр, созданных с учетом особенностей конкретного города, помогает сделать процесс обучения более персонализированным и значимым для ребенка.</w:t>
      </w:r>
    </w:p>
    <w:p w:rsidR="00F43166" w:rsidRPr="00F43166" w:rsidRDefault="00770D50" w:rsidP="00770D50">
      <w:pPr>
        <w:jc w:val="both"/>
        <w:rPr>
          <w:rFonts w:ascii="Times New Roman" w:hAnsi="Times New Roman" w:cs="Times New Roman"/>
          <w:sz w:val="28"/>
          <w:szCs w:val="28"/>
        </w:rPr>
      </w:pPr>
      <w:r w:rsidRPr="00770D50">
        <w:rPr>
          <w:rFonts w:ascii="Times New Roman" w:hAnsi="Times New Roman" w:cs="Times New Roman"/>
          <w:sz w:val="28"/>
          <w:szCs w:val="28"/>
        </w:rPr>
        <w:t xml:space="preserve">В нашей группе создана авторская дидактическая игра "Город в чемодане", которая состоит из нескольких мини-игр. В нее входят Лото "Промышленность </w:t>
      </w:r>
      <w:proofErr w:type="gramStart"/>
      <w:r w:rsidRPr="00770D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70D50">
        <w:rPr>
          <w:rFonts w:ascii="Times New Roman" w:hAnsi="Times New Roman" w:cs="Times New Roman"/>
          <w:sz w:val="28"/>
          <w:szCs w:val="28"/>
        </w:rPr>
        <w:t>. Северодвинска", кубики "Картины К. Семенова" и домино "Достопримечательности г. Северодвинска".</w:t>
      </w:r>
    </w:p>
    <w:p w:rsidR="008C5DE9" w:rsidRPr="008C5DE9" w:rsidRDefault="008C5DE9" w:rsidP="008C5DE9">
      <w:pPr>
        <w:jc w:val="both"/>
        <w:rPr>
          <w:rFonts w:ascii="Times New Roman" w:hAnsi="Times New Roman" w:cs="Times New Roman"/>
          <w:sz w:val="28"/>
          <w:szCs w:val="28"/>
        </w:rPr>
      </w:pPr>
      <w:r w:rsidRPr="008C5DE9">
        <w:rPr>
          <w:rFonts w:ascii="Times New Roman" w:hAnsi="Times New Roman" w:cs="Times New Roman"/>
          <w:sz w:val="28"/>
          <w:szCs w:val="28"/>
        </w:rPr>
        <w:t>Патриотизм через игру в детском саду – это не только обучение детей о родном городе, но и формирование чувства принадлежности и гордости за свою культуру и историю. Авторские дидактические игры становятся эффективным методом, который помогает воспитать патриотические чувства и заложить основы для формирования гражданской ответственности у подрастающего поколения. Таким образом, интеграция патриотического воспитания в воспитательный процесс становится актуальной и важной задачей для каждого детского сада.</w:t>
      </w:r>
    </w:p>
    <w:sectPr w:rsidR="008C5DE9" w:rsidRPr="008C5DE9" w:rsidSect="002C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EC8"/>
    <w:multiLevelType w:val="hybridMultilevel"/>
    <w:tmpl w:val="CF38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E550B"/>
    <w:multiLevelType w:val="hybridMultilevel"/>
    <w:tmpl w:val="AF947390"/>
    <w:lvl w:ilvl="0" w:tplc="B950E0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C5DE9"/>
    <w:rsid w:val="00093D8B"/>
    <w:rsid w:val="002C387C"/>
    <w:rsid w:val="00770D50"/>
    <w:rsid w:val="008C5DE9"/>
    <w:rsid w:val="00F4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7,bqiaagaaeyqcaaagiaiaaan6jaaabygkaaaaaaaaaaaaaaaaaaaaaaaaaaaaaaaaaaaaaaaaaaaaaaaaaaaaaaaaaaaaaaaaaaaaaaaaaaaaaaaaaaaaaaaaaaaaaaaaaaaaaaaaaaaaaaaaaaaaaaaaaaaaaaaaaaaaaaaaaaaaaaaaaaaaaaaaaaaaaaaaaaaaaaaaaaaaaaaaaaaaaaaaaaaaaaaaaaaaaaaa"/>
    <w:basedOn w:val="a"/>
    <w:rsid w:val="008C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5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2025-04-24T07:58:00Z</dcterms:created>
  <dcterms:modified xsi:type="dcterms:W3CDTF">2025-04-24T08:23:00Z</dcterms:modified>
</cp:coreProperties>
</file>