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Игровые технологии в работе с дошкольниками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Игровая деятельность является важнейшим элементом развития ребенка дошкольного возраста. Именно игра позволяет детям осваивать окружающий мир, развивать мышление, внимание, память, воображение и коммуникативные навыки. Современные педагоги активно используют игровые технологии в своей практике, понимая их значимость для всестороннего развития детей. 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Значение игровых технологий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Игра — это естественный способ познания мира ребенком. Через игру дети учатся взаимодействовать друг с другом, выражать свои эмоции, решать проблемы и приобретать новые знания. Игровые технологии помогают создать условия для активного участия каждого ребенка в образовательном процессе, делая обучение интересным и увлекательным. 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Развитие познавательной активности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Игры стимулируют интерес детей к познанию нового. Они позволяют ребенку самостоятельно исследовать предметы и явления, экспериментировать и делать выводы. Например, игры с природными материалами (песок, вода, камни) способствуют развитию </w:t>
      </w:r>
      <w:proofErr w:type="spellStart"/>
      <w:r w:rsidRPr="00A3080E">
        <w:rPr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 и мелкой моторики, что положительно влияет на общее развитие ребенка. 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социальных навыков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Через совместные игры дети учатся общаться, договариваться, уступать и сотрудничать. Это важно для формирования социальных компетенций, необходимых для успешной адаптации в обществе. Игры также помогают развить </w:t>
      </w:r>
      <w:proofErr w:type="spellStart"/>
      <w:r w:rsidRPr="00A3080E">
        <w:rPr>
          <w:rFonts w:ascii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 и умение понимать чувства других людей.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Стимулирование творческого потенциала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Игровые технологии открывают простор для творчества и фантазии. Дети создают собственные сюжеты, придумывают персонажей и правила игры. Это способствует развитию воображения и </w:t>
      </w:r>
      <w:proofErr w:type="spellStart"/>
      <w:r w:rsidRPr="00A3080E">
        <w:rPr>
          <w:rFonts w:ascii="Times New Roman" w:hAnsi="Times New Roman" w:cs="Times New Roman"/>
          <w:color w:val="000000"/>
          <w:sz w:val="28"/>
          <w:szCs w:val="28"/>
        </w:rPr>
        <w:t>креативного</w:t>
      </w:r>
      <w:proofErr w:type="spellEnd"/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 мышления, что крайне важно для будущего успеха в учебе и профессиональной деятельности. 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Примеры игровых технологий</w:t>
      </w:r>
    </w:p>
    <w:p w:rsidR="00A3080E" w:rsidRPr="00A3080E" w:rsidRDefault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 Существует множество видов игр, которые можно использовать в работе с дошкольниками: </w:t>
      </w:r>
    </w:p>
    <w:p w:rsidR="00A3080E" w:rsidRPr="00A3080E" w:rsidRDefault="00A3080E" w:rsidP="00A30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Дидактические игры: направлены на освоение новых знаний и закрепление ранее полученных. </w:t>
      </w:r>
    </w:p>
    <w:p w:rsidR="00A3080E" w:rsidRPr="00A3080E" w:rsidRDefault="00A3080E" w:rsidP="00A30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>Сюжетно-ролевые игры: развивают социальные навыки и эмоциональную сферу.</w:t>
      </w:r>
    </w:p>
    <w:p w:rsidR="00A3080E" w:rsidRPr="00A3080E" w:rsidRDefault="00A3080E" w:rsidP="00A30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>Подвижные игры: укрепляют физическое здоровье и координацию движений.</w:t>
      </w:r>
    </w:p>
    <w:p w:rsidR="00A3080E" w:rsidRPr="00A3080E" w:rsidRDefault="00A3080E" w:rsidP="00A30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>Музыкально-дидактические игры: формируют музыкальный слух и чувство ритма.</w:t>
      </w:r>
    </w:p>
    <w:p w:rsidR="00A3080E" w:rsidRPr="00A3080E" w:rsidRDefault="00A3080E" w:rsidP="00A308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Театрализованные игры: развивают речь, актерские способности и уверенность в себе. Каждая из этих форм имеет свою специфику и цели, но объединяет их одно — желание сделать процесс обучения приятным и эффективным. </w:t>
      </w:r>
    </w:p>
    <w:p w:rsidR="00A3080E" w:rsidRPr="00A3080E" w:rsidRDefault="00A3080E" w:rsidP="00A308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педагогам</w:t>
      </w:r>
    </w:p>
    <w:p w:rsidR="00A3080E" w:rsidRPr="00A3080E" w:rsidRDefault="00A3080E" w:rsidP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внедрения игровых технологий в работу с детьми необходимо учитывать возрастные особенности воспитанников, уровень их развития и индивидуальные предпочтения. Важно создавать условия для свободного выбора игр и материалов, поддерживать инициативу детей и поощрять самостоятельность. </w:t>
      </w:r>
    </w:p>
    <w:p w:rsidR="00A3080E" w:rsidRPr="00A3080E" w:rsidRDefault="00A3080E" w:rsidP="00A308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>Педагогам рекомендуется регулярно обновлять репертуар игр, включать разнообразные виды игровой деятельности</w:t>
      </w:r>
      <w:r w:rsidRPr="00A3080E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</w:t>
      </w:r>
      <w:r w:rsidRPr="00A3080E">
        <w:rPr>
          <w:rFonts w:ascii="Times New Roman" w:hAnsi="Times New Roman" w:cs="Times New Roman"/>
          <w:color w:val="000000"/>
          <w:sz w:val="28"/>
          <w:szCs w:val="28"/>
        </w:rPr>
        <w:t xml:space="preserve">и обеспечивать безопасность участников процесса. Только тогда игровая технология станет надежным инструментом воспитания и образования. </w:t>
      </w:r>
    </w:p>
    <w:p w:rsidR="00301740" w:rsidRPr="00A3080E" w:rsidRDefault="00A3080E" w:rsidP="00A3080E">
      <w:pPr>
        <w:rPr>
          <w:rFonts w:ascii="Times New Roman" w:hAnsi="Times New Roman" w:cs="Times New Roman"/>
          <w:sz w:val="28"/>
          <w:szCs w:val="28"/>
        </w:rPr>
      </w:pPr>
      <w:r w:rsidRPr="00A3080E">
        <w:rPr>
          <w:rFonts w:ascii="Times New Roman" w:hAnsi="Times New Roman" w:cs="Times New Roman"/>
          <w:color w:val="000000"/>
          <w:sz w:val="28"/>
          <w:szCs w:val="28"/>
        </w:rPr>
        <w:t>Таким образом, использование игровых технологий в работе с дошкольниками позволяет обеспечить гармоничное развитие всех сфер личности ребенка, подготовить его к успешному обучению в школе и дальнейшей жизни.</w:t>
      </w:r>
    </w:p>
    <w:sectPr w:rsidR="00301740" w:rsidRPr="00A3080E" w:rsidSect="0030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1086D"/>
    <w:multiLevelType w:val="hybridMultilevel"/>
    <w:tmpl w:val="DEDE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80E"/>
    <w:rsid w:val="00301740"/>
    <w:rsid w:val="00A3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ADBA-E983-43D5-81F2-2AFD6F3F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2026-02-17T11:45:00Z</dcterms:created>
  <dcterms:modified xsi:type="dcterms:W3CDTF">2026-02-17T11:49:00Z</dcterms:modified>
</cp:coreProperties>
</file>