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C2" w:rsidRPr="003B6343" w:rsidRDefault="009408C2" w:rsidP="009408C2">
      <w:pPr>
        <w:pStyle w:val="a3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6343">
        <w:rPr>
          <w:rFonts w:ascii="Times New Roman" w:hAnsi="Times New Roman" w:cs="Times New Roman"/>
          <w:sz w:val="28"/>
          <w:szCs w:val="28"/>
        </w:rPr>
        <w:t xml:space="preserve">Создание инклюзивной среды в </w:t>
      </w:r>
      <w:proofErr w:type="gramStart"/>
      <w:r w:rsidRPr="003B634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B6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8C2" w:rsidRPr="003B6343" w:rsidRDefault="004B246B" w:rsidP="009408C2">
      <w:pPr>
        <w:pStyle w:val="a3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B6343">
        <w:rPr>
          <w:rFonts w:ascii="Times New Roman" w:hAnsi="Times New Roman" w:cs="Times New Roman"/>
          <w:sz w:val="28"/>
          <w:szCs w:val="28"/>
        </w:rPr>
        <w:t>организации</w:t>
      </w:r>
      <w:r w:rsidR="009408C2" w:rsidRPr="003B634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bookmarkEnd w:id="0"/>
    <w:p w:rsidR="009408C2" w:rsidRPr="009408C2" w:rsidRDefault="009408C2" w:rsidP="009408C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408C2" w:rsidRPr="009408C2" w:rsidRDefault="009408C2" w:rsidP="004B246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Инклюзивное образование является на сегодняшний день приоритетным направлением раз</w:t>
      </w:r>
      <w:r w:rsidR="004B246B">
        <w:rPr>
          <w:rFonts w:ascii="Times New Roman" w:hAnsi="Times New Roman" w:cs="Times New Roman"/>
          <w:sz w:val="28"/>
          <w:szCs w:val="28"/>
        </w:rPr>
        <w:t>вития системы образования Российской федерации</w:t>
      </w:r>
      <w:r w:rsidRPr="009408C2">
        <w:rPr>
          <w:rFonts w:ascii="Times New Roman" w:hAnsi="Times New Roman" w:cs="Times New Roman"/>
          <w:sz w:val="28"/>
          <w:szCs w:val="28"/>
        </w:rPr>
        <w:t>. Этот процесс требует осознания смысла, ценностей инклюзии, а также разработки методических и практических материалов, активного, последовательного распространения наиболее успешного опыта.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Под термином «инклюзивное образование» (ФЗ № 273, п. 27 ст. 2) понимается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Эти условия достижимы при работе в соответствии с принципами индивидуализации, индивидуального подхода, открытости образовательной среды, использования таких инструментов, как разработка индивидуального образовательного маршрута, портфолио и др.</w:t>
      </w:r>
    </w:p>
    <w:p w:rsidR="009408C2" w:rsidRPr="009408C2" w:rsidRDefault="009408C2" w:rsidP="004B246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 xml:space="preserve">Опыт создания инклюзивной образовательной среды в </w:t>
      </w:r>
      <w:r w:rsidR="004B246B">
        <w:rPr>
          <w:rFonts w:ascii="Times New Roman" w:hAnsi="Times New Roman" w:cs="Times New Roman"/>
          <w:sz w:val="28"/>
          <w:szCs w:val="28"/>
        </w:rPr>
        <w:t>средней профессиональной организации</w:t>
      </w:r>
      <w:r w:rsidRPr="009408C2">
        <w:rPr>
          <w:rFonts w:ascii="Times New Roman" w:hAnsi="Times New Roman" w:cs="Times New Roman"/>
          <w:sz w:val="28"/>
          <w:szCs w:val="28"/>
        </w:rPr>
        <w:t xml:space="preserve"> в Рос</w:t>
      </w:r>
      <w:r w:rsidR="004B246B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9408C2">
        <w:rPr>
          <w:rFonts w:ascii="Times New Roman" w:hAnsi="Times New Roman" w:cs="Times New Roman"/>
          <w:sz w:val="28"/>
          <w:szCs w:val="28"/>
        </w:rPr>
        <w:t xml:space="preserve">, по сравнению с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зарубежным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>, пока недоста</w:t>
      </w:r>
      <w:r w:rsidR="004B246B">
        <w:rPr>
          <w:rFonts w:ascii="Times New Roman" w:hAnsi="Times New Roman" w:cs="Times New Roman"/>
          <w:sz w:val="28"/>
          <w:szCs w:val="28"/>
        </w:rPr>
        <w:t>точен. Некоторые организации среднего профессионального образования</w:t>
      </w:r>
      <w:r w:rsidRPr="009408C2">
        <w:rPr>
          <w:rFonts w:ascii="Times New Roman" w:hAnsi="Times New Roman" w:cs="Times New Roman"/>
          <w:sz w:val="28"/>
          <w:szCs w:val="28"/>
        </w:rPr>
        <w:t xml:space="preserve"> уже много лет работают со студентами, имеющими ограниченные возможности здоровья и инвалидность, и за долгие годы накопили огромный методический и практический материал. Например, организации профессиона</w:t>
      </w:r>
      <w:r w:rsidR="004B246B">
        <w:rPr>
          <w:rFonts w:ascii="Times New Roman" w:hAnsi="Times New Roman" w:cs="Times New Roman"/>
          <w:sz w:val="28"/>
          <w:szCs w:val="28"/>
        </w:rPr>
        <w:t>льного</w:t>
      </w:r>
      <w:r w:rsidR="004B246B">
        <w:rPr>
          <w:rFonts w:ascii="Times New Roman" w:hAnsi="Times New Roman" w:cs="Times New Roman"/>
          <w:sz w:val="28"/>
          <w:szCs w:val="28"/>
        </w:rPr>
        <w:tab/>
        <w:t>образования,</w:t>
      </w:r>
      <w:r w:rsidR="004B246B">
        <w:rPr>
          <w:rFonts w:ascii="Times New Roman" w:hAnsi="Times New Roman" w:cs="Times New Roman"/>
          <w:sz w:val="28"/>
          <w:szCs w:val="28"/>
        </w:rPr>
        <w:tab/>
        <w:t xml:space="preserve">реализующие </w:t>
      </w:r>
      <w:r w:rsidRPr="009408C2">
        <w:rPr>
          <w:rFonts w:ascii="Times New Roman" w:hAnsi="Times New Roman" w:cs="Times New Roman"/>
          <w:sz w:val="28"/>
          <w:szCs w:val="28"/>
        </w:rPr>
        <w:t>программы профессионального обучения лиц с умственной отсталостью (интеллектуальными нарушениями в сфере), либо организации, реализующие программы профессионального образования или обучения</w:t>
      </w:r>
      <w:r w:rsidR="004B246B">
        <w:rPr>
          <w:rFonts w:ascii="Times New Roman" w:hAnsi="Times New Roman" w:cs="Times New Roman"/>
          <w:sz w:val="28"/>
          <w:szCs w:val="28"/>
        </w:rPr>
        <w:t>,</w:t>
      </w:r>
      <w:r w:rsidRPr="009408C2">
        <w:rPr>
          <w:rFonts w:ascii="Times New Roman" w:hAnsi="Times New Roman" w:cs="Times New Roman"/>
          <w:sz w:val="28"/>
          <w:szCs w:val="28"/>
        </w:rPr>
        <w:t xml:space="preserve"> как для 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 обучающихся, так и обучающихся с ОВЗ разных категорий в разных организационных условиях. В них также наработан достаточный методический </w:t>
      </w:r>
      <w:r w:rsidR="004B246B">
        <w:rPr>
          <w:rFonts w:ascii="Times New Roman" w:hAnsi="Times New Roman" w:cs="Times New Roman"/>
          <w:sz w:val="28"/>
          <w:szCs w:val="28"/>
        </w:rPr>
        <w:t xml:space="preserve">опыт. Обучение в этих образовательных организациях </w:t>
      </w:r>
      <w:r w:rsidRPr="009408C2">
        <w:rPr>
          <w:rFonts w:ascii="Times New Roman" w:hAnsi="Times New Roman" w:cs="Times New Roman"/>
          <w:sz w:val="28"/>
          <w:szCs w:val="28"/>
        </w:rPr>
        <w:t>позволяет студентам, имеющим особые образовательные потребности, осваивать профессию в</w:t>
      </w:r>
      <w:r w:rsidR="004B2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08C2">
        <w:rPr>
          <w:rFonts w:ascii="Times New Roman" w:hAnsi="Times New Roman" w:cs="Times New Roman"/>
          <w:sz w:val="28"/>
          <w:szCs w:val="28"/>
        </w:rPr>
        <w:t>словиях пролонгированных сроков и адаптации учебного материала – в наиболее доступных для них формах.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 xml:space="preserve">Однако мы не имеют опыта работы со студентами с разнообразными образовательными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потребностями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 и сталкиваемся с самыми разными трудностями – как с созданием доступной среды (отсутствие лифтов, пандусов, оборудованных туалетных комнат, тактильных знаков для студентов с нарушениями зрения, оснащения спортивных залов и т.п.), так и недостаточной технической оснащенностью аудиторий, мастерских, отсутствием адаптированных средств обучения и специальных дидактических материалов.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lastRenderedPageBreak/>
        <w:t xml:space="preserve">Для полноценной инклюзии не в полной мере подготовлен сам образовательный процесс – отсутствуют образовательные технологии, способствующие, с одной стороны, индивидуализации образования, а с другой – кооперации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 с разными образовательными потребностями в учебном процессе.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Активное использование интерактивных образовательных технологий позволит организовать командные формы работы через взаимодействие студентов. В современном мире все больше становится востребованным специалист умеющий, с одной стороны, принимать самостоятельные решения, а с другой – компетентный в командной работе.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Одной из проблем остается неподготовленность педагогического коллектива к обучению студентов, имеющих особые образовательные потребности. Особенно в части изменения учебного материала или его изложения для обучающихся разных категорий. Повышение квалификации преподавателей, а также собственная творческая активность преподавателей могут разрешить эту проблему достаточно быстро. Инклюзивная среда предполагает освоение преподавателями адаптированных и интерактивных форм преподавания, позволяя вести образовательный процесс максимально эффективно.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 xml:space="preserve">На сегодняшний момент создана сеть ресурсных центров на базе организаций СПО, успешно зарекомендовавших себя в области инклюзивного  образования,  оказывающих  регулярную  методическую помощь организациям, которые только начинают формировать у себя инклюзивную образовательную среду. Преподаватели могут получить от ресурсных центров необходимую информацию об использовании адаптированных образовательных программ и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пользования. </w:t>
      </w:r>
    </w:p>
    <w:p w:rsidR="009408C2" w:rsidRPr="009408C2" w:rsidRDefault="009408C2" w:rsidP="009408C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408C2">
        <w:rPr>
          <w:rFonts w:ascii="Times New Roman" w:hAnsi="Times New Roman" w:cs="Times New Roman"/>
          <w:sz w:val="28"/>
          <w:szCs w:val="28"/>
        </w:rPr>
        <w:t xml:space="preserve">Очевидно, не все рабочие профессии могут быть успешно освоены студентами с ОВЗ. Но это и не нужно. Важно, чтобы специальностей, в которых могли быть заняты лица с ОВЗ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или) инвалидностью, было больше. </w:t>
      </w:r>
    </w:p>
    <w:p w:rsidR="009408C2" w:rsidRPr="009408C2" w:rsidRDefault="009408C2" w:rsidP="009408C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Помимо сложностей в создании адаптированной («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») окружающей среды, существуют и другие барьеры, имеющие важнейшее значение для инклюзивного образования. Один из них – восприятие людей, имеющих иные культурные, конфессиональные особенности, в том числе людей с инвалидностью. 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Положительный опыт преодоления трудностей и барьеров восприятия возможен через развитие творческого потенциала студентов и вовлечение их в совместную деятельность, проектную деятельность: участие в творческих конкурсах, спортивных состязаниях, инклюзивных спектаклях, практической работе в рамках ярмарок профессий, работе под руководством мастеров и проч.</w:t>
      </w:r>
    </w:p>
    <w:p w:rsid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>Также выявлены наиболее типичные барьеры социальн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 психологической адаптации студентов с ОВЗ или инвалидностью: ожидание 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 (сформированное семьей), сниженная работоспособность, ожидание снижения требований на учебе, стремление к повышенному вниманию к себе со стороны преподавателей, 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 в своем состоянии, низкий уровень произвольности, контроля за своим поведением, заниженная самооценка, неуверенность в себе и многие другие проблемы, связанные с активной позицией в презентации себя как активной личности. Эксперты указывают, что студентам, имеющим особенности развития или инвалидность, необходимо время, для того чтобы осознать себя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обычными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 обучающимися, которые должны выполнять требования организации, без скидок на свои особенности. Но это же осознание становится мощной движущей силой и причиной гордости на пути преодоления трудностей.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8C2" w:rsidRPr="009408C2" w:rsidRDefault="009408C2" w:rsidP="009408C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8C2">
        <w:rPr>
          <w:rFonts w:ascii="Times New Roman" w:hAnsi="Times New Roman" w:cs="Times New Roman"/>
          <w:sz w:val="28"/>
          <w:szCs w:val="28"/>
        </w:rPr>
        <w:t xml:space="preserve">Этому процессу содействуют микроклимат в учебном заведении, уровень культуры и толерантности – это важно для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 со всеми особенностями характера и поведения. Включение любого студента в доброжелательную среду будет способствовать выходу из изоляции, раскрепощению и развитию творческих и интеллектуальных способностей, повышению самооценки, что позволит обрести 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бόльшую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 самостоятельность в условиях получения профессии. Положительный результат социализации предусматривает привлечение студентов с ОВЗ к социально значимой деятельности совместно с их 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408C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408C2">
        <w:rPr>
          <w:rFonts w:ascii="Times New Roman" w:hAnsi="Times New Roman" w:cs="Times New Roman"/>
          <w:sz w:val="28"/>
          <w:szCs w:val="28"/>
        </w:rPr>
        <w:t xml:space="preserve"> в таких волонтерских проектах, как «Здоровая инициатива» (антинаркотическое волонтерское движение обучающейся молодежи). Преодолению коммуникативных барьеров способствуют любые групповые формы работы в системе «студент – студент».</w:t>
      </w:r>
    </w:p>
    <w:p w:rsidR="00640B3F" w:rsidRPr="009408C2" w:rsidRDefault="009408C2" w:rsidP="009408C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408C2">
        <w:rPr>
          <w:rFonts w:ascii="Times New Roman" w:hAnsi="Times New Roman" w:cs="Times New Roman"/>
          <w:sz w:val="28"/>
          <w:szCs w:val="28"/>
        </w:rPr>
        <w:t>Таким образо</w:t>
      </w:r>
      <w:r w:rsidR="004B246B">
        <w:rPr>
          <w:rFonts w:ascii="Times New Roman" w:hAnsi="Times New Roman" w:cs="Times New Roman"/>
          <w:sz w:val="28"/>
          <w:szCs w:val="28"/>
        </w:rPr>
        <w:t xml:space="preserve">м, созданная в образовательной организации </w:t>
      </w:r>
      <w:r w:rsidRPr="009408C2">
        <w:rPr>
          <w:rFonts w:ascii="Times New Roman" w:hAnsi="Times New Roman" w:cs="Times New Roman"/>
          <w:sz w:val="28"/>
          <w:szCs w:val="28"/>
        </w:rPr>
        <w:t xml:space="preserve">инклюзивная образовательная среда позволит преодолеть многие барьеры, прежде всего благодаря ценностным установкам инклюзивной культуры, </w:t>
      </w:r>
      <w:proofErr w:type="spellStart"/>
      <w:r w:rsidRPr="009408C2">
        <w:rPr>
          <w:rFonts w:ascii="Times New Roman" w:hAnsi="Times New Roman" w:cs="Times New Roman"/>
          <w:sz w:val="28"/>
          <w:szCs w:val="28"/>
        </w:rPr>
        <w:t>взаимоподдержке</w:t>
      </w:r>
      <w:proofErr w:type="spellEnd"/>
      <w:r w:rsidRPr="009408C2">
        <w:rPr>
          <w:rFonts w:ascii="Times New Roman" w:hAnsi="Times New Roman" w:cs="Times New Roman"/>
          <w:sz w:val="28"/>
          <w:szCs w:val="28"/>
        </w:rPr>
        <w:t xml:space="preserve"> в сочетании с учетом индивидуальных особенностей и реализацией принципа индивидуализации</w:t>
      </w:r>
      <w:r w:rsidR="004B246B">
        <w:rPr>
          <w:rFonts w:ascii="Times New Roman" w:hAnsi="Times New Roman" w:cs="Times New Roman"/>
          <w:sz w:val="28"/>
          <w:szCs w:val="28"/>
        </w:rPr>
        <w:t>.</w:t>
      </w:r>
    </w:p>
    <w:sectPr w:rsidR="00640B3F" w:rsidRPr="0094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C2"/>
    <w:rsid w:val="003B6343"/>
    <w:rsid w:val="004B246B"/>
    <w:rsid w:val="00505E14"/>
    <w:rsid w:val="00640B3F"/>
    <w:rsid w:val="009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2025-02-20T08:21:00Z</cp:lastPrinted>
  <dcterms:created xsi:type="dcterms:W3CDTF">2026-02-16T11:42:00Z</dcterms:created>
  <dcterms:modified xsi:type="dcterms:W3CDTF">2026-02-16T11:50:00Z</dcterms:modified>
</cp:coreProperties>
</file>