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EA" w:rsidRDefault="009C49EA" w:rsidP="009C49E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Чтение сказок в дошкольных учреждениях</w:t>
      </w:r>
    </w:p>
    <w:p w:rsidR="009C49EA" w:rsidRDefault="009C49EA" w:rsidP="009C49EA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Сказка</w:t>
      </w:r>
      <w:r>
        <w:rPr>
          <w:color w:val="000000"/>
          <w:sz w:val="28"/>
          <w:szCs w:val="28"/>
          <w:bdr w:val="none" w:sz="0" w:space="0" w:color="auto" w:frame="1"/>
        </w:rPr>
        <w:t> - это активное эстетическое творчество, захватывающее все сферы духовной жизни ребенка - его ум, чувства, воображение, волю. Это важное средство умственного развития. Сказка, игра, фантазия - животворный источник детского мышления, благородных чувств и стремлений. Многолетний опыт убеждает, что эстетические, нравственные и интеллектуальные чувства, рождающиеся в душе ребенка под впечатлением сказочных образов, активизируют поток мысли, который пробуждает к активной деятельности мозг, связывает полнокровными нитями живые островки мышления. Через сказочные образы в сознание детей входит слово с его тончайшими оттенками; оно становится сферой духовной жизни ребенка, средством выражения мыслей и чувств, живой реальностью мышления. Под влиянием чувств, пробуждаемых сказочными образами, ребенок учится мыслить словами. Без сказки - живой, яркой, овладевшей сознанием и чувствами ребенка, невозможно представить детского мышления и детской речи, как определенной ступени человеческого мышления.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Дети находят глубокое удовлетворение в том, что их мысль живет в мире сказочных образов. Пять, десять раз ребенок может пересказывать одну и ту же сказку, и каждый раз открывает в ней что-то новое. В сказочных образах - первый шаг от яркого, живого, конкретного к абстрактному.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неотделима от красоты и поэтому способствует развитию эстетических чувств.  Благодаря сказке ребенок познает мир не только умом, но и сердцем. И не только познает, но и откликается на события и явления окружающего мира, выражает свое отношение к добру и злу. В сказке черпаются первые представления о справедливости и несправедливости. Первоначальный этап идейного воспитания тоже происходит с помощью сказки. Дети понимают идею лишь тогда, когда она воплощена в ярких образах.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Сказка - благодатный и ничем незаменимый источник воспитания любви к Родине. Патриотическая идея сказки - в глубине ее содержания; созданные народом сказочные образы, живущие тысячелетия, доносят к сердцу и уму ребенка могучий творческий дух трудового народа, его взгляды на жизнь,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идеалы, стремления. Сказка воспитывает любовь к родной земле уже потому, что она - творение народа.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Кажется, что сказка построена на чисто бытовом сюжете: дедушка и бабушка посадили репку; дедушка решил обмануть волка, сделал соломенного бычка. Но каждое слово этой сказки - игра творческих сил народного духа. Сказка - это духовные богатства народной культуры, познавая которые, ребенок познает сердцем родной народ.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Выдающийся педагог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В.А.Сухомлинский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писал: «Через сказку, фантазию, игру, через неповторимое детское творчество - верная дорога к сердцу ребёнка. Сказка, фантазия - это ключик, с помощью которого можно открыть эти истоки, и они забьют животворными ключами …»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Сказки - прекрасное творение искусства. В простодушных и нехитрых историях о лисе и волке, цапле и журавле, «дурачке» Емеле, чудесах царевны-лягушки привлекает острота смысла, неистощимость выдумки, мудрость жизненных наблюдений.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- это рассказ о заведомо невозможном. Здесь есть обязательно что-то фантастическое, неправдоподобное: животные разговаривают.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Самые обыкновенные предметы оказываются волшебными... Недаром известная русская пословица гласит: "сказка - ложь, да в ней намек, добрым молодцам урок". Урок нравственности, доброты, честности, ума и смекалки.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Сказка входит в жизнь ребенка с самого раннего возраста, сопровождает на протяжении всего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Сказки преподносят детям поэтический и многогранный образ своих героев, оставляя при этом простор воображению. Нравственные понятия (честность, доброта, человеколюбие),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 Сказка,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связи и явления, доступные пониманию ребёнка - все это делает сказку особенно интересной и волнующей для детей, незаменимым инструментом формирования нравственно здоровой личности ребенка.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- это особый мир, где возможно всё. Повзрослев, дети понимают, что сказка - это всего лишь выдумка, но всё равно её любят.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Сказковед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В.П.Аникин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замечает: «Сказочная фантастика утверждает человека в светлом приятии жизни, полной забот и свершений. Преследуя социальное зло, преодолевая жизненные препятствия, разоблачая козни против добра, сказки зовут к преобразованию мира на началах человечности и красоты»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Разные ученые давали множество определений сказке.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Исследователей волновали такие проблемы: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как понимать фантастический вымысел в сказке;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считать ли сказкой вообще любой фантастический рассказ или выделять в устной народной прозе и другие её виды – не сказочную прозу.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Только два европейских языка создали слова для обозначения этого понятия - русский и немецкий.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русском языке слово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«сказка»</w:t>
      </w:r>
      <w:r>
        <w:rPr>
          <w:color w:val="000000"/>
          <w:sz w:val="28"/>
          <w:szCs w:val="28"/>
          <w:bdr w:val="none" w:sz="0" w:space="0" w:color="auto" w:frame="1"/>
        </w:rPr>
        <w:t> появилось не раньше ХVII века. Первоначально они (сказки) обозначались другим словом - 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баснь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», а слово «сказка» имело другой смысл - достоверное, письменное или устное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показание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или свидетельство, имеющее юридическую силу.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Уже с ХVII века сказка стала принимать своё нынешнее значение.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Некоторые исследователи сказкой называли всё, что сказывалось.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Под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народной сказкой</w:t>
      </w:r>
      <w:r>
        <w:rPr>
          <w:color w:val="000000"/>
          <w:sz w:val="28"/>
          <w:szCs w:val="28"/>
          <w:bdr w:val="none" w:sz="0" w:space="0" w:color="auto" w:frame="1"/>
        </w:rPr>
        <w:t> в широком смысле этого слова понимается устно-поэтический рассказ фантастического, авантюрно-новеллистического и бытового характера.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Одно из определений, принятых в Европе, звучит так: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под сказкой</w:t>
      </w:r>
      <w:r>
        <w:rPr>
          <w:color w:val="000000"/>
          <w:sz w:val="28"/>
          <w:szCs w:val="28"/>
          <w:bdr w:val="none" w:sz="0" w:space="0" w:color="auto" w:frame="1"/>
        </w:rPr>
        <w:t> со времён Гердера и братьев Гримм понимается рассказ, основанный на поэтической фантазии, в особенности из волшебного мира, история, не связанная с условиями действительной жизни, которую во всех слоях общества слушают с удовольствием, даже если находят её невероятной и недостоверной.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Область сказки огромна. Изучение сказки неотделимо от изучения истории народов мира, этнографии, религии, истории, форм мышления и поэтических форм.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Сказки о животных</w:t>
      </w:r>
      <w:r>
        <w:rPr>
          <w:color w:val="000000"/>
          <w:sz w:val="28"/>
          <w:szCs w:val="28"/>
          <w:bdr w:val="none" w:sz="0" w:space="0" w:color="auto" w:frame="1"/>
        </w:rPr>
        <w:t> -  древнейший вид; он восходит частью к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примитивным  рассказам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частью к позднейшему влиянию литературных поэм средневековья или к рассказам северных народов о медведе, волке, вороне и особенно о хитрой лисе или ее эквивалентах - шакале, гиене.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Волшебные, мифологические, фантастические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Сказка волшебная</w:t>
      </w:r>
      <w:r>
        <w:rPr>
          <w:color w:val="000000"/>
          <w:sz w:val="28"/>
          <w:szCs w:val="28"/>
          <w:bdr w:val="none" w:sz="0" w:space="0" w:color="auto" w:frame="1"/>
        </w:rPr>
        <w:t>, восходит к разным источникам: к разложившемуся мифу, к магическим рассказам, к обрядам, книжным источникам и т. д.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Волшебные сказки бывают мужскими или женскими по герою и свадебными или авантюрными по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целеустановке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Сюда относятся,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сказки о «Победителе змея», «О царствах золотом, серебряном и медном», «О юноше, обещанном морскому царю», «Хитрая наука», «Муж ищет исчезнувшую жену», «Мачеха и падчерица», «Иван царевич и серый волк» и др.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Былинные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Былины</w:t>
      </w:r>
      <w:r>
        <w:rPr>
          <w:color w:val="000000"/>
          <w:sz w:val="28"/>
          <w:szCs w:val="28"/>
          <w:bdr w:val="none" w:sz="0" w:space="0" w:color="auto" w:frame="1"/>
        </w:rPr>
        <w:t> — русские народные </w:t>
      </w:r>
      <w:r>
        <w:rPr>
          <w:rFonts w:ascii="Montserrat" w:hAnsi="Montserrat"/>
          <w:color w:val="000000"/>
          <w:sz w:val="30"/>
          <w:szCs w:val="30"/>
        </w:rPr>
        <w:t>эпические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Montserrat" w:hAnsi="Montserrat"/>
          <w:color w:val="000000"/>
          <w:sz w:val="30"/>
          <w:szCs w:val="30"/>
        </w:rPr>
        <w:t>песни</w:t>
      </w:r>
      <w:r>
        <w:rPr>
          <w:color w:val="000000"/>
          <w:sz w:val="28"/>
          <w:szCs w:val="28"/>
          <w:bdr w:val="none" w:sz="0" w:space="0" w:color="auto" w:frame="1"/>
        </w:rPr>
        <w:t> о подвигах </w:t>
      </w:r>
      <w:r>
        <w:rPr>
          <w:rFonts w:ascii="Montserrat" w:hAnsi="Montserrat"/>
          <w:color w:val="000000"/>
          <w:sz w:val="30"/>
          <w:szCs w:val="30"/>
        </w:rPr>
        <w:t>богатырей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Былины составляют одно из самых замечательных явлений русской народной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словесности; по эпическому спокойствию, богатству подробностей, живости колорита,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отчётливости характеров изображаемых лиц, разнообразию мифических, исторических и бытовых элементов они не уступают немецкому богатырскому эпосу и эпическим народным произведениям всех других народов. Былины являются эпическими песнями о русских богатырях; именно здесь мы находим воспроизведение общих, типических их свойств и историю их жизни, их подвиги и стремления, чувства и мысли. Каждая из этих песен говорит, главным образом, об одном эпизоде жизни одного богатыря и таким образом получается ряд песен отрывочного характера, группирующихся около главных представителей русского богатырства.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Былины написаны тоническим стихом, в котором может быть разное количество </w:t>
      </w:r>
      <w:r>
        <w:rPr>
          <w:rFonts w:ascii="Montserrat" w:hAnsi="Montserrat"/>
          <w:color w:val="000000"/>
          <w:sz w:val="30"/>
          <w:szCs w:val="30"/>
        </w:rPr>
        <w:t>слогов</w:t>
      </w:r>
      <w:r>
        <w:rPr>
          <w:color w:val="000000"/>
          <w:sz w:val="28"/>
          <w:szCs w:val="28"/>
          <w:bdr w:val="none" w:sz="0" w:space="0" w:color="auto" w:frame="1"/>
        </w:rPr>
        <w:t>, но приблизительно одинаковое количество </w:t>
      </w:r>
      <w:r>
        <w:rPr>
          <w:rFonts w:ascii="Montserrat" w:hAnsi="Montserrat"/>
          <w:color w:val="000000"/>
          <w:sz w:val="30"/>
          <w:szCs w:val="30"/>
        </w:rPr>
        <w:t>ударений</w:t>
      </w:r>
      <w:r>
        <w:rPr>
          <w:color w:val="000000"/>
          <w:sz w:val="28"/>
          <w:szCs w:val="28"/>
          <w:bdr w:val="none" w:sz="0" w:space="0" w:color="auto" w:frame="1"/>
        </w:rPr>
        <w:t xml:space="preserve">. Некоторые ударные слоги произносятся со снятым ударением. При этом не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обязательно чтобы во всех стихах одной былины сохранялось равное количество ударений: в одной группе их может быть по четыре, в другой по три, в третьей — по два. В былинном стихе первое ударение, как правило, попадает на третий слог от начала, а последнее — на третий слог от конца.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Как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скака́л-то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Илья́ да со добра́ коня,</w:t>
      </w:r>
      <w:r>
        <w:rPr>
          <w:rFonts w:ascii="Montserrat" w:hAnsi="Montserrat"/>
          <w:color w:val="000000"/>
          <w:sz w:val="30"/>
          <w:szCs w:val="30"/>
        </w:rPr>
        <w:br/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Припада́л-то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он ко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ма́тушке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сыро́й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земле: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Как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стучи́т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ведь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ма́тушка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сыра́ земля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Да под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то́й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же как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сторо́нушкой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восто́чной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Исторические сказания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Сказание (согласно Энциклопедическому словарю)- в фольклоре </w:t>
      </w:r>
      <w:r>
        <w:rPr>
          <w:rFonts w:ascii="Montserrat" w:hAnsi="Montserrat"/>
          <w:color w:val="000000"/>
          <w:sz w:val="30"/>
          <w:szCs w:val="30"/>
        </w:rPr>
        <w:t>общее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Montserrat" w:hAnsi="Montserrat"/>
          <w:color w:val="000000"/>
          <w:sz w:val="30"/>
          <w:szCs w:val="30"/>
        </w:rPr>
        <w:t>название</w:t>
      </w:r>
      <w:r>
        <w:rPr>
          <w:color w:val="000000"/>
          <w:sz w:val="28"/>
          <w:szCs w:val="28"/>
          <w:bdr w:val="none" w:sz="0" w:space="0" w:color="auto" w:frame="1"/>
        </w:rPr>
        <w:t> повествовательных произведений исторического и легендарного характера: предания, легенды, бывальщины.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Былинные и исторические сказания</w:t>
      </w:r>
      <w:r>
        <w:rPr>
          <w:color w:val="000000"/>
          <w:sz w:val="28"/>
          <w:szCs w:val="28"/>
          <w:bdr w:val="none" w:sz="0" w:space="0" w:color="auto" w:frame="1"/>
        </w:rPr>
        <w:t> корнями ближе к мифам или к религиозной литературе исторических религий: христианства, мусульманства, буддизма, иудаизма и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т.д. Например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«Гордый царь», «Божий крестник», «Бог в гостях у человека», «Пустынник и черти» и т. п.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Новеллистические или бытовые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Докучная сказка</w:t>
      </w:r>
      <w:r>
        <w:rPr>
          <w:color w:val="000000"/>
          <w:sz w:val="28"/>
          <w:szCs w:val="28"/>
          <w:bdr w:val="none" w:sz="0" w:space="0" w:color="auto" w:frame="1"/>
        </w:rPr>
        <w:t> - сказка, в которой многократно повторяется один и тот же фрагмент текста. Такая сказка похожа на цепь с большим количеством повторяющихся звеньев, количество которых зависит только от воли исполнителя или слушателя.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color w:val="000000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> «Жили-были два братца, два братца - кулик да журавль. Накосили они стожок сенца, поставили среди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польца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Не сказать ли сказку опять с конца?»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Или:</w:t>
      </w:r>
      <w:r>
        <w:rPr>
          <w:color w:val="000000"/>
          <w:sz w:val="28"/>
          <w:szCs w:val="28"/>
          <w:bdr w:val="none" w:sz="0" w:space="0" w:color="auto" w:frame="1"/>
        </w:rPr>
        <w:t> «Жил-был царь, у царя был двор, на дворе был кол, на колу мочало, не сказать ли с начала?»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Может быть и такая сказка: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"Вздумал гриб, разгадал боровик; под дубочком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сидючи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на все грибы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глядючи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стал приказывать: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Приходите вы, белянки, ко мне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Отказались белянки: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Мы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грибовые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дворянки, не идем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- Приходите рыжики, ко мне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Отказались рыжики: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Мы богатые мужики, неповинны на войну идти.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Приходите вы, волнушки, ко мне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Отказались волнушки: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Мы господские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стряпушки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не идем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Приходите вы, опенки, ко мне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Отказались опенки: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У нас ноги очень тонки, мы не идем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Приходите грузди, ко мне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 Мы, грузди, - ребятушки дружны, пойдем на войну.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Это было, как царь-горох воевал с грибами".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Сказки-пародии - совсем новый жанр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Эти сказки пародируют сказочную форму. Например, «Про Федота-стрельца, удалого молодца» Леонида Филатова. А также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коротушки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или бесконечные, т.е. «докучные» сказки. Или же это пародия на содержание сказок - «Фома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Беренников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».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Дразнилки. 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«Гришка-воришка.                 </w:t>
      </w:r>
      <w:r>
        <w:rPr>
          <w:color w:val="232323"/>
          <w:sz w:val="28"/>
          <w:szCs w:val="28"/>
          <w:bdr w:val="none" w:sz="0" w:space="0" w:color="auto" w:frame="1"/>
        </w:rPr>
        <w:t>«Девочка-копуша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Украл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топоришко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                 </w:t>
      </w:r>
      <w:r>
        <w:rPr>
          <w:color w:val="232323"/>
          <w:sz w:val="28"/>
          <w:szCs w:val="28"/>
          <w:bdr w:val="none" w:sz="0" w:space="0" w:color="auto" w:frame="1"/>
        </w:rPr>
        <w:t>Час жевала грушу,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 Полез в окошко.                      </w:t>
      </w:r>
      <w:r>
        <w:rPr>
          <w:color w:val="232323"/>
          <w:sz w:val="28"/>
          <w:szCs w:val="28"/>
          <w:bdr w:val="none" w:sz="0" w:space="0" w:color="auto" w:frame="1"/>
        </w:rPr>
        <w:t>Два – умывалась,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 Упал в лукошко».                   </w:t>
      </w:r>
      <w:r>
        <w:rPr>
          <w:color w:val="232323"/>
          <w:sz w:val="28"/>
          <w:szCs w:val="28"/>
          <w:bdr w:val="none" w:sz="0" w:space="0" w:color="auto" w:frame="1"/>
        </w:rPr>
        <w:t>Три – вытиралась».                    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Прибаутки.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«Собака на кухне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Пироги печет.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Кот в углу</w:t>
      </w:r>
      <w:r>
        <w:rPr>
          <w:rFonts w:ascii="Montserrat" w:hAnsi="Montserrat"/>
          <w:color w:val="000000"/>
          <w:sz w:val="30"/>
          <w:szCs w:val="30"/>
        </w:rPr>
        <w:br/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Сухаpи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толчет.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Кошка в окошке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Платье шьет.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Курочка в сапожках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Избушку метет».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Особенно среди пародий надо отметить 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небылицы  -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особый вид прибауток, происхождение которых может быть даже очень древнее. Небылицы учат правильно воспринимать мир. В этом их высокая педагогическая ценность. Они способствуют развитию свободы мышления, фантазии и чувства юмора.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Из-за леса, из-за гор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Едет дедушка Егор.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Сам на лошадке,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Жена на коровке,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Дети на телятках,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Внуки на козлятках.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Сказки о животных </w:t>
      </w:r>
      <w:r>
        <w:rPr>
          <w:color w:val="000000"/>
          <w:sz w:val="28"/>
          <w:szCs w:val="28"/>
          <w:bdr w:val="none" w:sz="0" w:space="0" w:color="auto" w:frame="1"/>
        </w:rPr>
        <w:t>возникли в глубокой древности и сначала были связаны с хозяйственными заботами первобытного человека-рыболова и охотника, вся жизнь которого зависела от его охотничьей удачи. В этих сказках сохранились черты первобытных представлений, в частности-тотемизма, который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основывался  на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вере в родственные связи человека и животных. Первобытный человек одухотворял все окружающее, наделял своими способностями и свойствами, «очеловечивал» зверей.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Поэтому мир животных в сказках воспринимается как иносказательное изображение человеческого. Животные олицетворяют реальных носителей человеческих пороков в быту (жадность, глупость, трусость, хвастовство, плутовство, жестокость, лесть, лицемерие и т. п.).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русских сказках о животных наиболее популярными являются сказки о лисе и волке. Образ лисы стабилен. Она рисуется как лживая, хитрая обманщица: 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>обманывает мужика, прикинувшись мертвой ("Лиса крадет рыбу из саней"); обманывает волка ("Лиса и волк"); обманывает петуха ("Кот, петух и лиса"); выгоняет зайца из лубяной избы ("Лиса и заяц"); меняет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гусочку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на овечку, овечку на бычка, крадет мед ("Медведь и лиса"). Во всех сказках она льстивая, мстительная, хитрая, расчетливая.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Другим героем, с которым часто сталкивается лиса, является волк. Он глуп, что и выражается в отношении народа к нему, пожирает козлят ("Волк и коза"), собирается разорвать овцу ("Овца, лиса и волк"), откармливает голодную собаку, чтобы ее съесть, остается без хвоста ("Лиса и волк").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Еще одним героем сказок о животных является медведь. Он олицетворяет грубую силу, обладает властью над другими животными. В сказках его нередко называют "всем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пригнетыш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". Медведь также глуп. Уговариваясь с крестьянином собрать урожай, он каждый раз остается ни с чем ("Мужик и медведь").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Заяц, лягушка, мышь, дрозд выступают в сказках в роли слабых. Они выполняют подсобную роль, нередко находятся в услужении у "крупных" животных. Только кот и петух выступают в роли положительных героев. Они помогают обиженным, верны дружбе.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характеристике действующих лиц проявляется иносказание: изображение повадок зверей, особенностей их поведения напоминает изображение поведения людей и вносит в повествование критические начала, которые выражаются в использовании разнообразных приемов сатирического и юмористического изображения действительности.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Юмор основан на воспроизведении нелепых ситуаций, в которые попадают персонажи (волк опускает хвост в прорубь и верит, что он поймает рыбу).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Язык сказок образен, воспроизводит бытовую речь, некоторые сказки состоят сплошь из диалогов ("Лиса и Тетерев", "Бобовое зернышко"). В них диалоги преобладают над повествованием. В текст включаются небольшие песенки ("Колобок", "Коза-дереза").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Композиция сказок несложна, основана на повторении ситуаций. Сюжет сказок разворачивается стремительно ("Бобовое зернышко", "Звери в яме"). Сказки о животных высоко художественны, образы их выразительны.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D07665">
        <w:rPr>
          <w:b/>
          <w:bCs/>
          <w:color w:val="000000"/>
          <w:sz w:val="28"/>
          <w:szCs w:val="28"/>
          <w:bdr w:val="none" w:sz="0" w:space="0" w:color="auto" w:frame="1"/>
        </w:rPr>
        <w:t>В волшебной сказке</w:t>
      </w:r>
      <w:r>
        <w:rPr>
          <w:color w:val="000000"/>
          <w:sz w:val="28"/>
          <w:szCs w:val="28"/>
          <w:bdr w:val="none" w:sz="0" w:space="0" w:color="auto" w:frame="1"/>
        </w:rPr>
        <w:t> перед слушателем возникает иной, чем в сказках о животных, особый, таинственный мир. В нем действуют необыкновенные фантастические герои, добро и правда побеждают тьму, зло и ложь.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Исследователи считают, что зародилась волшебная сказка при распаде первобытнообщинного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строя  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 при переходе к классовому обществу. Именно тогда появились сказки о невинно гонимом младшем брате, бедной падчерице, несчастной сиротке. Конфликт в таких сказках изображается как семейный: ссорятся между собой братья или мачеха с падчерицей. Однако, по существу в них отражаются широкие общественные и классовые отношения -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старший брат в сказках, обычно, богат, а младший беден, трудолюбивая и добрая падчерица терпеливо сносит обиды злой мачехи и ее дочерей. Таким образом, сказочная семья - это изображение общества, в котором прочно укоренилось социальное неравенство.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учит смелости, доброте и всем другим хорошим человеческим качествам, но делает это без скучных наставлений, просто показывает, что может произойти, если человек поступает плохо,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по совести. 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такой сказке все возможно! Начинается волшебная сказка с того, что главный герой по тем или иным причинам уходит из родного дома, а затем - и из обычного мира. Все, что совершает персонаж волшебной сказки, чаще всего, происходит в чужом, странном мире: в медном, серебряном, золотом царстве, или в далеком тридевятом царстве тридесятом государстве.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Тут и невиданные звери: Олень-Золотые рога, Свинка-Золотая щетинка. Нередко в руки человека попадают чудесные предметы: клубочек, кошелек-самотряс, скатерть-самобранка, дубинка-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самобойка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русских волшебных сказках положительному герою всегда помогают другие сказочные персонажи. Так, в сказке "Три царства" герой выбирается на белый свет с помощью чудесной птицы. В других сказках героям помогают и Сивка-Бурка, и Серый волк, и Елена Прекрасная. Даже такие персонажи, как Морозко и Баба Яга, помогают героям за их трудолюбие, воспитанность. Во всем этом выражены народные представления о человеческой морали и нравственности.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Рядом с основными героями в волшебной сказке всегда чудесные помощники: Серый волк, Сивка-Бурка,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Объедало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Опивало,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Дубыня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Усыня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и др. Они владеют чудесными средствами: ковер-самолет, сапоги-скороходы, скатерть-самобранка, шапка-невидимка. Образы положительных героев в волшебных сказках, помощники и чудесные предметы выражают народные мечты.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Образы женщин-героинь волшебных сказок в народном представлении необыкновенно красивы. О них говорят: "Ни в сказке сказать, ни пером описать". Они мудры, владеют колдовской силой, обладают недюжинным умом и находчивостью (Елена Прекрасная, Василиса Премудрая).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Противники положительных героев – темные силы, страшные чудовища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(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Кащей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Бессмертный, Баба Яга, Лихо одноглазое, Змей Горыныч). Они жестоки, коварны и алчны. Так выражается представление народа о насилии и зле. Их облик оттеняет образ положительного героя, его подвиг. Сказочники не жалели красок, чтобы подчеркнуть борьбу между светлым и темным началами. По своему содержанию и по своей форме волшебная сказка несет элементы чудесного, необычного.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Композиция волшебных сказок отлична от композиции сказок о животных. Некоторые волшебные сказки начинаются с присказки – шутливой прибаутки, не связанной с сюжетом. Цель присказки – привлечь внимание слушателей. За ней следует зачин, начинающий повествование. Он переносит слушателей в сказочный мир, обозначает время и место действия, обстановку, действующих лиц. Завершается сказка концовкой. Повествование развивается последовательно, действие дается в динамике. В структуре сказки воспроизводятся драматически напряженные ситуации. В волшебных сказках троекратно повторяются эпизоды (с тремя змеями бьется на Калиновом мосту Иван-царевич, трех прекрасных царевен спасает Иван в подземном царстве). В них используются традиционные художественные средства выразительности: эпитеты (конь добрый, молодецкий, луг зеленый, травы шелковые, цветы лазоревые, море синее, леса дремучие), сравнения, метафоры, слова с уменьшительными суффиксами. Эти особенности волшебных сказок перекликаются с былинами, подчеркивают яркость повествования.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Примером такой сказки является сказка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"Два Ивана – солдатских сына"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Зачин сказки изобилует бытовыми картинами и мало чем напоминает о волшебных обстоятельствах. В нем сообщаются обычные бытовые сведения: жил мужик, пришло время – он пошел в солдаты, в его отсутствие родились близнецы-мальчики, которых назвали Иванами – "солдатскими сыновьями". Таким образом, в этой сказке сразу два главных героя. Ничего чудесного, волшебного пока еще в ней не происходит. Рассказывается о том, как дети учатся, как постигают грамоту, "барских и купеческих детей за пояс заткнули". В развитии действия намечается завязка, когда молодцы отправляются в город за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покупкою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 коней. Эта сцена наполняется элементами волшебной сказки: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братья укрощают жеребцов, как сказочные герои обладают богатырской силой. "Молодецким посвистом" и громким голосом возвращают убежавших в поле жеребцов. Кони подчиняются им: "Жеребцы прибежали и встали на место, словно вкопанные". Главные персонажи сказки окружены особыми предметами, которые подчеркивают их богатырство (богатырскими конями, саблями по триста пудов). Чудесным является и то, что эти предметы они получили от седого старичка, который вывел им коней, отворив чугунную дверь в большой горе. Он же вынес им две богатырские сабли. Так крестьянские дети превращаются в богатырей. Сели добрые молодцы на коней и поехали.</w:t>
      </w:r>
    </w:p>
    <w:p w:rsidR="00D07665" w:rsidRDefault="00D07665" w:rsidP="009C49E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сказку введены образы распутья дорог, столбы с надписями, определяющие выбор пути и судьбу братьев. Чудесными оказываются сопутствующие братьям предметы,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символизирующие смерть платочки, которыми они обменялись. Повествование обрамляется устойчивыми сказочными формулами. Один брат добрался до славного царства, женился на Настасье Прекрасной и стал царевичем. "Живет Иван-царевич в радость, своей женой любуется, царству порядок дает да звериной охотой тешится".</w:t>
      </w:r>
    </w:p>
    <w:p w:rsidR="005C50C9" w:rsidRDefault="005C50C9" w:rsidP="009C49EA"/>
    <w:sectPr w:rsidR="005C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65"/>
    <w:rsid w:val="005C50C9"/>
    <w:rsid w:val="009C49EA"/>
    <w:rsid w:val="00D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CA1"/>
  <w15:chartTrackingRefBased/>
  <w15:docId w15:val="{5022C72F-90C5-4AD4-94FD-4809CCDC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66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2977</Words>
  <Characters>16973</Characters>
  <Application>Microsoft Office Word</Application>
  <DocSecurity>0</DocSecurity>
  <Lines>141</Lines>
  <Paragraphs>39</Paragraphs>
  <ScaleCrop>false</ScaleCrop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2024-08-25T21:58:00Z</dcterms:created>
  <dcterms:modified xsi:type="dcterms:W3CDTF">2024-08-25T22:07:00Z</dcterms:modified>
</cp:coreProperties>
</file>