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D5106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Конспект открытого занятия по шахматам</w:t>
      </w:r>
    </w:p>
    <w:p w14:paraId="44AA1770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Тема: «Путешествие в шахматное королевство: от координат до мата»</w:t>
      </w:r>
    </w:p>
    <w:p w14:paraId="4C520FBC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Группа: Стартовая (1-й год обучения)</w:t>
      </w:r>
    </w:p>
    <w:p w14:paraId="0332764B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 xml:space="preserve">Автор-составитель: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игоревич</w:t>
      </w:r>
      <w:proofErr w:type="spellEnd"/>
    </w:p>
    <w:p w14:paraId="41F0CA4D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Тип занятия: Комбинированное (закрепление знаний, контроль навыков, игровая практика)</w:t>
      </w:r>
    </w:p>
    <w:p w14:paraId="4D8DC883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Форма организации: Групповая работа, индивидуальный опрос, соревнование.</w:t>
      </w:r>
    </w:p>
    <w:p w14:paraId="53522095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1. Цели и задачи занятия</w:t>
      </w:r>
    </w:p>
    <w:p w14:paraId="10B8C98D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Цель: Контроль усвоения базовых понятий (координаты, ходы фигур) и формирование навыков простейшей тактической борьбы в практической игре.</w:t>
      </w:r>
    </w:p>
    <w:p w14:paraId="1C18DC66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Обучающие:</w:t>
      </w:r>
    </w:p>
    <w:p w14:paraId="00CBF50C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Закрепить умение быстро ориентироваться на шахматной доске (называть и показывать поля).</w:t>
      </w:r>
    </w:p>
    <w:p w14:paraId="2B84857B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Отработать навык определения всех возможных ходов фигуры из заданной позиции.</w:t>
      </w:r>
    </w:p>
    <w:p w14:paraId="16019B66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Научить видеть элементарные тактические удары (одиночный удар, защита, нападение).</w:t>
      </w:r>
    </w:p>
    <w:p w14:paraId="56B3639E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Развивающие:</w:t>
      </w:r>
    </w:p>
    <w:p w14:paraId="3B019880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Развивать зрительную память и пространственное мышление.</w:t>
      </w:r>
    </w:p>
    <w:p w14:paraId="47443E77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Тренировать концентрацию внимания и усидчивость.</w:t>
      </w:r>
    </w:p>
    <w:p w14:paraId="201D3E83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Развивать умение работать по строгому алгоритму (правило «тронул – ходи»).</w:t>
      </w:r>
    </w:p>
    <w:p w14:paraId="1CF3F4EB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Воспитательные:</w:t>
      </w:r>
    </w:p>
    <w:p w14:paraId="5607A03B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Воспитывать уважение к сопернику и дисциплину (игра молча).</w:t>
      </w:r>
    </w:p>
    <w:p w14:paraId="7D9ACE7F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Формировать привычку соблюдать правила честной спортивной борьбы.</w:t>
      </w:r>
    </w:p>
    <w:p w14:paraId="36F0E0E3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Создать ситуацию успеха для каждого ученика.</w:t>
      </w:r>
    </w:p>
    <w:p w14:paraId="51F03CF4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Оборудование и инвентарь:</w:t>
      </w:r>
    </w:p>
    <w:p w14:paraId="085F4A57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Демонстрационная шахматная доска с магнитными фигурами.</w:t>
      </w:r>
    </w:p>
    <w:p w14:paraId="4AB39C15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Комплекты шахмат для детей (10–12 досок).</w:t>
      </w:r>
    </w:p>
    <w:p w14:paraId="6777BF79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Карточки с диаграммами задач (Приложения 1–10).</w:t>
      </w:r>
    </w:p>
    <w:p w14:paraId="77F969BC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Секундомер (или песочные часы).</w:t>
      </w:r>
    </w:p>
    <w:p w14:paraId="365A36E7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Экран/проектор (при наличии, для демонстрации диаграмм).</w:t>
      </w:r>
    </w:p>
    <w:p w14:paraId="3DF8FB15" w14:textId="77777777" w:rsidR="00C673D4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C53331" w14:textId="77777777" w:rsidR="00C673D4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499B1F" w14:textId="77777777" w:rsidR="00C673D4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0B035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4A0B9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lastRenderedPageBreak/>
        <w:t>2. Ход занятия</w:t>
      </w:r>
    </w:p>
    <w:p w14:paraId="069686EB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 xml:space="preserve">I. Организационный момент </w:t>
      </w:r>
    </w:p>
    <w:p w14:paraId="57C29135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Приветствие детей, проверка готовности к уроку.</w:t>
      </w:r>
    </w:p>
    <w:p w14:paraId="5E4972B0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Деление на 2 группы (согласно списочному составу).</w:t>
      </w:r>
    </w:p>
    <w:p w14:paraId="42C1AFB1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Объявление темы занятия: «Сегодня мы не просто играем, а сдаём шахматный экзамен. Каждый ход должен быть точен»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7DE668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Правило тишины: фишки за дисциплину (в конце занятия подсчет баллов).</w:t>
      </w:r>
    </w:p>
    <w:p w14:paraId="47FCD3BC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 xml:space="preserve">II. Разминка «Доска и координаты» </w:t>
      </w:r>
    </w:p>
    <w:p w14:paraId="4953B6BA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Форма работы: Фронтальный опрос + индивидуальный вызов к доске.</w:t>
      </w:r>
    </w:p>
    <w:p w14:paraId="2B95D8D6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Задание 1. «Назови адрес»</w:t>
      </w:r>
    </w:p>
    <w:p w14:paraId="2EAC465C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Педагог молча указывает указкой на поле. Ученик называет координаты (вертикаль, горизонталь).</w:t>
      </w:r>
    </w:p>
    <w:p w14:paraId="22140F3D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Индивидуально: вызываются по 3 человека из каждой группы (по 3 поля каждому).</w:t>
      </w:r>
    </w:p>
    <w:p w14:paraId="76996C80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Примечание: Слабые ученики получают простые поля (a1, e4, h8), сильные — «трудные» (b6, f3, c7).</w:t>
      </w:r>
    </w:p>
    <w:p w14:paraId="76E4666E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Задание 2. «Найди поле» (усложненный вариант).</w:t>
      </w:r>
    </w:p>
    <w:p w14:paraId="333A7496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Педагог называет координаты (например, Фf6). Ученик выходит и ставит магнитную фигуру на нужное поле.</w:t>
      </w:r>
    </w:p>
    <w:p w14:paraId="64976440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 xml:space="preserve">III. Основной блок. Практикум по нотации и ходам </w:t>
      </w:r>
    </w:p>
    <w:p w14:paraId="1EEDC936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 xml:space="preserve"> «Куда пойти?» (Раздаточный материал)</w:t>
      </w:r>
    </w:p>
    <w:p w14:paraId="234CEDEB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На демонстрационной доске или карточках выставлены позиции:</w:t>
      </w:r>
    </w:p>
    <w:p w14:paraId="595006EB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1. Фf6, 2. Лa1, 3. Сс3, 4. Кd7, 5. Крh5, 6. e2, 7. Фе4, 8. Сd8, 9. Кh1, 10. Крb6.</w:t>
      </w:r>
    </w:p>
    <w:p w14:paraId="6E264833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Инструкция: «Перед вами фигура на доске. Запишите или покажите ВСЕ поля, на которые она может пойти по правилам. Учитывайте, что свои фигуры бить нельзя, чужие — можно».</w:t>
      </w:r>
    </w:p>
    <w:p w14:paraId="4DACBCC5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Методика</w:t>
      </w:r>
      <w:proofErr w:type="gramStart"/>
      <w:r w:rsidRPr="00B7600B">
        <w:rPr>
          <w:rFonts w:ascii="Times New Roman" w:hAnsi="Times New Roman" w:cs="Times New Roman"/>
          <w:sz w:val="24"/>
          <w:szCs w:val="24"/>
        </w:rPr>
        <w:t>: Пока</w:t>
      </w:r>
      <w:proofErr w:type="gramEnd"/>
      <w:r w:rsidRPr="00B7600B">
        <w:rPr>
          <w:rFonts w:ascii="Times New Roman" w:hAnsi="Times New Roman" w:cs="Times New Roman"/>
          <w:sz w:val="24"/>
          <w:szCs w:val="24"/>
        </w:rPr>
        <w:t xml:space="preserve"> один ученик отвечает (перечисляет ходы), остальные работают «мозговым штурмом» — проверяют и дополняют на своих местах. За верный полный ответ — фишка.</w:t>
      </w:r>
    </w:p>
    <w:p w14:paraId="76D2AF4C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 xml:space="preserve">IV. Решение тактических задач </w:t>
      </w:r>
    </w:p>
    <w:p w14:paraId="0B9BFFBB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Задание 3. «Один ход»</w:t>
      </w:r>
    </w:p>
    <w:p w14:paraId="7AAE6BFE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На столах у учеников карточки с диаграммами (№1–10).</w:t>
      </w:r>
    </w:p>
    <w:p w14:paraId="1071DEEB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Условие: В каждой позиции нужно сделать один ход. Цель хода может быть разной:</w:t>
      </w:r>
    </w:p>
    <w:p w14:paraId="7B81A9B8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Забрать фигуру противника (выигрыш материала).</w:t>
      </w:r>
    </w:p>
    <w:p w14:paraId="3858FB92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Уйти из-под боя.</w:t>
      </w:r>
    </w:p>
    <w:p w14:paraId="48B7D01A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Защитить свою фигуру.</w:t>
      </w:r>
    </w:p>
    <w:p w14:paraId="4EB75AE6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70125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lastRenderedPageBreak/>
        <w:t>Форма ответа: Ученик выходит к доске, показывает решение, поясняет: «Я бью пешку», «Я ставлю защиту» и т.д.</w:t>
      </w:r>
    </w:p>
    <w:p w14:paraId="5263CF3E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Ошибки</w:t>
      </w:r>
      <w:proofErr w:type="gramStart"/>
      <w:r w:rsidRPr="00B7600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00B">
        <w:rPr>
          <w:rFonts w:ascii="Times New Roman" w:hAnsi="Times New Roman" w:cs="Times New Roman"/>
          <w:sz w:val="24"/>
          <w:szCs w:val="24"/>
        </w:rPr>
        <w:t>Разбираются</w:t>
      </w:r>
      <w:proofErr w:type="gramEnd"/>
      <w:r w:rsidRPr="00B7600B">
        <w:rPr>
          <w:rFonts w:ascii="Times New Roman" w:hAnsi="Times New Roman" w:cs="Times New Roman"/>
          <w:sz w:val="24"/>
          <w:szCs w:val="24"/>
        </w:rPr>
        <w:t xml:space="preserve"> коллективно. Важно спросить: «Почему этот ход плохой? Что сделает соперник?»</w:t>
      </w:r>
    </w:p>
    <w:p w14:paraId="5A125F74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V. Практическая игра (10–15 минут)</w:t>
      </w:r>
    </w:p>
    <w:p w14:paraId="0DE4CE7E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Задание 4. «Турнир молчунов»</w:t>
      </w:r>
    </w:p>
    <w:p w14:paraId="1DD27A16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Дети рассаживаются за парты парами (по возможности соперники из разных групп, либо внутри группы – по решению педагога).</w:t>
      </w:r>
    </w:p>
    <w:p w14:paraId="2EA26E51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Строгие правила игры:</w:t>
      </w:r>
    </w:p>
    <w:p w14:paraId="286EE87A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1. «Молчанка» — запрещены разговоры, подсказки. За первое замечание — предупреждение, за второе — техническое поражение (или снятие балла).</w:t>
      </w:r>
    </w:p>
    <w:p w14:paraId="41D95C00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 xml:space="preserve">2. «Тронул – ходи» — если игрок дотронулся до фигуры, он обязан ею пойти. Если поправил фигуру, обязан </w:t>
      </w:r>
      <w:proofErr w:type="gramStart"/>
      <w:r w:rsidRPr="00B7600B">
        <w:rPr>
          <w:rFonts w:ascii="Times New Roman" w:hAnsi="Times New Roman" w:cs="Times New Roman"/>
          <w:sz w:val="24"/>
          <w:szCs w:val="24"/>
        </w:rPr>
        <w:t>сказать</w:t>
      </w:r>
      <w:proofErr w:type="gramEnd"/>
      <w:r w:rsidRPr="00B7600B">
        <w:rPr>
          <w:rFonts w:ascii="Times New Roman" w:hAnsi="Times New Roman" w:cs="Times New Roman"/>
          <w:sz w:val="24"/>
          <w:szCs w:val="24"/>
        </w:rPr>
        <w:t xml:space="preserve"> «Поправляю».</w:t>
      </w:r>
    </w:p>
    <w:p w14:paraId="4AAB3102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3. Невозможный ход — если игрок пошел неправильно (поставил фигуру не по правилам), соперник поднимает руку, привлекает педагога. Засчитывается штраф: ход перехаживается, соперник получает дополнительное время (или бонусное очко).</w:t>
      </w:r>
    </w:p>
    <w:p w14:paraId="2483FEBB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Контроль: Педагог ходит между рядами, наблюдает, фиксирует нарушения. Лучшие партии выносятся на демонстрационную доску для разбора (если остается время).</w:t>
      </w:r>
    </w:p>
    <w:p w14:paraId="76D02013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 xml:space="preserve">VI. Заключительная часть. Рефлексия </w:t>
      </w:r>
    </w:p>
    <w:p w14:paraId="296B786F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Итог занятия:</w:t>
      </w:r>
    </w:p>
    <w:p w14:paraId="1AF7F3CC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Подсчет фишек (баллов) за правильные ответы в каждой группе.</w:t>
      </w:r>
    </w:p>
    <w:p w14:paraId="355098CD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Объявление лучшего игрока дня (аккуратность, тишина, правильные решения).</w:t>
      </w:r>
    </w:p>
    <w:p w14:paraId="7002B315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Разбор типичной ошибки (например, «Зевок ферзя» или «Почему нельзя ставить короля под шах»).</w:t>
      </w:r>
    </w:p>
    <w:p w14:paraId="329D18D4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Вопросы детям:</w:t>
      </w:r>
    </w:p>
    <w:p w14:paraId="4FCE3B95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Что сегодня было самым легким?</w:t>
      </w:r>
    </w:p>
    <w:p w14:paraId="35D0904E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Какое задание оказалось самым сложным?</w:t>
      </w:r>
    </w:p>
    <w:p w14:paraId="1D3CDDA0" w14:textId="77777777" w:rsidR="00C673D4" w:rsidRPr="00B7600B" w:rsidRDefault="00C673D4" w:rsidP="00C673D4">
      <w:pPr>
        <w:jc w:val="both"/>
        <w:rPr>
          <w:rFonts w:ascii="Times New Roman" w:hAnsi="Times New Roman" w:cs="Times New Roman"/>
          <w:sz w:val="24"/>
          <w:szCs w:val="24"/>
        </w:rPr>
      </w:pPr>
      <w:r w:rsidRPr="00B7600B">
        <w:rPr>
          <w:rFonts w:ascii="Times New Roman" w:hAnsi="Times New Roman" w:cs="Times New Roman"/>
          <w:sz w:val="24"/>
          <w:szCs w:val="24"/>
        </w:rPr>
        <w:t>- Кто доволен своей игрой? Кто не доволен? Почему?</w:t>
      </w:r>
    </w:p>
    <w:p w14:paraId="46151C6A" w14:textId="77777777" w:rsidR="00FA320F" w:rsidRDefault="00C673D4">
      <w:bookmarkStart w:id="0" w:name="_GoBack"/>
      <w:bookmarkEnd w:id="0"/>
    </w:p>
    <w:sectPr w:rsidR="00FA320F" w:rsidSect="001E18A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F6"/>
    <w:rsid w:val="001E18A0"/>
    <w:rsid w:val="00236827"/>
    <w:rsid w:val="009803CE"/>
    <w:rsid w:val="00C673D4"/>
    <w:rsid w:val="00E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AE8AC-0E17-467D-B8DA-704F8E3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Притяжение</dc:creator>
  <cp:keywords/>
  <dc:description/>
  <cp:lastModifiedBy>Притяжение</cp:lastModifiedBy>
  <cp:revision>2</cp:revision>
  <dcterms:created xsi:type="dcterms:W3CDTF">2026-02-13T07:53:00Z</dcterms:created>
  <dcterms:modified xsi:type="dcterms:W3CDTF">2026-02-13T07:53:00Z</dcterms:modified>
</cp:coreProperties>
</file>