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32"/>
        </w:rPr>
        <w:t>Конспект НОД в старшей группе «Народы России» (образовательная область «Познавательное развитие», «Социально‑коммуникативное развитие», «Речевое развитие»)</w:t>
      </w:r>
    </w:p>
    <w:p w14:paraId="02000000">
      <w:pPr>
        <w:ind w:firstLine="709" w:left="0"/>
        <w:jc w:val="center"/>
        <w:rPr>
          <w:b w:val="1"/>
          <w:sz w:val="32"/>
        </w:rPr>
      </w:pPr>
    </w:p>
    <w:p w14:paraId="03000000">
      <w:pPr>
        <w:ind/>
        <w:jc w:val="both"/>
      </w:pPr>
      <w:r>
        <w:rPr>
          <w:b w:val="1"/>
        </w:rPr>
        <w:t>Цель:</w:t>
      </w:r>
      <w:r>
        <w:t xml:space="preserve"> познакомить детей с многонациональным составом населения России, воспитывать уважительные, дружелюбные чувства к людям разных национальностей.</w:t>
      </w:r>
    </w:p>
    <w:p w14:paraId="04000000">
      <w:pPr>
        <w:ind w:firstLine="709" w:left="0"/>
        <w:jc w:val="both"/>
      </w:pPr>
    </w:p>
    <w:p w14:paraId="05000000">
      <w:pPr>
        <w:ind/>
        <w:jc w:val="both"/>
        <w:rPr>
          <w:b w:val="1"/>
        </w:rPr>
      </w:pPr>
      <w:r>
        <w:rPr>
          <w:b w:val="1"/>
        </w:rPr>
        <w:t>Задачи:</w:t>
      </w:r>
    </w:p>
    <w:p w14:paraId="06000000">
      <w:pPr>
        <w:ind w:firstLine="709" w:left="0"/>
        <w:jc w:val="both"/>
      </w:pPr>
    </w:p>
    <w:p w14:paraId="07000000">
      <w:pPr>
        <w:pStyle w:val="Style_1"/>
        <w:numPr>
          <w:ilvl w:val="0"/>
          <w:numId w:val="1"/>
        </w:numPr>
        <w:ind/>
        <w:jc w:val="both"/>
        <w:rPr>
          <w:b w:val="1"/>
          <w:i w:val="1"/>
        </w:rPr>
      </w:pPr>
      <w:r>
        <w:rPr>
          <w:b w:val="1"/>
          <w:i w:val="1"/>
        </w:rPr>
        <w:t>образовательные:</w:t>
      </w:r>
    </w:p>
    <w:p w14:paraId="08000000">
      <w:pPr>
        <w:ind w:firstLine="709" w:left="0"/>
        <w:jc w:val="both"/>
      </w:pPr>
    </w:p>
    <w:p w14:paraId="09000000">
      <w:pPr>
        <w:pStyle w:val="Style_1"/>
        <w:numPr>
          <w:ilvl w:val="0"/>
          <w:numId w:val="2"/>
        </w:numPr>
        <w:ind/>
        <w:jc w:val="both"/>
      </w:pPr>
      <w:r>
        <w:t>формировать и расширять знания детей о России и многообразии проживающих в ней народов;</w:t>
      </w:r>
    </w:p>
    <w:p w14:paraId="0A000000">
      <w:pPr>
        <w:ind w:firstLine="709" w:left="0"/>
        <w:jc w:val="both"/>
      </w:pPr>
    </w:p>
    <w:p w14:paraId="0B000000">
      <w:pPr>
        <w:pStyle w:val="Style_1"/>
        <w:numPr>
          <w:ilvl w:val="0"/>
          <w:numId w:val="2"/>
        </w:numPr>
        <w:ind/>
        <w:jc w:val="both"/>
      </w:pPr>
      <w:r>
        <w:t>познакомить с характерными особенностями быта, одежды, традиций нескольких народов России (марийцы, русские, татары, казахи, чукчи);</w:t>
      </w:r>
    </w:p>
    <w:p w14:paraId="0C000000">
      <w:pPr>
        <w:ind w:firstLine="709" w:left="0"/>
        <w:jc w:val="both"/>
      </w:pPr>
    </w:p>
    <w:p w14:paraId="0D000000">
      <w:pPr>
        <w:pStyle w:val="Style_1"/>
        <w:numPr>
          <w:ilvl w:val="0"/>
          <w:numId w:val="2"/>
        </w:numPr>
        <w:ind/>
        <w:jc w:val="both"/>
      </w:pPr>
      <w:r>
        <w:t>активизировать и обогащать словарный запас (татары, марийцы, чуваши, чукчи, казахи, традиционные блюда, национальность);</w:t>
      </w:r>
    </w:p>
    <w:p w14:paraId="0E000000">
      <w:pPr>
        <w:ind w:firstLine="709" w:left="0"/>
        <w:jc w:val="both"/>
      </w:pPr>
    </w:p>
    <w:p w14:paraId="0F000000">
      <w:pPr>
        <w:pStyle w:val="Style_1"/>
        <w:numPr>
          <w:ilvl w:val="0"/>
          <w:numId w:val="1"/>
        </w:numPr>
        <w:ind/>
        <w:jc w:val="both"/>
        <w:rPr>
          <w:b w:val="1"/>
          <w:i w:val="1"/>
        </w:rPr>
      </w:pPr>
      <w:r>
        <w:rPr>
          <w:b w:val="1"/>
          <w:i w:val="1"/>
        </w:rPr>
        <w:t>воспитательные:</w:t>
      </w:r>
    </w:p>
    <w:p w14:paraId="10000000">
      <w:pPr>
        <w:ind w:firstLine="709" w:left="0"/>
        <w:jc w:val="both"/>
      </w:pPr>
    </w:p>
    <w:p w14:paraId="11000000">
      <w:pPr>
        <w:pStyle w:val="Style_1"/>
        <w:numPr>
          <w:ilvl w:val="0"/>
          <w:numId w:val="3"/>
        </w:numPr>
        <w:ind/>
        <w:jc w:val="both"/>
      </w:pPr>
      <w:r>
        <w:t>воспитывать доброжелательное, уважительное отношение к народам России;</w:t>
      </w:r>
    </w:p>
    <w:p w14:paraId="12000000">
      <w:pPr>
        <w:ind w:firstLine="709" w:left="0"/>
        <w:jc w:val="both"/>
      </w:pPr>
    </w:p>
    <w:p w14:paraId="13000000">
      <w:pPr>
        <w:pStyle w:val="Style_1"/>
        <w:numPr>
          <w:ilvl w:val="0"/>
          <w:numId w:val="3"/>
        </w:numPr>
        <w:ind/>
        <w:jc w:val="both"/>
      </w:pPr>
      <w:r>
        <w:t>прививать любовь к Родине, интерес к её культурному наследию;</w:t>
      </w:r>
    </w:p>
    <w:p w14:paraId="14000000">
      <w:pPr>
        <w:ind w:firstLine="709" w:left="0"/>
        <w:jc w:val="both"/>
      </w:pPr>
    </w:p>
    <w:p w14:paraId="15000000">
      <w:pPr>
        <w:pStyle w:val="Style_1"/>
        <w:numPr>
          <w:ilvl w:val="0"/>
          <w:numId w:val="3"/>
        </w:numPr>
        <w:ind/>
        <w:jc w:val="both"/>
      </w:pPr>
      <w:r>
        <w:t>формировать чувство единства и общности граждан России при всём многообразии её народов;</w:t>
      </w:r>
    </w:p>
    <w:p w14:paraId="16000000">
      <w:pPr>
        <w:ind w:firstLine="709" w:left="0"/>
        <w:jc w:val="both"/>
      </w:pPr>
    </w:p>
    <w:p w14:paraId="17000000">
      <w:pPr>
        <w:pStyle w:val="Style_1"/>
        <w:numPr>
          <w:ilvl w:val="0"/>
          <w:numId w:val="1"/>
        </w:numPr>
        <w:ind/>
        <w:jc w:val="both"/>
        <w:rPr>
          <w:b w:val="1"/>
          <w:i w:val="1"/>
        </w:rPr>
      </w:pPr>
      <w:r>
        <w:rPr>
          <w:b w:val="1"/>
          <w:i w:val="1"/>
        </w:rPr>
        <w:t>развивающие:</w:t>
      </w:r>
    </w:p>
    <w:p w14:paraId="18000000">
      <w:pPr>
        <w:ind w:firstLine="709" w:left="0"/>
        <w:jc w:val="both"/>
      </w:pPr>
    </w:p>
    <w:p w14:paraId="19000000">
      <w:pPr>
        <w:pStyle w:val="Style_1"/>
        <w:numPr>
          <w:ilvl w:val="0"/>
          <w:numId w:val="4"/>
        </w:numPr>
        <w:ind/>
        <w:jc w:val="both"/>
      </w:pPr>
      <w:r>
        <w:t>развивать познавательный интерес к жизни и традициям народов России;</w:t>
      </w:r>
    </w:p>
    <w:p w14:paraId="1A000000">
      <w:pPr>
        <w:ind w:firstLine="709" w:left="0"/>
        <w:jc w:val="both"/>
      </w:pPr>
    </w:p>
    <w:p w14:paraId="1B000000">
      <w:pPr>
        <w:pStyle w:val="Style_1"/>
        <w:numPr>
          <w:ilvl w:val="0"/>
          <w:numId w:val="4"/>
        </w:numPr>
        <w:ind/>
        <w:jc w:val="both"/>
      </w:pPr>
      <w:r>
        <w:t>стимулировать речевую активность, умение слушать и отвечать на вопросы;</w:t>
      </w:r>
    </w:p>
    <w:p w14:paraId="1C000000">
      <w:pPr>
        <w:ind w:firstLine="709" w:left="0"/>
        <w:jc w:val="both"/>
      </w:pPr>
    </w:p>
    <w:p w14:paraId="1D000000">
      <w:pPr>
        <w:pStyle w:val="Style_1"/>
        <w:numPr>
          <w:ilvl w:val="0"/>
          <w:numId w:val="4"/>
        </w:numPr>
        <w:ind/>
        <w:jc w:val="both"/>
      </w:pPr>
      <w:r>
        <w:t>способствовать развитию воображения и эмоциональной отзывчивости через игровые и образные приёмы.</w:t>
      </w:r>
    </w:p>
    <w:p w14:paraId="1E000000">
      <w:pPr>
        <w:ind w:firstLine="709" w:left="0"/>
        <w:jc w:val="both"/>
      </w:pPr>
    </w:p>
    <w:p w14:paraId="1F000000">
      <w:pPr>
        <w:ind w:firstLine="709" w:left="0"/>
        <w:jc w:val="both"/>
      </w:pPr>
      <w:r>
        <w:rPr>
          <w:b w:val="1"/>
        </w:rPr>
        <w:t>Словарная работа:</w:t>
      </w:r>
      <w:r>
        <w:t xml:space="preserve"> татары, марийцы, чуваши, чукчи, казахи, традиционные блюда, национальность.</w:t>
      </w:r>
    </w:p>
    <w:p w14:paraId="20000000">
      <w:pPr>
        <w:ind w:firstLine="709" w:left="0"/>
        <w:jc w:val="both"/>
      </w:pPr>
    </w:p>
    <w:p w14:paraId="21000000">
      <w:pPr>
        <w:ind w:firstLine="709" w:left="0"/>
        <w:jc w:val="both"/>
        <w:rPr>
          <w:b w:val="1"/>
        </w:rPr>
      </w:pPr>
      <w:r>
        <w:rPr>
          <w:b w:val="1"/>
        </w:rPr>
        <w:t>Предварительная работа:</w:t>
      </w:r>
    </w:p>
    <w:p w14:paraId="22000000">
      <w:pPr>
        <w:ind w:firstLine="709" w:left="0"/>
        <w:jc w:val="both"/>
      </w:pPr>
    </w:p>
    <w:p w14:paraId="23000000">
      <w:pPr>
        <w:ind w:firstLine="709" w:left="0"/>
        <w:jc w:val="both"/>
      </w:pPr>
      <w:r>
        <w:t>чтение народных сказок разных народов России;</w:t>
      </w:r>
    </w:p>
    <w:p w14:paraId="24000000">
      <w:pPr>
        <w:ind w:firstLine="709" w:left="0"/>
        <w:jc w:val="both"/>
      </w:pPr>
    </w:p>
    <w:p w14:paraId="25000000">
      <w:pPr>
        <w:ind w:firstLine="709" w:left="0"/>
        <w:jc w:val="both"/>
      </w:pPr>
      <w:r>
        <w:t>беседы о Родине, о том, кто живёт в России;</w:t>
      </w:r>
    </w:p>
    <w:p w14:paraId="26000000">
      <w:pPr>
        <w:ind w:firstLine="709" w:left="0"/>
        <w:jc w:val="both"/>
      </w:pPr>
    </w:p>
    <w:p w14:paraId="27000000">
      <w:pPr>
        <w:ind w:firstLine="709" w:left="0"/>
        <w:jc w:val="both"/>
      </w:pPr>
      <w:r>
        <w:t>рассматривание глобуса, карты России, иллюстраций с национальными костюмами и жилищами.</w:t>
      </w:r>
    </w:p>
    <w:p w14:paraId="28000000">
      <w:pPr>
        <w:ind w:firstLine="709" w:left="0"/>
        <w:jc w:val="both"/>
      </w:pPr>
    </w:p>
    <w:p w14:paraId="29000000">
      <w:pPr>
        <w:ind w:firstLine="709" w:left="0"/>
        <w:jc w:val="both"/>
        <w:rPr>
          <w:b w:val="1"/>
        </w:rPr>
      </w:pPr>
      <w:r>
        <w:rPr>
          <w:b w:val="1"/>
        </w:rPr>
        <w:t>Методы и приёмы:</w:t>
      </w:r>
    </w:p>
    <w:p w14:paraId="2A000000">
      <w:pPr>
        <w:ind w:firstLine="709" w:left="0"/>
        <w:jc w:val="both"/>
      </w:pPr>
    </w:p>
    <w:p w14:paraId="2B000000">
      <w:pPr>
        <w:ind w:firstLine="709" w:left="0"/>
        <w:jc w:val="both"/>
      </w:pPr>
      <w:r>
        <w:rPr>
          <w:i w:val="1"/>
        </w:rPr>
        <w:t>словесные:</w:t>
      </w:r>
      <w:r>
        <w:t xml:space="preserve"> художественное слово (стихотворение), рассказ, объяснение, беседа, вопросы к детям, поощрение;</w:t>
      </w:r>
    </w:p>
    <w:p w14:paraId="2C000000">
      <w:pPr>
        <w:ind w:firstLine="709" w:left="0"/>
        <w:jc w:val="both"/>
      </w:pPr>
    </w:p>
    <w:p w14:paraId="2D000000">
      <w:pPr>
        <w:ind w:firstLine="709" w:left="0"/>
        <w:jc w:val="both"/>
      </w:pPr>
      <w:r>
        <w:rPr>
          <w:i w:val="1"/>
        </w:rPr>
        <w:t xml:space="preserve">наглядные: </w:t>
      </w:r>
      <w:r>
        <w:t>картинки с изображениями национальных костюмов, жилищ, пейзажей, блюд;</w:t>
      </w:r>
    </w:p>
    <w:p w14:paraId="2E000000">
      <w:pPr>
        <w:ind w:firstLine="709" w:left="0"/>
        <w:jc w:val="both"/>
      </w:pPr>
    </w:p>
    <w:p w14:paraId="2F000000">
      <w:pPr>
        <w:ind w:firstLine="709" w:left="0"/>
        <w:jc w:val="both"/>
      </w:pPr>
      <w:r>
        <w:rPr>
          <w:i w:val="1"/>
        </w:rPr>
        <w:t>игровые:</w:t>
      </w:r>
      <w:r>
        <w:t xml:space="preserve"> сюжетное путешествие, имитация перелётов, народная игра «Тюбетейка», физкультминутка «Самолёты»;</w:t>
      </w:r>
    </w:p>
    <w:p w14:paraId="30000000">
      <w:pPr>
        <w:ind w:firstLine="709" w:left="0"/>
        <w:jc w:val="both"/>
      </w:pPr>
    </w:p>
    <w:p w14:paraId="31000000">
      <w:pPr>
        <w:ind w:firstLine="709" w:left="0"/>
        <w:jc w:val="both"/>
      </w:pPr>
      <w:r>
        <w:rPr>
          <w:i w:val="1"/>
        </w:rPr>
        <w:t>практические:</w:t>
      </w:r>
      <w:r>
        <w:t xml:space="preserve"> участие в диалоге, выполнение двигательных имитаций.</w:t>
      </w:r>
    </w:p>
    <w:p w14:paraId="32000000">
      <w:pPr>
        <w:ind w:firstLine="709" w:left="0"/>
        <w:jc w:val="both"/>
      </w:pPr>
    </w:p>
    <w:p w14:paraId="33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>Материалы и оборудование:</w:t>
      </w:r>
    </w:p>
    <w:p w14:paraId="34000000">
      <w:pPr>
        <w:ind w:firstLine="709" w:left="0"/>
        <w:jc w:val="both"/>
      </w:pPr>
    </w:p>
    <w:p w14:paraId="35000000">
      <w:pPr>
        <w:ind/>
        <w:jc w:val="both"/>
      </w:pPr>
      <w:r>
        <w:t xml:space="preserve">элементы национальных костюмов (имитации: сарафан, тюбетейка, </w:t>
      </w:r>
      <w:r>
        <w:t>мурак</w:t>
      </w:r>
      <w:r>
        <w:t>, меховая рубаха);</w:t>
      </w:r>
    </w:p>
    <w:p w14:paraId="36000000">
      <w:pPr>
        <w:ind w:firstLine="709" w:left="0"/>
        <w:jc w:val="both"/>
      </w:pPr>
    </w:p>
    <w:p w14:paraId="37000000">
      <w:pPr>
        <w:ind/>
        <w:jc w:val="both"/>
      </w:pPr>
      <w:r>
        <w:t>аудиозаписи национальной музыки (марийской, русской, татарской, казахской, чукотской).</w:t>
      </w:r>
    </w:p>
    <w:p w14:paraId="38000000">
      <w:pPr>
        <w:ind w:firstLine="709" w:left="0"/>
        <w:jc w:val="both"/>
      </w:pPr>
    </w:p>
    <w:p w14:paraId="39000000">
      <w:pPr>
        <w:ind/>
        <w:jc w:val="both"/>
      </w:pPr>
      <w:r>
        <w:t>Продолжительность: 25 мин.</w:t>
      </w:r>
    </w:p>
    <w:p w14:paraId="3A000000">
      <w:pPr>
        <w:ind w:firstLine="709" w:left="0"/>
        <w:jc w:val="both"/>
      </w:pPr>
    </w:p>
    <w:p w14:paraId="3B000000">
      <w:pPr>
        <w:ind w:firstLine="709" w:left="0"/>
        <w:jc w:val="both"/>
        <w:rPr>
          <w:b w:val="1"/>
          <w:sz w:val="32"/>
        </w:rPr>
      </w:pPr>
      <w:r>
        <w:rPr>
          <w:b w:val="1"/>
          <w:sz w:val="32"/>
        </w:rPr>
        <w:t>Ход занятия</w:t>
      </w:r>
    </w:p>
    <w:p w14:paraId="3C000000">
      <w:pPr>
        <w:ind w:firstLine="709" w:left="0"/>
        <w:jc w:val="both"/>
        <w:rPr>
          <w:b w:val="1"/>
        </w:rPr>
      </w:pPr>
      <w:r>
        <w:rPr>
          <w:b w:val="1"/>
        </w:rPr>
        <w:t>1. Вводная часть (3–4 мин)</w:t>
      </w:r>
    </w:p>
    <w:p w14:paraId="3D000000">
      <w:pPr>
        <w:ind w:firstLine="709" w:left="0"/>
        <w:jc w:val="both"/>
      </w:pPr>
    </w:p>
    <w:p w14:paraId="3E000000">
      <w:pPr>
        <w:ind w:firstLine="709" w:left="0"/>
        <w:jc w:val="both"/>
        <w:rPr>
          <w:i w:val="1"/>
        </w:rPr>
      </w:pPr>
      <w:r>
        <w:rPr>
          <w:i w:val="1"/>
        </w:rPr>
        <w:t>Воспитатель (собирает детей в круг, доброжелательно):</w:t>
      </w:r>
    </w:p>
    <w:p w14:paraId="3F000000">
      <w:pPr>
        <w:ind w:firstLine="709" w:left="0"/>
        <w:jc w:val="both"/>
      </w:pPr>
      <w:r>
        <w:rPr>
          <w:b w:val="1"/>
        </w:rPr>
        <w:t>Воспитатель:</w:t>
      </w:r>
      <w:r>
        <w:t xml:space="preserve"> </w:t>
      </w:r>
    </w:p>
    <w:p w14:paraId="40000000">
      <w:pPr>
        <w:ind w:firstLine="709" w:left="0"/>
        <w:jc w:val="both"/>
      </w:pPr>
      <w:r>
        <w:t xml:space="preserve">Ребята, сегодня у нас необычное занятие. </w:t>
      </w:r>
      <w:r>
        <w:t xml:space="preserve"> Но для начала, давайте поприветствуем друг друга.</w:t>
      </w:r>
    </w:p>
    <w:p w14:paraId="41000000">
      <w:pPr>
        <w:ind w:firstLine="709" w:left="0"/>
        <w:jc w:val="both"/>
        <w:rPr>
          <w:i w:val="1"/>
        </w:rPr>
      </w:pPr>
      <w:r>
        <w:rPr>
          <w:b w:val="1"/>
        </w:rPr>
        <w:t>Собрались все дети в круг</w:t>
      </w:r>
      <w:r>
        <w:rPr>
          <w:b w:val="1"/>
        </w:rPr>
        <w:t xml:space="preserve">, </w:t>
      </w:r>
      <w:r>
        <w:rPr>
          <w:i w:val="1"/>
        </w:rPr>
        <w:t>(встать в круг)</w:t>
      </w:r>
    </w:p>
    <w:p w14:paraId="42000000">
      <w:pPr>
        <w:ind w:firstLine="709" w:left="0"/>
        <w:jc w:val="both"/>
        <w:rPr>
          <w:b w:val="1"/>
        </w:rPr>
      </w:pPr>
      <w:r>
        <w:rPr>
          <w:b w:val="1"/>
        </w:rPr>
        <w:t>Я твой друг (</w:t>
      </w:r>
      <w:r>
        <w:rPr>
          <w:i w:val="1"/>
        </w:rPr>
        <w:t>руки прижать к груди)</w:t>
      </w:r>
    </w:p>
    <w:p w14:paraId="43000000">
      <w:pPr>
        <w:ind w:firstLine="709" w:left="0"/>
        <w:jc w:val="both"/>
        <w:rPr>
          <w:i w:val="1"/>
        </w:rPr>
      </w:pPr>
      <w:r>
        <w:rPr>
          <w:b w:val="1"/>
        </w:rPr>
        <w:t>И ты мой друг. (</w:t>
      </w:r>
      <w:r>
        <w:rPr>
          <w:i w:val="1"/>
        </w:rPr>
        <w:t>протянуть руки друг к другу)</w:t>
      </w:r>
    </w:p>
    <w:p w14:paraId="44000000">
      <w:pPr>
        <w:ind w:firstLine="709" w:left="0"/>
        <w:jc w:val="both"/>
        <w:rPr>
          <w:b w:val="1"/>
        </w:rPr>
      </w:pPr>
      <w:r>
        <w:rPr>
          <w:b w:val="1"/>
        </w:rPr>
        <w:t>Крепко за руки возьмёмся (</w:t>
      </w:r>
      <w:r>
        <w:rPr>
          <w:i w:val="1"/>
        </w:rPr>
        <w:t>взяться за руки)</w:t>
      </w:r>
    </w:p>
    <w:p w14:paraId="45000000">
      <w:pPr>
        <w:ind w:firstLine="709" w:left="0"/>
        <w:jc w:val="both"/>
        <w:rPr>
          <w:i w:val="1"/>
        </w:rPr>
      </w:pPr>
      <w:r>
        <w:rPr>
          <w:b w:val="1"/>
        </w:rPr>
        <w:t xml:space="preserve">И друг другу улыбнёмся </w:t>
      </w:r>
      <w:r>
        <w:rPr>
          <w:i w:val="1"/>
        </w:rPr>
        <w:t xml:space="preserve">(улыбнуться) </w:t>
      </w:r>
    </w:p>
    <w:p w14:paraId="46000000">
      <w:pPr>
        <w:ind w:firstLine="709" w:left="0"/>
        <w:jc w:val="both"/>
      </w:pPr>
      <w:r>
        <w:t>Сегодня м</w:t>
      </w:r>
      <w:r>
        <w:t>ы отправимся в удивительное путешествие по нашей большой стране — России. Но путешествовать мы будем не на поезде и не на машине, а… на самолёте! Вы готовы?</w:t>
      </w:r>
    </w:p>
    <w:p w14:paraId="47000000">
      <w:pPr>
        <w:ind w:firstLine="709" w:left="0"/>
        <w:jc w:val="both"/>
      </w:pPr>
    </w:p>
    <w:p w14:paraId="48000000">
      <w:pPr>
        <w:ind w:firstLine="709" w:left="0"/>
        <w:jc w:val="both"/>
        <w:rPr>
          <w:i w:val="1"/>
        </w:rPr>
      </w:pPr>
      <w:r>
        <w:rPr>
          <w:i w:val="1"/>
        </w:rPr>
        <w:t>Читает стихотворение:</w:t>
      </w:r>
    </w:p>
    <w:p w14:paraId="49000000">
      <w:pPr>
        <w:ind w:firstLine="709" w:left="0"/>
        <w:jc w:val="both"/>
      </w:pPr>
    </w:p>
    <w:p w14:paraId="4A000000">
      <w:pPr>
        <w:ind w:firstLine="709" w:left="0"/>
        <w:jc w:val="both"/>
      </w:pPr>
      <w:r>
        <w:t>Живут в России разные</w:t>
      </w:r>
    </w:p>
    <w:p w14:paraId="4B000000">
      <w:pPr>
        <w:ind w:firstLine="709" w:left="0"/>
        <w:jc w:val="both"/>
      </w:pPr>
      <w:r>
        <w:t>Народы с давних пор:</w:t>
      </w:r>
    </w:p>
    <w:p w14:paraId="4C000000">
      <w:pPr>
        <w:ind w:firstLine="709" w:left="0"/>
        <w:jc w:val="both"/>
      </w:pPr>
      <w:r>
        <w:t>Одним тайга по нраву,</w:t>
      </w:r>
    </w:p>
    <w:p w14:paraId="4D000000">
      <w:pPr>
        <w:ind w:firstLine="709" w:left="0"/>
        <w:jc w:val="both"/>
      </w:pPr>
      <w:r>
        <w:t>Другим степной простор.</w:t>
      </w:r>
    </w:p>
    <w:p w14:paraId="4E000000">
      <w:pPr>
        <w:ind w:firstLine="709" w:left="0"/>
        <w:jc w:val="both"/>
      </w:pPr>
    </w:p>
    <w:p w14:paraId="4F000000">
      <w:pPr>
        <w:ind w:firstLine="709" w:left="0"/>
        <w:jc w:val="both"/>
      </w:pPr>
      <w:r>
        <w:t>У каждого народа</w:t>
      </w:r>
    </w:p>
    <w:p w14:paraId="50000000">
      <w:pPr>
        <w:ind w:firstLine="709" w:left="0"/>
        <w:jc w:val="both"/>
      </w:pPr>
      <w:r>
        <w:t>Язык свой и наряд,</w:t>
      </w:r>
    </w:p>
    <w:p w14:paraId="51000000">
      <w:pPr>
        <w:ind w:firstLine="709" w:left="0"/>
        <w:jc w:val="both"/>
      </w:pPr>
      <w:r>
        <w:t>Один черкеску носит,</w:t>
      </w:r>
    </w:p>
    <w:p w14:paraId="52000000">
      <w:pPr>
        <w:ind w:firstLine="709" w:left="0"/>
        <w:jc w:val="both"/>
      </w:pPr>
      <w:r>
        <w:t>Другой надел халат.</w:t>
      </w:r>
    </w:p>
    <w:p w14:paraId="53000000">
      <w:pPr>
        <w:ind w:firstLine="709" w:left="0"/>
        <w:jc w:val="both"/>
      </w:pPr>
    </w:p>
    <w:p w14:paraId="54000000">
      <w:pPr>
        <w:ind w:firstLine="709" w:left="0"/>
        <w:jc w:val="both"/>
      </w:pPr>
      <w:r>
        <w:t>Один рыбак с рожденья,</w:t>
      </w:r>
    </w:p>
    <w:p w14:paraId="55000000">
      <w:pPr>
        <w:ind w:firstLine="709" w:left="0"/>
        <w:jc w:val="both"/>
      </w:pPr>
      <w:r>
        <w:t>Другой оленевод,</w:t>
      </w:r>
    </w:p>
    <w:p w14:paraId="56000000">
      <w:pPr>
        <w:ind w:firstLine="709" w:left="0"/>
        <w:jc w:val="both"/>
      </w:pPr>
      <w:r>
        <w:t>Один кумыс готовит,</w:t>
      </w:r>
    </w:p>
    <w:p w14:paraId="57000000">
      <w:pPr>
        <w:ind w:firstLine="709" w:left="0"/>
        <w:jc w:val="both"/>
      </w:pPr>
      <w:r>
        <w:t>Другой готовит мёд.</w:t>
      </w:r>
    </w:p>
    <w:p w14:paraId="58000000">
      <w:pPr>
        <w:ind w:firstLine="709" w:left="0"/>
        <w:jc w:val="both"/>
      </w:pPr>
    </w:p>
    <w:p w14:paraId="59000000">
      <w:pPr>
        <w:ind w:firstLine="709" w:left="0"/>
        <w:jc w:val="both"/>
      </w:pPr>
      <w:r>
        <w:t>Одним милее осень,</w:t>
      </w:r>
    </w:p>
    <w:p w14:paraId="5A000000">
      <w:pPr>
        <w:ind w:firstLine="709" w:left="0"/>
        <w:jc w:val="both"/>
      </w:pPr>
      <w:r>
        <w:t>Другим милей весна</w:t>
      </w:r>
    </w:p>
    <w:p w14:paraId="5B000000">
      <w:pPr>
        <w:ind w:firstLine="709" w:left="0"/>
        <w:jc w:val="both"/>
      </w:pPr>
      <w:r>
        <w:t>А Родина — Россия</w:t>
      </w:r>
    </w:p>
    <w:p w14:paraId="5C000000">
      <w:pPr>
        <w:ind w:firstLine="709" w:left="0"/>
        <w:jc w:val="both"/>
      </w:pPr>
      <w:r>
        <w:t>У нас у всех одна!</w:t>
      </w:r>
    </w:p>
    <w:p w14:paraId="5D000000">
      <w:pPr>
        <w:ind w:firstLine="709" w:left="0"/>
        <w:jc w:val="both"/>
      </w:pPr>
    </w:p>
    <w:p w14:paraId="5E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Воспитатель:</w:t>
      </w:r>
    </w:p>
    <w:p w14:paraId="5F000000">
      <w:pPr>
        <w:ind w:firstLine="709" w:left="0"/>
        <w:jc w:val="both"/>
      </w:pPr>
      <w:r>
        <w:t>— О чём это стихотворение? (Дети отвечают.)</w:t>
      </w:r>
    </w:p>
    <w:p w14:paraId="60000000">
      <w:pPr>
        <w:ind w:firstLine="709" w:left="0"/>
        <w:jc w:val="both"/>
      </w:pPr>
      <w:r>
        <w:t>— Верно! Это о нашей Родине — России. Россия — это не только леса, реки и города. Это ещё и люди, которые в ней живут. В России много народов: марийцы, русские, чуваши, мордва, башкиры, татары, чукчи и многие другие. У каждого народа свой язык, свои обычаи, своя одежда, свои праздники и блюда. Но все мы — россияне, и у нас одна общая Родина.</w:t>
      </w:r>
    </w:p>
    <w:p w14:paraId="61000000">
      <w:pPr>
        <w:ind w:firstLine="709" w:left="0"/>
        <w:jc w:val="both"/>
      </w:pPr>
    </w:p>
    <w:p w14:paraId="62000000">
      <w:pPr>
        <w:ind w:firstLine="709" w:left="0"/>
        <w:jc w:val="both"/>
      </w:pPr>
      <w:r>
        <w:t>— Хотите познакомиться с некоторыми народами поближе? Тогда занимаем места в нашем «самолёте»!</w:t>
      </w:r>
    </w:p>
    <w:p w14:paraId="63000000">
      <w:pPr>
        <w:ind w:firstLine="709" w:left="0"/>
        <w:jc w:val="both"/>
      </w:pPr>
    </w:p>
    <w:p w14:paraId="64000000">
      <w:pPr>
        <w:ind w:firstLine="709" w:left="0"/>
        <w:jc w:val="both"/>
        <w:rPr>
          <w:b w:val="1"/>
        </w:rPr>
      </w:pPr>
      <w:r>
        <w:rPr>
          <w:b w:val="1"/>
        </w:rPr>
        <w:t xml:space="preserve">2. Основная часть </w:t>
      </w:r>
    </w:p>
    <w:p w14:paraId="65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 xml:space="preserve"> «Изображаем перелёт»</w:t>
      </w:r>
    </w:p>
    <w:p w14:paraId="66000000">
      <w:pPr>
        <w:ind w:firstLine="709" w:left="0"/>
        <w:jc w:val="both"/>
      </w:pPr>
    </w:p>
    <w:p w14:paraId="67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Этап 1. Марийцы</w:t>
      </w:r>
    </w:p>
    <w:p w14:paraId="68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Марийка подготовленный ребёнок в элементах костюма):</w:t>
      </w:r>
    </w:p>
    <w:p w14:paraId="69000000">
      <w:pPr>
        <w:ind w:firstLine="709" w:left="0"/>
        <w:jc w:val="both"/>
      </w:pPr>
      <w:r>
        <w:t xml:space="preserve">— Салам </w:t>
      </w:r>
      <w:r>
        <w:t>лийже</w:t>
      </w:r>
      <w:r>
        <w:t xml:space="preserve">, </w:t>
      </w:r>
      <w:r>
        <w:t>уна‑влак</w:t>
      </w:r>
      <w:r>
        <w:t>! Здравствуйте, гости! Я представляю народ мари. Мы живём в Республике Марий Эл и говорим на марийском языке. У нас есть свои традиции, костюмы и, конечно, вкусная еда. Посмотрите: это наши национальные блюда — блины (</w:t>
      </w:r>
      <w:r>
        <w:t>мелна</w:t>
      </w:r>
      <w:r>
        <w:t xml:space="preserve">), </w:t>
      </w:r>
      <w:r>
        <w:t>когыьо</w:t>
      </w:r>
      <w:r>
        <w:t xml:space="preserve">, </w:t>
      </w:r>
      <w:r>
        <w:t>салмамуно</w:t>
      </w:r>
      <w:r>
        <w:t>. Всё готовится с любовью и душой. Угощаю вас!</w:t>
      </w:r>
    </w:p>
    <w:p w14:paraId="6A000000">
      <w:pPr>
        <w:ind w:firstLine="709" w:left="0"/>
        <w:jc w:val="both"/>
      </w:pPr>
    </w:p>
    <w:p w14:paraId="6B000000">
      <w:pPr>
        <w:ind w:firstLine="709" w:left="0"/>
        <w:jc w:val="both"/>
        <w:rPr>
          <w:i w:val="1"/>
        </w:rPr>
      </w:pPr>
      <w:r>
        <w:rPr>
          <w:i w:val="1"/>
        </w:rPr>
        <w:t>Дети:</w:t>
      </w:r>
    </w:p>
    <w:p w14:paraId="6C000000">
      <w:pPr>
        <w:ind w:firstLine="709" w:left="0"/>
        <w:jc w:val="both"/>
      </w:pPr>
      <w:r>
        <w:t>— Спасибо!</w:t>
      </w:r>
    </w:p>
    <w:p w14:paraId="6D000000">
      <w:pPr>
        <w:ind w:firstLine="709" w:left="0"/>
        <w:jc w:val="both"/>
        <w:rPr>
          <w:b w:val="1"/>
        </w:rPr>
      </w:pPr>
    </w:p>
    <w:p w14:paraId="6E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Воспитатель:</w:t>
      </w:r>
    </w:p>
    <w:p w14:paraId="6F000000">
      <w:pPr>
        <w:ind w:firstLine="709" w:left="0"/>
        <w:jc w:val="both"/>
      </w:pPr>
      <w:r>
        <w:t>— Спасибо за гостеприимство! Пора лететь дальше.</w:t>
      </w:r>
    </w:p>
    <w:p w14:paraId="70000000">
      <w:pPr>
        <w:ind w:firstLine="709" w:left="0"/>
        <w:jc w:val="both"/>
      </w:pPr>
    </w:p>
    <w:p w14:paraId="71000000">
      <w:pPr>
        <w:ind w:firstLine="709" w:left="0"/>
        <w:jc w:val="both"/>
        <w:rPr>
          <w:i w:val="1"/>
        </w:rPr>
      </w:pPr>
      <w:r>
        <w:rPr>
          <w:i w:val="1"/>
        </w:rPr>
        <w:t>(Снова «перелёт».)</w:t>
      </w:r>
    </w:p>
    <w:p w14:paraId="72000000">
      <w:pPr>
        <w:ind w:firstLine="709" w:left="0"/>
        <w:jc w:val="both"/>
      </w:pPr>
    </w:p>
    <w:p w14:paraId="73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Этап 2. Русские</w:t>
      </w:r>
    </w:p>
    <w:p w14:paraId="74000000">
      <w:pPr>
        <w:ind w:firstLine="709" w:left="0"/>
        <w:jc w:val="both"/>
      </w:pPr>
    </w:p>
    <w:p w14:paraId="75000000">
      <w:pPr>
        <w:ind w:firstLine="709" w:left="0"/>
        <w:jc w:val="both"/>
        <w:rPr>
          <w:b w:val="1"/>
        </w:rPr>
      </w:pPr>
      <w:r>
        <w:rPr>
          <w:b w:val="1"/>
        </w:rPr>
        <w:t>Русские</w:t>
      </w:r>
      <w:r>
        <w:rPr>
          <w:b w:val="1"/>
        </w:rPr>
        <w:t>:</w:t>
      </w:r>
    </w:p>
    <w:p w14:paraId="76000000">
      <w:pPr>
        <w:ind w:firstLine="709" w:left="0"/>
        <w:jc w:val="both"/>
      </w:pPr>
      <w:r>
        <w:t xml:space="preserve">— Второй народ, с которым </w:t>
      </w:r>
      <w:r>
        <w:t>в</w:t>
      </w:r>
      <w:r>
        <w:t>ы познакоми</w:t>
      </w:r>
      <w:r>
        <w:t>тесь</w:t>
      </w:r>
      <w:r>
        <w:t>, — русские. Посмотрите на национальный костюм: сарафан — длинное свободное платье, а дополняет его кокошник — головной убор, украшенный жемчугом, золотыми нитями и бисером.</w:t>
      </w:r>
    </w:p>
    <w:p w14:paraId="77000000">
      <w:pPr>
        <w:ind w:firstLine="709" w:left="0"/>
        <w:jc w:val="both"/>
      </w:pPr>
    </w:p>
    <w:p w14:paraId="78000000">
      <w:pPr>
        <w:ind w:firstLine="709" w:left="0"/>
        <w:jc w:val="both"/>
      </w:pPr>
      <w:r>
        <w:t>— А теперь заглянем в русскую избу. Сердце дома — печь. Она согревает, кормит, лечит и даже служит местом для сна. Рядом с печью — кочерга, ухват, помело, деревянная лопата.</w:t>
      </w:r>
    </w:p>
    <w:p w14:paraId="79000000">
      <w:pPr>
        <w:ind w:firstLine="709" w:left="0"/>
        <w:jc w:val="both"/>
      </w:pPr>
    </w:p>
    <w:p w14:paraId="7A000000">
      <w:pPr>
        <w:ind w:firstLine="709" w:left="0"/>
        <w:jc w:val="both"/>
      </w:pPr>
      <w:r>
        <w:t>Но есть в избе особое, священное место — красный угол. Там стоят иконы, там принимают дорогих гостей, молятся и отмечают важные события.</w:t>
      </w:r>
    </w:p>
    <w:p w14:paraId="7B000000">
      <w:pPr>
        <w:ind w:firstLine="709" w:left="0"/>
        <w:jc w:val="both"/>
      </w:pPr>
    </w:p>
    <w:p w14:paraId="7C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Воспитатель:</w:t>
      </w:r>
    </w:p>
    <w:p w14:paraId="7D000000">
      <w:pPr>
        <w:ind w:firstLine="709" w:left="0"/>
        <w:jc w:val="both"/>
      </w:pPr>
      <w:r>
        <w:t>— Понравилось вам в русской избе? Что запомнилось? (Дети отвечают.)</w:t>
      </w:r>
    </w:p>
    <w:p w14:paraId="7E000000">
      <w:pPr>
        <w:ind w:firstLine="709" w:left="0"/>
        <w:jc w:val="both"/>
      </w:pPr>
      <w:r>
        <w:t>— Отлично! Летим дальше!</w:t>
      </w:r>
    </w:p>
    <w:p w14:paraId="7F000000">
      <w:pPr>
        <w:ind w:firstLine="709" w:left="0"/>
        <w:jc w:val="both"/>
      </w:pPr>
    </w:p>
    <w:p w14:paraId="80000000">
      <w:pPr>
        <w:ind w:firstLine="709" w:left="0"/>
        <w:jc w:val="both"/>
        <w:rPr>
          <w:i w:val="1"/>
        </w:rPr>
      </w:pPr>
      <w:r>
        <w:rPr>
          <w:i w:val="1"/>
        </w:rPr>
        <w:t>(«Перелёт».)</w:t>
      </w:r>
    </w:p>
    <w:p w14:paraId="81000000">
      <w:pPr>
        <w:ind w:firstLine="709" w:left="0"/>
        <w:jc w:val="both"/>
      </w:pPr>
    </w:p>
    <w:p w14:paraId="82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Этап 3. Татары</w:t>
      </w:r>
    </w:p>
    <w:p w14:paraId="83000000">
      <w:pPr>
        <w:ind w:firstLine="709" w:left="0"/>
        <w:jc w:val="both"/>
      </w:pPr>
    </w:p>
    <w:p w14:paraId="84000000">
      <w:pPr>
        <w:ind w:firstLine="709" w:left="0"/>
        <w:jc w:val="both"/>
        <w:rPr>
          <w:b w:val="1"/>
        </w:rPr>
      </w:pPr>
      <w:r>
        <w:rPr>
          <w:b w:val="1"/>
        </w:rPr>
        <w:t>Татарин</w:t>
      </w:r>
      <w:r>
        <w:rPr>
          <w:b w:val="1"/>
        </w:rPr>
        <w:t>:</w:t>
      </w:r>
    </w:p>
    <w:p w14:paraId="85000000">
      <w:pPr>
        <w:ind w:firstLine="709" w:left="0"/>
        <w:jc w:val="both"/>
      </w:pPr>
      <w:r>
        <w:t xml:space="preserve">— Здравствуйте! Мы — татары. Мы говорим на татарском языке. Наш костюм — рубаха, камзол и тюбетейка. У нас много вкусных блюд: кыстыбый, </w:t>
      </w:r>
      <w:r>
        <w:t>катлама</w:t>
      </w:r>
      <w:r>
        <w:t>, а самое известное — чак‑чак!</w:t>
      </w:r>
    </w:p>
    <w:p w14:paraId="86000000">
      <w:pPr>
        <w:ind w:firstLine="709" w:left="0"/>
        <w:jc w:val="both"/>
      </w:pPr>
    </w:p>
    <w:p w14:paraId="87000000">
      <w:pPr>
        <w:ind w:firstLine="709" w:left="0"/>
        <w:jc w:val="both"/>
      </w:pPr>
      <w:r>
        <w:t xml:space="preserve">— У татар много праздников: Рамадан, Сабантуй, </w:t>
      </w:r>
      <w:r>
        <w:t>Нардуган</w:t>
      </w:r>
      <w:r>
        <w:t>. На праздниках мы играем в разные игры. Давайте поиграем в татарскую народную игру «Тюбетейка»!</w:t>
      </w:r>
    </w:p>
    <w:p w14:paraId="88000000">
      <w:pPr>
        <w:ind w:firstLine="709" w:left="0"/>
        <w:jc w:val="both"/>
      </w:pPr>
    </w:p>
    <w:p w14:paraId="89000000">
      <w:pPr>
        <w:ind w:firstLine="709" w:left="0"/>
        <w:jc w:val="both"/>
        <w:rPr>
          <w:i w:val="1"/>
        </w:rPr>
      </w:pPr>
      <w:r>
        <w:rPr>
          <w:i w:val="1"/>
        </w:rPr>
        <w:t>Татарская народная игра «Тюбетейка»</w:t>
      </w:r>
    </w:p>
    <w:p w14:paraId="8A000000">
      <w:pPr>
        <w:ind w:firstLine="709" w:left="0"/>
        <w:jc w:val="both"/>
      </w:pPr>
    </w:p>
    <w:p w14:paraId="8B000000">
      <w:pPr>
        <w:ind w:firstLine="709" w:left="0"/>
        <w:jc w:val="both"/>
        <w:rPr>
          <w:i w:val="1"/>
        </w:rPr>
      </w:pPr>
      <w:r>
        <w:rPr>
          <w:i w:val="1"/>
        </w:rPr>
        <w:t>Дети становятся в круг.</w:t>
      </w:r>
    </w:p>
    <w:p w14:paraId="8C000000">
      <w:pPr>
        <w:ind w:firstLine="709" w:left="0"/>
        <w:jc w:val="both"/>
        <w:rPr>
          <w:i w:val="1"/>
        </w:rPr>
      </w:pPr>
    </w:p>
    <w:p w14:paraId="8D000000">
      <w:pPr>
        <w:ind w:firstLine="709" w:left="0"/>
        <w:jc w:val="both"/>
        <w:rPr>
          <w:i w:val="1"/>
        </w:rPr>
      </w:pPr>
      <w:r>
        <w:rPr>
          <w:i w:val="1"/>
        </w:rPr>
        <w:t>Под национальную музыку они по очереди надевают тюбетейку на голову рядом стоящего ребёнка.</w:t>
      </w:r>
    </w:p>
    <w:p w14:paraId="8E000000">
      <w:pPr>
        <w:ind w:firstLine="709" w:left="0"/>
        <w:jc w:val="both"/>
        <w:rPr>
          <w:i w:val="1"/>
        </w:rPr>
      </w:pPr>
    </w:p>
    <w:p w14:paraId="8F000000">
      <w:pPr>
        <w:ind w:firstLine="709" w:left="0"/>
        <w:jc w:val="both"/>
        <w:rPr>
          <w:i w:val="1"/>
        </w:rPr>
      </w:pPr>
      <w:r>
        <w:rPr>
          <w:i w:val="1"/>
        </w:rPr>
        <w:t>Музыка прекращается — на ком осталась тюбетейка, тот выполняет задание (приседания, прыжки, хлопать в ладоши, топать ногами).</w:t>
      </w:r>
    </w:p>
    <w:p w14:paraId="90000000">
      <w:pPr>
        <w:ind w:firstLine="709" w:left="0"/>
        <w:jc w:val="both"/>
      </w:pPr>
    </w:p>
    <w:p w14:paraId="91000000">
      <w:pPr>
        <w:ind w:firstLine="709" w:left="0"/>
        <w:jc w:val="both"/>
        <w:rPr>
          <w:i w:val="1"/>
        </w:rPr>
      </w:pPr>
      <w:r>
        <w:rPr>
          <w:i w:val="1"/>
        </w:rPr>
        <w:t>Игра повторяется 2–3 раза.</w:t>
      </w:r>
    </w:p>
    <w:p w14:paraId="92000000">
      <w:pPr>
        <w:ind w:firstLine="709" w:left="0"/>
        <w:jc w:val="both"/>
      </w:pPr>
    </w:p>
    <w:p w14:paraId="93000000">
      <w:pPr>
        <w:ind w:firstLine="709" w:left="0"/>
        <w:jc w:val="both"/>
        <w:rPr>
          <w:b w:val="1"/>
        </w:rPr>
      </w:pPr>
      <w:r>
        <w:rPr>
          <w:b w:val="1"/>
        </w:rPr>
        <w:t>Дети:</w:t>
      </w:r>
    </w:p>
    <w:p w14:paraId="94000000">
      <w:pPr>
        <w:ind w:firstLine="709" w:left="0"/>
        <w:jc w:val="both"/>
      </w:pPr>
      <w:r>
        <w:t>— Спасибо!</w:t>
      </w:r>
    </w:p>
    <w:p w14:paraId="95000000">
      <w:pPr>
        <w:ind w:firstLine="709" w:left="0"/>
        <w:jc w:val="both"/>
      </w:pPr>
    </w:p>
    <w:p w14:paraId="96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Воспитатель:</w:t>
      </w:r>
    </w:p>
    <w:p w14:paraId="97000000">
      <w:pPr>
        <w:ind w:firstLine="709" w:left="0"/>
        <w:jc w:val="both"/>
      </w:pPr>
      <w:r>
        <w:t>— Замечательная игра! Пора лететь дальше.</w:t>
      </w:r>
    </w:p>
    <w:p w14:paraId="98000000">
      <w:pPr>
        <w:ind w:firstLine="709" w:left="0"/>
        <w:jc w:val="both"/>
      </w:pPr>
    </w:p>
    <w:p w14:paraId="99000000">
      <w:pPr>
        <w:ind w:firstLine="709" w:left="0"/>
        <w:jc w:val="both"/>
        <w:rPr>
          <w:i w:val="1"/>
        </w:rPr>
      </w:pPr>
      <w:r>
        <w:rPr>
          <w:i w:val="1"/>
        </w:rPr>
        <w:t>(«Перелёт».)</w:t>
      </w:r>
    </w:p>
    <w:p w14:paraId="9A000000">
      <w:pPr>
        <w:ind w:firstLine="709" w:left="0"/>
        <w:jc w:val="both"/>
      </w:pPr>
    </w:p>
    <w:p w14:paraId="9B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Этап 4. Казаки</w:t>
      </w:r>
    </w:p>
    <w:p w14:paraId="9C000000">
      <w:pPr>
        <w:ind w:firstLine="709" w:left="0"/>
        <w:jc w:val="both"/>
      </w:pPr>
      <w:r>
        <w:rPr>
          <w:b w:val="1"/>
        </w:rPr>
        <w:t>Казачка</w:t>
      </w:r>
      <w:r>
        <w:rPr>
          <w:b w:val="1"/>
        </w:rPr>
        <w:t xml:space="preserve"> (</w:t>
      </w:r>
      <w:r>
        <w:t>ребёнок в элементах костюма):</w:t>
      </w:r>
    </w:p>
    <w:p w14:paraId="9D000000">
      <w:pPr>
        <w:ind w:firstLine="709" w:left="0"/>
        <w:jc w:val="both"/>
      </w:pPr>
      <w:r>
        <w:t>— Здравствуйте! Мы — каза</w:t>
      </w:r>
      <w:r>
        <w:t>ки</w:t>
      </w:r>
      <w:r>
        <w:t xml:space="preserve">. Мы говорим на </w:t>
      </w:r>
      <w:r>
        <w:t xml:space="preserve">русском языке, с сохранением диалектов и говоров. Наряд казачки: </w:t>
      </w:r>
      <w:r>
        <w:t>кубелек</w:t>
      </w:r>
      <w:r>
        <w:t xml:space="preserve"> (древнее платье), шлычка (головной убор).</w:t>
      </w:r>
      <w:r>
        <w:t xml:space="preserve"> </w:t>
      </w:r>
    </w:p>
    <w:p w14:paraId="9E000000">
      <w:pPr>
        <w:ind w:firstLine="709" w:left="0"/>
        <w:jc w:val="both"/>
      </w:pPr>
      <w:r>
        <w:t>Казачья земля богата местами, где до сих пор живёт дух предков. Например:</w:t>
      </w:r>
    </w:p>
    <w:p w14:paraId="9F000000">
      <w:pPr>
        <w:pStyle w:val="Style_1"/>
        <w:numPr>
          <w:ilvl w:val="0"/>
          <w:numId w:val="5"/>
        </w:numPr>
        <w:ind/>
        <w:jc w:val="both"/>
        <w:rPr>
          <w:b w:val="1"/>
        </w:rPr>
      </w:pPr>
      <w:r>
        <w:rPr>
          <w:b w:val="1"/>
        </w:rPr>
        <w:t>Вознесенский</w:t>
      </w:r>
      <w:r>
        <w:rPr>
          <w:b w:val="1"/>
        </w:rPr>
        <w:t xml:space="preserve"> восковой патриарший сбор(храм);</w:t>
      </w:r>
    </w:p>
    <w:p w14:paraId="A0000000">
      <w:pPr>
        <w:pStyle w:val="Style_1"/>
        <w:numPr>
          <w:ilvl w:val="0"/>
          <w:numId w:val="5"/>
        </w:numPr>
        <w:ind/>
        <w:jc w:val="both"/>
        <w:rPr>
          <w:b w:val="1"/>
        </w:rPr>
      </w:pPr>
      <w:r>
        <w:rPr>
          <w:b w:val="1"/>
        </w:rPr>
        <w:t>Этно-деревни (музеи под открытым небом);</w:t>
      </w:r>
    </w:p>
    <w:p w14:paraId="A1000000">
      <w:pPr>
        <w:pStyle w:val="Style_1"/>
        <w:numPr>
          <w:ilvl w:val="0"/>
          <w:numId w:val="5"/>
        </w:numPr>
        <w:ind/>
        <w:jc w:val="both"/>
        <w:rPr>
          <w:b w:val="1"/>
        </w:rPr>
      </w:pPr>
      <w:r>
        <w:rPr>
          <w:b w:val="1"/>
        </w:rPr>
        <w:t>Казачьи заставы и мемориалы.</w:t>
      </w:r>
    </w:p>
    <w:p w14:paraId="A2000000">
      <w:pPr>
        <w:pStyle w:val="Style_1"/>
        <w:ind w:firstLine="0" w:left="1429"/>
        <w:jc w:val="both"/>
        <w:rPr>
          <w:b w:val="1"/>
        </w:rPr>
      </w:pPr>
    </w:p>
    <w:p w14:paraId="A3000000">
      <w:pPr>
        <w:pStyle w:val="Style_1"/>
        <w:ind w:firstLine="0" w:left="1429"/>
        <w:jc w:val="both"/>
        <w:rPr>
          <w:b w:val="1"/>
        </w:rPr>
      </w:pPr>
      <w:r>
        <w:rPr>
          <w:b w:val="1"/>
        </w:rPr>
        <w:t>Воспитатель:</w:t>
      </w:r>
    </w:p>
    <w:p w14:paraId="A4000000">
      <w:pPr>
        <w:ind w:firstLine="709" w:left="0"/>
        <w:jc w:val="both"/>
        <w:rPr>
          <w:i w:val="1"/>
        </w:rPr>
      </w:pPr>
      <w:r>
        <w:t>— Как красиво! Что вам больше всего понравилось у каза</w:t>
      </w:r>
      <w:r>
        <w:t>к</w:t>
      </w:r>
      <w:r>
        <w:t xml:space="preserve">ов? </w:t>
      </w:r>
      <w:r>
        <w:rPr>
          <w:i w:val="1"/>
        </w:rPr>
        <w:t>(Дети отвечают.)</w:t>
      </w:r>
    </w:p>
    <w:p w14:paraId="A5000000">
      <w:pPr>
        <w:ind w:firstLine="709" w:left="0"/>
        <w:jc w:val="both"/>
      </w:pPr>
      <w:r>
        <w:t>— Летим к следующему народу!</w:t>
      </w:r>
    </w:p>
    <w:p w14:paraId="A6000000">
      <w:pPr>
        <w:ind w:firstLine="709" w:left="0"/>
        <w:jc w:val="both"/>
      </w:pPr>
    </w:p>
    <w:p w14:paraId="A7000000">
      <w:pPr>
        <w:ind w:firstLine="709" w:left="0"/>
        <w:jc w:val="both"/>
        <w:rPr>
          <w:i w:val="1"/>
        </w:rPr>
      </w:pPr>
      <w:r>
        <w:rPr>
          <w:i w:val="1"/>
        </w:rPr>
        <w:t>(«Перелёт».)</w:t>
      </w:r>
    </w:p>
    <w:p w14:paraId="A8000000">
      <w:pPr>
        <w:ind w:firstLine="709" w:left="0"/>
        <w:jc w:val="both"/>
      </w:pPr>
    </w:p>
    <w:p w14:paraId="A9000000">
      <w:pPr>
        <w:ind w:firstLine="709" w:left="0"/>
        <w:jc w:val="both"/>
        <w:rPr>
          <w:b w:val="1"/>
          <w:i w:val="1"/>
        </w:rPr>
      </w:pPr>
      <w:r>
        <w:rPr>
          <w:b w:val="1"/>
          <w:i w:val="1"/>
        </w:rPr>
        <w:t>Этап 5. Чукчи</w:t>
      </w:r>
    </w:p>
    <w:p w14:paraId="AA000000">
      <w:pPr>
        <w:ind w:firstLine="709" w:left="0"/>
        <w:jc w:val="both"/>
      </w:pPr>
      <w:r>
        <w:rPr>
          <w:b w:val="1"/>
          <w:i w:val="1"/>
        </w:rPr>
        <w:t>Чукча (</w:t>
      </w:r>
      <w:r>
        <w:t>ребёнок в имитации меховой одежды):</w:t>
      </w:r>
    </w:p>
    <w:p w14:paraId="AB000000">
      <w:pPr>
        <w:ind w:firstLine="709" w:left="0"/>
        <w:jc w:val="both"/>
      </w:pPr>
      <w:r>
        <w:t>— Здравствуйте, уважаемые гости! Мы — чукчи, коренной народ Чукотки. Наша одежда — меховая рубаха, штаны и сапоги — защищает от сурового холода.</w:t>
      </w:r>
    </w:p>
    <w:p w14:paraId="AC000000">
      <w:pPr>
        <w:ind w:firstLine="709" w:left="0"/>
        <w:jc w:val="both"/>
      </w:pPr>
    </w:p>
    <w:p w14:paraId="AD000000">
      <w:pPr>
        <w:ind w:firstLine="709" w:left="0"/>
        <w:jc w:val="both"/>
      </w:pPr>
      <w:r>
        <w:t>— Мы — народ‑сказитель. У нас есть мифы, сказки о животных, песни, загадки и пословицы. А сейчас я прочитаю вам чукотское стихотворение:</w:t>
      </w:r>
    </w:p>
    <w:p w14:paraId="AE000000">
      <w:pPr>
        <w:ind w:firstLine="709" w:left="0"/>
        <w:jc w:val="both"/>
      </w:pPr>
    </w:p>
    <w:p w14:paraId="AF000000">
      <w:pPr>
        <w:ind w:firstLine="709" w:left="0"/>
        <w:jc w:val="both"/>
      </w:pPr>
      <w:r>
        <w:t>Привет тебе, Чукотка!</w:t>
      </w:r>
    </w:p>
    <w:p w14:paraId="B0000000">
      <w:pPr>
        <w:ind w:firstLine="709" w:left="0"/>
        <w:jc w:val="both"/>
      </w:pPr>
      <w:r>
        <w:t>Привет, ледяная страна!</w:t>
      </w:r>
    </w:p>
    <w:p w14:paraId="B1000000">
      <w:pPr>
        <w:ind w:firstLine="709" w:left="0"/>
        <w:jc w:val="both"/>
      </w:pPr>
      <w:r>
        <w:t>Окутана тайной старинных преданий,</w:t>
      </w:r>
    </w:p>
    <w:p w14:paraId="B2000000">
      <w:pPr>
        <w:ind w:firstLine="709" w:left="0"/>
        <w:jc w:val="both"/>
      </w:pPr>
      <w:r>
        <w:t>Обрядов и сказок красивых полна.</w:t>
      </w:r>
    </w:p>
    <w:p w14:paraId="B3000000">
      <w:pPr>
        <w:ind w:firstLine="709" w:left="0"/>
        <w:jc w:val="both"/>
      </w:pPr>
    </w:p>
    <w:p w14:paraId="B4000000">
      <w:pPr>
        <w:ind w:firstLine="709" w:left="0"/>
        <w:jc w:val="both"/>
      </w:pPr>
      <w:r>
        <w:t>Студёная Чукотка!</w:t>
      </w:r>
    </w:p>
    <w:p w14:paraId="B5000000">
      <w:pPr>
        <w:ind w:firstLine="709" w:left="0"/>
        <w:jc w:val="both"/>
      </w:pPr>
      <w:r>
        <w:t>Суровый край земли, тебя два океана</w:t>
      </w:r>
    </w:p>
    <w:p w14:paraId="B6000000">
      <w:pPr>
        <w:ind w:firstLine="709" w:left="0"/>
        <w:jc w:val="both"/>
      </w:pPr>
      <w:r>
        <w:t>Веками берегли.</w:t>
      </w:r>
    </w:p>
    <w:p w14:paraId="B7000000">
      <w:pPr>
        <w:ind w:firstLine="709" w:left="0"/>
        <w:jc w:val="both"/>
      </w:pPr>
    </w:p>
    <w:p w14:paraId="B8000000">
      <w:pPr>
        <w:ind w:firstLine="709" w:left="0"/>
        <w:jc w:val="both"/>
      </w:pPr>
      <w:r>
        <w:t>.</w:t>
      </w:r>
    </w:p>
    <w:p w14:paraId="B9000000">
      <w:pPr>
        <w:ind w:firstLine="709" w:left="0"/>
        <w:jc w:val="both"/>
      </w:pPr>
      <w:r>
        <w:rPr>
          <w:b w:val="1"/>
        </w:rPr>
        <w:t>Воспитатель</w:t>
      </w:r>
      <w:r>
        <w:t>:</w:t>
      </w:r>
    </w:p>
    <w:p w14:paraId="BA000000">
      <w:pPr>
        <w:ind w:firstLine="709" w:left="0"/>
        <w:jc w:val="both"/>
      </w:pPr>
      <w:r>
        <w:t>— Ну вот, друзья, наше удивительное путешествие подошло к концу. Мы побывали в гостях у разных народов, узнали их традиции, увидели яркие костюмы и услышали удивительные истории. Готовы возвращаться домой? Тогда занимаем наши места и летим в группу.</w:t>
      </w:r>
    </w:p>
    <w:p w14:paraId="BB000000">
      <w:pPr>
        <w:ind w:firstLine="709" w:left="0"/>
        <w:jc w:val="both"/>
        <w:rPr>
          <w:i w:val="1"/>
        </w:rPr>
      </w:pPr>
      <w:r>
        <w:t xml:space="preserve"> </w:t>
      </w:r>
      <w:r>
        <w:rPr>
          <w:i w:val="1"/>
        </w:rPr>
        <w:t>Изображение полёта.</w:t>
      </w:r>
    </w:p>
    <w:p w14:paraId="BC000000">
      <w:pPr>
        <w:ind w:firstLine="709" w:left="0"/>
        <w:jc w:val="both"/>
        <w:rPr>
          <w:i w:val="1"/>
        </w:rPr>
      </w:pPr>
    </w:p>
    <w:p w14:paraId="BD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Воспитатель:</w:t>
      </w:r>
    </w:p>
    <w:p w14:paraId="BE000000">
      <w:pPr>
        <w:ind w:firstLine="709" w:left="0"/>
        <w:jc w:val="both"/>
      </w:pPr>
      <w:r>
        <w:t>— А теперь расскажите: вам понравилось наше путешествие? Что запомнилось больше всего?</w:t>
      </w:r>
    </w:p>
    <w:p w14:paraId="BF000000">
      <w:pPr>
        <w:ind w:firstLine="709" w:left="0"/>
        <w:jc w:val="both"/>
      </w:pPr>
    </w:p>
    <w:p w14:paraId="C0000000">
      <w:pPr>
        <w:ind w:firstLine="709" w:left="0"/>
        <w:jc w:val="both"/>
        <w:rPr>
          <w:i w:val="1"/>
        </w:rPr>
      </w:pPr>
      <w:r>
        <w:rPr>
          <w:i w:val="1"/>
        </w:rPr>
        <w:t>(Даёт время на ответы, внимательно слушает каждого, кивает, поддерживает.)</w:t>
      </w:r>
    </w:p>
    <w:p w14:paraId="C1000000">
      <w:pPr>
        <w:ind w:firstLine="709" w:left="0"/>
        <w:jc w:val="both"/>
        <w:rPr>
          <w:i w:val="1"/>
        </w:rPr>
      </w:pPr>
      <w:r>
        <w:rPr>
          <w:i w:val="1"/>
        </w:rPr>
        <w:t>Возможные ответы детей (и мягкие наводящие вопросы воспитателя):</w:t>
      </w:r>
    </w:p>
    <w:p w14:paraId="C2000000">
      <w:pPr>
        <w:ind w:firstLine="709" w:left="0"/>
        <w:jc w:val="both"/>
        <w:rPr>
          <w:i w:val="1"/>
        </w:rPr>
      </w:pPr>
    </w:p>
    <w:p w14:paraId="C3000000">
      <w:pPr>
        <w:ind w:firstLine="709" w:left="0"/>
        <w:jc w:val="both"/>
        <w:rPr>
          <w:i w:val="1"/>
        </w:rPr>
      </w:pPr>
      <w:r>
        <w:rPr>
          <w:i w:val="1"/>
        </w:rPr>
        <w:t>«Мне понравились русские сарафаны — они такие яркие!»</w:t>
      </w:r>
    </w:p>
    <w:p w14:paraId="C4000000">
      <w:pPr>
        <w:ind w:firstLine="709" w:left="0"/>
        <w:jc w:val="both"/>
        <w:rPr>
          <w:i w:val="1"/>
        </w:rPr>
      </w:pPr>
      <w:r>
        <w:rPr>
          <w:i w:val="1"/>
        </w:rPr>
        <w:t>— Да, вышивка и цвета действительно завораживают! А что ещё ты запомнил из русской избы?</w:t>
      </w:r>
    </w:p>
    <w:p w14:paraId="C5000000">
      <w:pPr>
        <w:ind w:firstLine="709" w:left="0"/>
        <w:jc w:val="both"/>
        <w:rPr>
          <w:i w:val="1"/>
        </w:rPr>
      </w:pPr>
    </w:p>
    <w:p w14:paraId="C6000000">
      <w:pPr>
        <w:ind w:firstLine="709" w:left="0"/>
        <w:jc w:val="both"/>
        <w:rPr>
          <w:i w:val="1"/>
        </w:rPr>
      </w:pPr>
      <w:r>
        <w:rPr>
          <w:i w:val="1"/>
        </w:rPr>
        <w:t>«Чукчи живут в яранге! И у них тёплые меховые сапоги!»</w:t>
      </w:r>
    </w:p>
    <w:p w14:paraId="C7000000">
      <w:pPr>
        <w:ind w:firstLine="709" w:left="0"/>
        <w:jc w:val="both"/>
        <w:rPr>
          <w:i w:val="1"/>
        </w:rPr>
      </w:pPr>
      <w:r>
        <w:rPr>
          <w:i w:val="1"/>
        </w:rPr>
        <w:t>— Верно! Как ты думаешь, почему их одежда такая тёплая?</w:t>
      </w:r>
    </w:p>
    <w:p w14:paraId="C8000000">
      <w:pPr>
        <w:ind w:firstLine="709" w:left="0"/>
        <w:jc w:val="both"/>
        <w:rPr>
          <w:i w:val="1"/>
        </w:rPr>
      </w:pPr>
    </w:p>
    <w:p w14:paraId="C9000000">
      <w:pPr>
        <w:ind w:firstLine="709" w:left="0"/>
        <w:jc w:val="both"/>
        <w:rPr>
          <w:i w:val="1"/>
        </w:rPr>
      </w:pPr>
      <w:r>
        <w:rPr>
          <w:i w:val="1"/>
        </w:rPr>
        <w:t>«Татарский чак‑чак — я бы хотел попробовать!»</w:t>
      </w:r>
    </w:p>
    <w:p w14:paraId="CA000000">
      <w:pPr>
        <w:ind w:firstLine="709" w:left="0"/>
        <w:jc w:val="both"/>
        <w:rPr>
          <w:i w:val="1"/>
        </w:rPr>
      </w:pPr>
      <w:r>
        <w:rPr>
          <w:i w:val="1"/>
        </w:rPr>
        <w:t>— Отличный выбор! А какие татарские праздники ты запомнил?</w:t>
      </w:r>
    </w:p>
    <w:p w14:paraId="CB000000">
      <w:pPr>
        <w:ind w:firstLine="709" w:left="0"/>
        <w:jc w:val="both"/>
        <w:rPr>
          <w:i w:val="1"/>
        </w:rPr>
      </w:pPr>
    </w:p>
    <w:p w14:paraId="CC000000">
      <w:pPr>
        <w:ind w:firstLine="709" w:left="0"/>
        <w:jc w:val="both"/>
        <w:rPr>
          <w:i w:val="1"/>
        </w:rPr>
      </w:pPr>
    </w:p>
    <w:p w14:paraId="CD000000">
      <w:pPr>
        <w:ind w:firstLine="709" w:left="0"/>
        <w:jc w:val="both"/>
        <w:rPr>
          <w:b w:val="1"/>
        </w:rPr>
      </w:pPr>
      <w:r>
        <w:rPr>
          <w:b w:val="1"/>
        </w:rPr>
        <w:t>Воспитатель (обобщая):</w:t>
      </w:r>
    </w:p>
    <w:p w14:paraId="CE000000">
      <w:pPr>
        <w:ind w:firstLine="709" w:left="0"/>
        <w:jc w:val="both"/>
      </w:pPr>
      <w:r>
        <w:t>— Вы такие внимательные! Я рада, что вам запомнились и русские сарафаны, и татарский чак‑чак, и казахская юрта, и чукотская яранга. Каждый народ — как драгоценный камень: у всех своя красота, свои традиции и своя мудрость.</w:t>
      </w:r>
    </w:p>
    <w:p w14:paraId="CF000000">
      <w:pPr>
        <w:ind w:firstLine="709" w:left="0"/>
        <w:jc w:val="both"/>
      </w:pPr>
    </w:p>
    <w:p w14:paraId="D0000000">
      <w:pPr>
        <w:ind w:firstLine="709" w:left="0"/>
        <w:jc w:val="both"/>
        <w:rPr>
          <w:b w:val="1"/>
        </w:rPr>
      </w:pPr>
      <w:r>
        <w:rPr>
          <w:b w:val="1"/>
        </w:rPr>
        <w:t>Похвала (с искренней теплотой):</w:t>
      </w:r>
    </w:p>
    <w:p w14:paraId="D1000000">
      <w:pPr>
        <w:ind w:firstLine="709" w:left="0"/>
        <w:jc w:val="both"/>
      </w:pPr>
      <w:r>
        <w:t>— Вы сегодня были настоящими путешественниками: слушали, задавали вопросы, замечали детали. Я горжусь вами! Вы показали, как важно уважать и ценить культуру других людей.</w:t>
      </w:r>
    </w:p>
    <w:p w14:paraId="D2000000">
      <w:pPr>
        <w:ind w:firstLine="709" w:left="0"/>
        <w:jc w:val="both"/>
      </w:pPr>
    </w:p>
    <w:p w14:paraId="D3000000">
      <w:pPr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5_ch" w:type="character">
    <w:name w:val="heading 7"/>
    <w:basedOn w:val="Style_2_ch"/>
    <w:link w:val="Style_5"/>
    <w:rPr>
      <w:rFonts w:asciiTheme="minorAscii" w:hAnsiTheme="minorHAnsi"/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E75B5"/>
    </w:rPr>
  </w:style>
  <w:style w:styleId="Style_8_ch" w:type="character">
    <w:name w:val="heading 3"/>
    <w:basedOn w:val="Style_2_ch"/>
    <w:link w:val="Style_8"/>
    <w:rPr>
      <w:rFonts w:asciiTheme="minorAscii" w:hAnsiTheme="minorHAnsi"/>
      <w:color w:themeColor="accent1" w:themeShade="BF" w:val="2E75B5"/>
    </w:rPr>
  </w:style>
  <w:style w:styleId="Style_9" w:type="paragraph">
    <w:name w:val="heading 9"/>
    <w:basedOn w:val="Style_2"/>
    <w:next w:val="Style_2"/>
    <w:link w:val="Style_9_ch"/>
    <w:uiPriority w:val="9"/>
    <w:qFormat/>
    <w:pPr>
      <w:keepNext w:val="1"/>
      <w:keepLines w:val="1"/>
      <w:ind/>
      <w:outlineLvl w:val="8"/>
    </w:pPr>
    <w:rPr>
      <w:rFonts w:asciiTheme="minorAscii" w:hAnsiTheme="minorHAnsi"/>
      <w:color w:themeColor="text1" w:themeTint="D8" w:val="272727"/>
    </w:rPr>
  </w:style>
  <w:style w:styleId="Style_9_ch" w:type="character">
    <w:name w:val="heading 9"/>
    <w:basedOn w:val="Style_2_ch"/>
    <w:link w:val="Style_9"/>
    <w:rPr>
      <w:rFonts w:asciiTheme="minorAscii" w:hAnsiTheme="minorHAnsi"/>
      <w:color w:themeColor="text1" w:themeTint="D8" w:val="272727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ntense Reference"/>
    <w:basedOn w:val="Style_11"/>
    <w:link w:val="Style_12_ch"/>
    <w:rPr>
      <w:b w:val="1"/>
      <w:smallCaps w:val="1"/>
      <w:color w:themeColor="accent1" w:themeShade="BF" w:val="2E75B5"/>
      <w:spacing w:val="5"/>
    </w:rPr>
  </w:style>
  <w:style w:styleId="Style_12_ch" w:type="character">
    <w:name w:val="Intense Reference"/>
    <w:basedOn w:val="Style_11_ch"/>
    <w:link w:val="Style_12"/>
    <w:rPr>
      <w:b w:val="1"/>
      <w:smallCaps w:val="1"/>
      <w:color w:themeColor="accent1" w:themeShade="BF" w:val="2E75B5"/>
      <w:spacing w:val="5"/>
    </w:rPr>
  </w:style>
  <w:style w:styleId="Style_13" w:type="paragraph">
    <w:name w:val="heading 5"/>
    <w:basedOn w:val="Style_2"/>
    <w:next w:val="Style_2"/>
    <w:link w:val="Style_13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E75B5"/>
    </w:rPr>
  </w:style>
  <w:style w:styleId="Style_13_ch" w:type="character">
    <w:name w:val="heading 5"/>
    <w:basedOn w:val="Style_2_ch"/>
    <w:link w:val="Style_13"/>
    <w:rPr>
      <w:rFonts w:asciiTheme="minorAscii" w:hAnsiTheme="minorHAnsi"/>
      <w:color w:themeColor="accent1" w:themeShade="BF" w:val="2E75B5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14_ch" w:type="character">
    <w:name w:val="heading 1"/>
    <w:basedOn w:val="Style_2_ch"/>
    <w:link w:val="Style_14"/>
    <w:rPr>
      <w:rFonts w:asciiTheme="majorAscii" w:hAnsiTheme="majorHAnsi"/>
      <w:color w:themeColor="accent1" w:themeShade="BF" w:val="2E75B5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2"/>
    <w:next w:val="Style_2"/>
    <w:link w:val="Style_17_ch"/>
    <w:uiPriority w:val="9"/>
    <w:qFormat/>
    <w:pPr>
      <w:keepNext w:val="1"/>
      <w:keepLines w:val="1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17_ch" w:type="character">
    <w:name w:val="heading 8"/>
    <w:basedOn w:val="Style_2_ch"/>
    <w:link w:val="Style_17"/>
    <w:rPr>
      <w:rFonts w:asciiTheme="minorAscii" w:hAnsiTheme="minorHAnsi"/>
      <w:i w:val="1"/>
      <w:color w:themeColor="text1" w:themeTint="D8" w:val="272727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Intense Emphasis"/>
    <w:basedOn w:val="Style_11"/>
    <w:link w:val="Style_22_ch"/>
    <w:rPr>
      <w:i w:val="1"/>
      <w:color w:themeColor="accent1" w:themeShade="BF" w:val="2E75B5"/>
    </w:rPr>
  </w:style>
  <w:style w:styleId="Style_22_ch" w:type="character">
    <w:name w:val="Intense Emphasis"/>
    <w:basedOn w:val="Style_11_ch"/>
    <w:link w:val="Style_22"/>
    <w:rPr>
      <w:i w:val="1"/>
      <w:color w:themeColor="accent1" w:themeShade="BF" w:val="2E75B5"/>
    </w:rPr>
  </w:style>
  <w:style w:styleId="Style_23" w:type="paragraph">
    <w:name w:val="Quote"/>
    <w:basedOn w:val="Style_2"/>
    <w:next w:val="Style_2"/>
    <w:link w:val="Style_23_ch"/>
    <w:pPr>
      <w:spacing w:before="160"/>
      <w:ind/>
      <w:jc w:val="center"/>
    </w:pPr>
    <w:rPr>
      <w:i w:val="1"/>
      <w:color w:themeColor="text1" w:themeTint="BF" w:val="404040"/>
    </w:rPr>
  </w:style>
  <w:style w:styleId="Style_23_ch" w:type="character">
    <w:name w:val="Quote"/>
    <w:basedOn w:val="Style_2_ch"/>
    <w:link w:val="Style_23"/>
    <w:rPr>
      <w:i w:val="1"/>
      <w:color w:themeColor="text1" w:themeTint="BF" w:val="404040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Quote"/>
    <w:basedOn w:val="Style_2"/>
    <w:next w:val="Style_2"/>
    <w:link w:val="Style_25_ch"/>
    <w:pPr>
      <w:spacing w:after="360" w:before="360"/>
      <w:ind w:firstLine="0" w:left="864" w:right="864"/>
      <w:jc w:val="center"/>
    </w:pPr>
    <w:rPr>
      <w:i w:val="1"/>
      <w:color w:themeColor="accent1" w:themeShade="BF" w:val="2E75B5"/>
    </w:rPr>
  </w:style>
  <w:style w:styleId="Style_25_ch" w:type="character">
    <w:name w:val="Intense Quote"/>
    <w:basedOn w:val="Style_2_ch"/>
    <w:link w:val="Style_25"/>
    <w:rPr>
      <w:i w:val="1"/>
      <w:color w:themeColor="accent1" w:themeShade="BF" w:val="2E75B5"/>
    </w:rPr>
  </w:style>
  <w:style w:styleId="Style_26" w:type="paragraph">
    <w:name w:val="Subtitle"/>
    <w:basedOn w:val="Style_2"/>
    <w:next w:val="Style_2"/>
    <w:link w:val="Style_26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6_ch" w:type="character">
    <w:name w:val="Subtitle"/>
    <w:basedOn w:val="Style_2_ch"/>
    <w:link w:val="Style_26"/>
    <w:rPr>
      <w:rFonts w:asciiTheme="minorAscii" w:hAnsiTheme="minorHAnsi"/>
      <w:color w:themeColor="text1" w:themeTint="A6" w:val="595959"/>
      <w:spacing w:val="15"/>
    </w:rPr>
  </w:style>
  <w:style w:styleId="Style_27" w:type="paragraph">
    <w:name w:val="Title"/>
    <w:basedOn w:val="Style_2"/>
    <w:next w:val="Style_2"/>
    <w:link w:val="Style_27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2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2"/>
    <w:next w:val="Style_2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E75B5"/>
    </w:rPr>
  </w:style>
  <w:style w:styleId="Style_28_ch" w:type="character">
    <w:name w:val="heading 4"/>
    <w:basedOn w:val="Style_2_ch"/>
    <w:link w:val="Style_28"/>
    <w:rPr>
      <w:rFonts w:asciiTheme="minorAscii" w:hAnsiTheme="minorHAnsi"/>
      <w:i w:val="1"/>
      <w:color w:themeColor="accent1" w:themeShade="BF" w:val="2E75B5"/>
    </w:rPr>
  </w:style>
  <w:style w:styleId="Style_29" w:type="paragraph">
    <w:name w:val="heading 2"/>
    <w:basedOn w:val="Style_2"/>
    <w:next w:val="Style_2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E75B5"/>
      <w:sz w:val="32"/>
    </w:rPr>
  </w:style>
  <w:style w:styleId="Style_29_ch" w:type="character">
    <w:name w:val="heading 2"/>
    <w:basedOn w:val="Style_2_ch"/>
    <w:link w:val="Style_29"/>
    <w:rPr>
      <w:rFonts w:asciiTheme="majorAscii" w:hAnsiTheme="majorHAnsi"/>
      <w:color w:themeColor="accent1" w:themeShade="BF" w:val="2E75B5"/>
      <w:sz w:val="32"/>
    </w:rPr>
  </w:style>
  <w:style w:styleId="Style_30" w:type="paragraph">
    <w:name w:val="heading 6"/>
    <w:basedOn w:val="Style_2"/>
    <w:next w:val="Style_2"/>
    <w:link w:val="Style_30_ch"/>
    <w:uiPriority w:val="9"/>
    <w:qFormat/>
    <w:pPr>
      <w:keepNext w:val="1"/>
      <w:keepLines w:val="1"/>
      <w:spacing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0_ch" w:type="character">
    <w:name w:val="heading 6"/>
    <w:basedOn w:val="Style_2_ch"/>
    <w:link w:val="Style_30"/>
    <w:rPr>
      <w:rFonts w:asciiTheme="minorAscii" w:hAnsiTheme="minorHAnsi"/>
      <w:i w:val="1"/>
      <w:color w:themeColor="text1" w:themeTint="A6" w:val="595959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2026-02-11T11:26:08Z</dcterms:modified>
</cp:coreProperties>
</file>