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D0" w:rsidRPr="001D63D0" w:rsidRDefault="001D63D0" w:rsidP="001D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D63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Особенности организации образовательной деятельности по ФОП</w:t>
      </w:r>
    </w:p>
    <w:p w:rsidR="001D63D0" w:rsidRPr="001D63D0" w:rsidRDefault="001D63D0" w:rsidP="001D63D0">
      <w:pPr>
        <w:ind w:firstLine="284"/>
        <w:jc w:val="center"/>
        <w:rPr>
          <w:b/>
        </w:rPr>
      </w:pPr>
      <w:r>
        <w:rPr>
          <w:rFonts w:ascii="Calibri" w:eastAsia="Calibri" w:hAnsi="Calibri" w:cs="Times New Roman"/>
          <w:b/>
          <w:bCs/>
          <w:color w:val="111111"/>
          <w:bdr w:val="none" w:sz="0" w:space="0" w:color="auto" w:frame="1"/>
        </w:rPr>
        <w:t>Автор статьи</w:t>
      </w:r>
      <w:r w:rsidRPr="00497130">
        <w:rPr>
          <w:rFonts w:ascii="Calibri" w:eastAsia="Calibri" w:hAnsi="Calibri" w:cs="Times New Roman"/>
          <w:b/>
          <w:bCs/>
          <w:color w:val="111111"/>
          <w:bdr w:val="none" w:sz="0" w:space="0" w:color="auto" w:frame="1"/>
        </w:rPr>
        <w:t xml:space="preserve">: </w:t>
      </w:r>
      <w:proofErr w:type="gramStart"/>
      <w:r w:rsidRPr="00497130">
        <w:rPr>
          <w:rFonts w:ascii="Calibri" w:eastAsia="Calibri" w:hAnsi="Calibri" w:cs="Times New Roman"/>
          <w:b/>
          <w:bCs/>
          <w:color w:val="111111"/>
          <w:bdr w:val="none" w:sz="0" w:space="0" w:color="auto" w:frame="1"/>
        </w:rPr>
        <w:t>Абрамова Любовь Сергеевна</w:t>
      </w:r>
      <w:r>
        <w:rPr>
          <w:rFonts w:ascii="Calibri" w:eastAsia="Calibri" w:hAnsi="Calibri" w:cs="Times New Roman"/>
          <w:b/>
          <w:bCs/>
          <w:color w:val="111111"/>
          <w:bdr w:val="none" w:sz="0" w:space="0" w:color="auto" w:frame="1"/>
        </w:rPr>
        <w:t>, воспитатель</w:t>
      </w:r>
      <w:r w:rsidRPr="00960166">
        <w:rPr>
          <w:rFonts w:ascii="Calibri" w:eastAsia="Calibri" w:hAnsi="Calibri" w:cs="Times New Roman"/>
          <w:color w:val="111111"/>
        </w:rPr>
        <w:br/>
      </w:r>
      <w:r w:rsidRPr="00D9626C">
        <w:rPr>
          <w:rFonts w:ascii="Calibri" w:eastAsia="Calibri" w:hAnsi="Calibri" w:cs="Times New Roman"/>
          <w:b/>
        </w:rPr>
        <w:t>Муниципальное бюджетное дошкольное образовательное учреждение</w:t>
      </w:r>
      <w:r>
        <w:rPr>
          <w:b/>
        </w:rPr>
        <w:t xml:space="preserve">                                                      </w:t>
      </w:r>
      <w:r w:rsidRPr="00D9626C">
        <w:rPr>
          <w:rFonts w:ascii="Calibri" w:eastAsia="Calibri" w:hAnsi="Calibri" w:cs="Times New Roman"/>
          <w:b/>
        </w:rPr>
        <w:t xml:space="preserve"> «Детский сад № 69 «</w:t>
      </w:r>
      <w:proofErr w:type="spellStart"/>
      <w:r w:rsidRPr="00D9626C">
        <w:rPr>
          <w:rFonts w:ascii="Calibri" w:eastAsia="Calibri" w:hAnsi="Calibri" w:cs="Times New Roman"/>
          <w:b/>
        </w:rPr>
        <w:t>Дюймовочка</w:t>
      </w:r>
      <w:proofErr w:type="spellEnd"/>
      <w:r w:rsidRPr="00D9626C">
        <w:rPr>
          <w:rFonts w:ascii="Calibri" w:eastAsia="Calibri" w:hAnsi="Calibri" w:cs="Times New Roman"/>
          <w:b/>
        </w:rPr>
        <w:t>» комбинированного вида»</w:t>
      </w:r>
      <w:r>
        <w:rPr>
          <w:b/>
        </w:rPr>
        <w:t xml:space="preserve">                                                                                </w:t>
      </w:r>
      <w:r w:rsidRPr="00D9626C">
        <w:rPr>
          <w:rFonts w:ascii="Calibri" w:eastAsia="Calibri" w:hAnsi="Calibri" w:cs="Times New Roman"/>
          <w:b/>
        </w:rPr>
        <w:t xml:space="preserve"> города Северодвинска, Архангельской области</w:t>
      </w:r>
      <w:r>
        <w:rPr>
          <w:b/>
        </w:rPr>
        <w:t xml:space="preserve"> (МБДОУ № 69 «</w:t>
      </w:r>
      <w:proofErr w:type="spellStart"/>
      <w:r>
        <w:rPr>
          <w:b/>
        </w:rPr>
        <w:t>Дюймовочка</w:t>
      </w:r>
      <w:proofErr w:type="spellEnd"/>
      <w:r>
        <w:rPr>
          <w:b/>
        </w:rPr>
        <w:t>»</w:t>
      </w:r>
      <w:proofErr w:type="gramEnd"/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Согласно ФГОС ДО, педагог может использовать различные формы реализации ФОП ДО в соответствии с видом детской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 и возрастными особенностями детей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дошкольном возрасте </w:t>
      </w:r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(3 года — 8 лет)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>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гровая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общение со взрослым и сверстниками; речевая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познавательно-исследовательская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экспериментирование;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изобразительная 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конструирование из разных материалов по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образцу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условию и замыслу ребёнка; используются для развития следующих видов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 детей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двигательной; предметной; игровой; коммуникативной; познавательно-исследовательской и экспериментирования; чтения художественной литературы; трудовой; продуктивной;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музыкальной.</w:t>
      </w:r>
      <w:proofErr w:type="gramEnd"/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Главное, что вариативность форм, методов и средств реализации ФОП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зависит не только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учёта возрастных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особенностей обучающихся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индивидуальных и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особых образовательных потребностей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но и от личных интересов, мотивов, ожиданий, желаний детей.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Важное значение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имеет признание приоритетной субъективной позиции ребёнка в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образовательном процессе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Образовательная деятельность в ДОО включает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образовательную 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осуществляемую в процессе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различных видов детской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образовательную 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осуществляемую в ходе режимных процессов; самостоятельную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 детей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взаимодействие с семьями детей по реализации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образовательной программы ДО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Образовательная деятельность организуется как совместная деятельность педагога и детей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самостоятельная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 детей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зависимости от решаемых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образовательных задач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желаний детей, их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образовательных потребностей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педагог может выбрать один или несколько вариантов совместной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совместная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 педагога с ребёнком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где, взаимодействуя с ребёнком, 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он выполняет функции педагога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обучает ребёнка чему-то новому;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совместная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 ребёнка с педагогом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при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которой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ребёнок и педагог - равноправные партнеры;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совместная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группы детей под руководством педагога, который на правах участника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всех этапах её выполнения </w:t>
      </w:r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 планирования до завершения)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направляет совместную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 группы детей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proofErr w:type="gramEnd"/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совместная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со сверстниками без участия педагога, но по его заданию. Педагог в этой ситуации не является участником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выступает в роли её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организатора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ставящего задачу, тем самым, актуализируя лидерские ресурсы самих детей; самостоятельная, спонтанно возникающая, совместная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без всякого участия педагога. Это могут быть самостоятельные игры детей, самостоятельная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изобразительная деятельность по выбору детей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самостоятельная познавательно-исследовательская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Игра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продолжает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занимает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особое место в образовательном процессе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выступая как форма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организации жизни и деятельности детей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средство разностороннего развития личности; метод или прием обучения; средство саморазвития, самовоспитания, самообучения, </w:t>
      </w:r>
      <w:proofErr w:type="spell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саморегуляции</w:t>
      </w:r>
      <w:proofErr w:type="spell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Учитывая потенциал игры для разностороннего развития ребёнка и становления его личности, педагог максимально использует все варианты её применения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Образовательная 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режимных процессах имеет специфику и предполагает использование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особых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форм работы в соответствии с реализуемыми 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задачами воспитания, обучения и развития ребёнка.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 </w:t>
      </w:r>
      <w:proofErr w:type="gramStart"/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Образовательная 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осуществляемая в утренний отрезок времени, 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включать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игровые ситуации, индивидуальные игры и игры небольшими подгруппами; беседы с детьми по их интересам, развивающее общение педагога с детьми, рассматривание картин, иллюстраций; практические, проблемные ситуации, упражнения; наблюдения за объектами и явлениями природы, трудом взрослых; трудовые поручения и дежурства;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индивидуальную работу с детьми в соответствии с задачами разных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образовательных областей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продуктивную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детей по интересам детей; оздоровительные и закаливающие процедуры, </w:t>
      </w:r>
      <w:proofErr w:type="spell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здоровьесберегающие</w:t>
      </w:r>
      <w:proofErr w:type="spell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мероприятия, двигательную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Согласно требованиям </w:t>
      </w:r>
      <w:proofErr w:type="spell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СанПиН</w:t>
      </w:r>
      <w:proofErr w:type="spell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1.2.3685-21 в режиме дня предусмотрено время для проведения занятий. Занятие рассматривается как дело, занимательное и интересное детям, развивающее их; как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направленная на освоение детьми одной или нескольких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образовательных областей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или их интеграцию с использованием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разнообразных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 и методов работы, выбор которых осуществляется педагогам самостоятельно. Занятие является формой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организации обучения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наряду с экскурсиями, дидактическими играми, играми-путешествиями и другими. Оно может проводиться в виде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образовательных ситуаций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тематических событий, проектной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проблемно-обучающих ситуаций, интегрирующих содержание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образовательных областей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творческих и исследовательских проектов и так далее. В рамках отведенного времени педагог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организовывает образовательную деятельность с учётом интересов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желаний детей, их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образовательных потребностей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включая детей дошкольного возраста в процесс сотворчества, содействия, сопереживания. При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занятий педагог использует опыт, накопленный при проведении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образовательной деятельности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рамках сформировавшихся подходов. Время проведения занятий, их продолжительность, длительность перерывов, суммарная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образовательная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нагрузка для детей дошкольного возраста определяются </w:t>
      </w:r>
      <w:proofErr w:type="spell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СанПиН</w:t>
      </w:r>
      <w:proofErr w:type="spell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1.2.3685-21.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Образовательная 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осуществляемая во время прогулки, 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включает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наблюдения за объектами и явлениями природы, направленные на установление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разнообразных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связей и зависимостей в природе, воспитание отношения к ней; подвижные игры и спортивные упражнения, направленные на оптимизацию режима двигательной активности и укрепление здоровья детей; экспериментирование с объектами неживой природы;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сюжетно-ролевые и конструктивные игры; элементарную трудовую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на участке ДОО; свободное общение педагога с детьми, индивидуальную работу; проведение спортивных праздников </w:t>
      </w:r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 необходимости)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Образовательная 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осуществляемая во вторую половину дня, 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включает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элементарную трудовую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 детей 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(уборка групповой комнаты; ремонт книг, настольно-печатных игр; стирка кукольного белья; изготовление игрушек-самоделок для игр малышей); проведение зрелищных мероприятий, развлечений, праздников (кукольный, настольный, теневой театры, игр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ы-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драматизации; концерты; спортивные, музыкальные и литературные досуги и другое);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 опыты и эксперименты, практико-ориентированные проекты, коллекционирование и другое; чтение художественной литературы, прослушивание аудиозаписей лучших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 чтения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рассматривание иллюстраций, просмотр мультфильмов и так далее; слушание и исполнение музыкальных произведений, музыкально-ритмические движения, музыкальные игры и импровизации;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организация и </w:t>
      </w:r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(или)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посещение выставок детского творчества,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изобразительного искусства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мастерских; просмотр репродукций картин классиков и современных художников и 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другого; индивидуальную работу по всем видам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 и образовательным областям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работу с родителями </w:t>
      </w:r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(законными представителями)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организации самостоятельной деятельности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детей в </w:t>
      </w:r>
      <w:proofErr w:type="spell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py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ппe</w:t>
      </w:r>
      <w:proofErr w:type="spell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создаются различные центры активности </w:t>
      </w:r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(игровой, литературный, спортивный, творчества, познания и другое)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Самостоятельная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предполагает самостоятельный выбор ребёнком её содержания, времени, партнеров. Педагог может направлять и поддерживать свободную самостоятельную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 детей 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(создавать проблемно-игровые ситуации, ситуации общения, поддерживать познавательные интересы детей, изменять предметно-развивающую среду и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другое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вторую половину дня педагог может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организовывать культурные практики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расширяют социальные и практические компоненты содержания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образования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способствуют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формированию у детей культурных умений при взаимодействии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 и самостоятельной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Культурные практики предоставляют ребёнку возможность проявить свою </w:t>
      </w:r>
      <w:proofErr w:type="spell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субъектность</w:t>
      </w:r>
      <w:proofErr w:type="spell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разных сторон, что, в свою очередь,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способствует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становлению разных видов детских инициатив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D63D0" w:rsidRPr="001D63D0" w:rsidRDefault="001D63D0" w:rsidP="001D63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 игровой практике ребёнок проявляет себя как творческий субъект</w:t>
      </w:r>
    </w:p>
    <w:p w:rsidR="001D63D0" w:rsidRPr="001D63D0" w:rsidRDefault="001D63D0" w:rsidP="001D63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творческая инициатива);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в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продуктивной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созидающий и волевой субъект </w:t>
      </w:r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(инициатива </w:t>
      </w:r>
      <w:proofErr w:type="spellStart"/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целеполагания</w:t>
      </w:r>
      <w:proofErr w:type="spellEnd"/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 познавательно-исследовательской практике — как субъект исследования </w:t>
      </w:r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(познавательная инициатива)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коммуникативной практике — как партнер по взаимодействию и собеседник </w:t>
      </w:r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(коммуникативная инициатива)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художественной литературы дополняет развивающие возможности других культурных практик детей (игровой, познавательн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о-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исследовательской, продуктивной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 В процессе культурных практик педагог создает атмосферу свободы выбора, творческого обмена и самовыражения, сотрудничества взрослого и детей.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Организация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культурных практик предполагает подгрупповой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 объединения детей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ФОП ДО </w:t>
      </w:r>
      <w:r w:rsidRPr="001D63D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(п. 35)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представлен примерный режим и распорядок дня в дошкольных группах, который установлен с учётом требований </w:t>
      </w:r>
      <w:proofErr w:type="spell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СанПиН</w:t>
      </w:r>
      <w:proofErr w:type="spell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1.2.3685-21, условий реализации программы ДОО, потребностей участников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образовательных отношений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Основными компонентами режима в ДОО являются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сон, пребывание на открытом воздухе (прогулка,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образовательная 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игровая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отдых по собственному выбору (самостоятельная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деятельность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прием пищи, личная гигиена.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особенности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режима следует предусматривать оптимальное чередование самостоятельной детской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 и организованных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 работы с детьми, коллективных и индивидуальных игр, достаточную двигательную активность ребёнка в течение дня, обеспечивать сочетание умственной и физической нагрузки.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Согласно пункту 2.10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C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 2.4.3648-20 при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организации образовательного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процесса и режима дня должны соблюдаться следующие требования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режим двигательной активности детей в течение дня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организуется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учётом возрастных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особенностей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состояния здоровья;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при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организации образовательной деятельности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электронных средств обучения;</w:t>
      </w:r>
      <w:proofErr w:type="gramEnd"/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физкультурные, физкультурно-оздоровительные мероприятия,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массовые спортивные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мероприятия, туристские походы, спортивные </w:t>
      </w:r>
      <w:proofErr w:type="spellStart"/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соревнованияорганизуются</w:t>
      </w:r>
      <w:proofErr w:type="spellEnd"/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 учётом возраста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физической подготовленности и состояния здоровья детей.</w:t>
      </w:r>
    </w:p>
    <w:p w:rsidR="001D63D0" w:rsidRPr="001D63D0" w:rsidRDefault="001D63D0" w:rsidP="001D63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Время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образовательной деятельности организуется таким образом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вначале проводились наиболее насыщенные по содержанию виды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связанные с умственной активностью детей, максимальной их произвольностью, а затем творческие виды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чередовании с музыкальной и физической активностью. Продолжительность дневной суммарной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образовательной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нагрузки для детей дошкольного возраста, условия </w:t>
      </w:r>
      <w:r w:rsidRPr="001D63D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организации образовательного</w:t>
      </w:r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процесса должны соответствовать требованиям, предусмотренным </w:t>
      </w:r>
      <w:proofErr w:type="spell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СанПиН</w:t>
      </w:r>
      <w:proofErr w:type="spell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1.2.3685-21 и </w:t>
      </w:r>
      <w:proofErr w:type="gramStart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C</w:t>
      </w:r>
      <w:proofErr w:type="gramEnd"/>
      <w:r w:rsidRPr="001D63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 2.4.3648-20.</w:t>
      </w:r>
    </w:p>
    <w:p w:rsidR="00353BA4" w:rsidRDefault="00353BA4"/>
    <w:sectPr w:rsidR="00353BA4" w:rsidSect="001D63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86747"/>
    <w:multiLevelType w:val="multilevel"/>
    <w:tmpl w:val="955C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3D0"/>
    <w:rsid w:val="001D63D0"/>
    <w:rsid w:val="0035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A4"/>
  </w:style>
  <w:style w:type="paragraph" w:styleId="2">
    <w:name w:val="heading 2"/>
    <w:basedOn w:val="a"/>
    <w:link w:val="20"/>
    <w:uiPriority w:val="9"/>
    <w:qFormat/>
    <w:rsid w:val="001D6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6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D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3D0"/>
    <w:rPr>
      <w:b/>
      <w:bCs/>
    </w:rPr>
  </w:style>
  <w:style w:type="character" w:styleId="a5">
    <w:name w:val="Hyperlink"/>
    <w:basedOn w:val="a0"/>
    <w:uiPriority w:val="99"/>
    <w:semiHidden/>
    <w:unhideWhenUsed/>
    <w:rsid w:val="001D63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1786</Words>
  <Characters>10185</Characters>
  <Application>Microsoft Office Word</Application>
  <DocSecurity>0</DocSecurity>
  <Lines>84</Lines>
  <Paragraphs>23</Paragraphs>
  <ScaleCrop>false</ScaleCrop>
  <Company>Microsoft</Company>
  <LinksUpToDate>false</LinksUpToDate>
  <CharactersWithSpaces>11948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2023-10-07T07:24:00Z</dcterms:created>
  <dcterms:modified xsi:type="dcterms:W3CDTF">2023-10-07T07:30:00Z</dcterms:modified>
</cp:coreProperties>
</file>