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1C" w:rsidRPr="00D14B1C" w:rsidRDefault="00D14B1C" w:rsidP="00D14B1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/>
          <w:bCs/>
          <w:color w:val="366091"/>
          <w:kern w:val="36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eastAsia="ru-RU"/>
        </w:rPr>
        <w:t>Причины проявления агрессии в детском возрасте</w:t>
      </w:r>
    </w:p>
    <w:p w:rsidR="00D14B1C" w:rsidRPr="00D14B1C" w:rsidRDefault="00D14B1C" w:rsidP="00D14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4B1C" w:rsidRPr="00D14B1C" w:rsidRDefault="00D14B1C" w:rsidP="00D14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Автор:</w:t>
      </w:r>
      <w:r w:rsidRPr="00D14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14B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fldChar w:fldCharType="begin"/>
      </w:r>
      <w:r w:rsidRPr="00D14B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instrText xml:space="preserve"> HYPERLINK "https://www.google.com/url?q=http://psyjournals.ru/authors/29565.shtml&amp;sa=D&amp;source=editors&amp;ust=1613239187120000&amp;usg=AOvVaw1aAYmBv77WXOWZ0WCAVBSQ" </w:instrText>
      </w:r>
      <w:r w:rsidRPr="00D14B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fldChar w:fldCharType="separate"/>
      </w:r>
      <w:r w:rsidRPr="00D14B1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Наволокина</w:t>
      </w:r>
      <w:proofErr w:type="spellEnd"/>
      <w:r w:rsidRPr="00D14B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fldChar w:fldCharType="end"/>
      </w:r>
      <w:r w:rsidRPr="00D14B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О.В.</w:t>
      </w:r>
    </w:p>
    <w:p w:rsidR="00D14B1C" w:rsidRPr="00D14B1C" w:rsidRDefault="00D14B1C" w:rsidP="00D14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B1C" w:rsidRPr="00D14B1C" w:rsidRDefault="00D14B1C" w:rsidP="00D14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</w:t>
      </w:r>
      <w:r w:rsidRPr="00D14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Статья посвящается анализу возможных причин проявления детской агрессии. Рассматривается влияние семейных, индивидуальных, школьных факторов. Выделяются условия семейного воспитания, которые способствуют возникновению и закреплению агрессивных проявлений. Значимыми оказываются следующие моменты: снисходительное отношение родителей к проявлениям агрессивности своих детей и строгость наказания. Выявляется взаимосвязь между просмотром сцен насилия, жестокости и эротики на телеэкране и агрессивного поведения детей. Рассматриваются характеристики личности ребенка, которые определяют вероятность того, станут ли определенные дети агрессорами или жертвами. Особое внимание уделяется влиянию школы на становление детской агрессивности. Подчеркивается актуальность и важность изучения данного вопроса, возможность применения знаний для прогнозирования и своевременной коррекции агрессивного поведения на ранних этапах онтогенеза.</w:t>
      </w:r>
    </w:p>
    <w:p w:rsidR="00D14B1C" w:rsidRPr="00D14B1C" w:rsidRDefault="00D14B1C" w:rsidP="00D14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4B1C" w:rsidRPr="00D14B1C" w:rsidRDefault="00D14B1C" w:rsidP="00D14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Ключевые </w:t>
      </w:r>
      <w:r w:rsidRPr="00D1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</w:t>
      </w:r>
      <w:r w:rsidRPr="00D14B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D1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5" w:history="1">
        <w:r w:rsidRPr="00D14B1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детская агрессия</w:t>
        </w:r>
      </w:hyperlink>
      <w:r w:rsidRPr="00D1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6" w:history="1">
        <w:r w:rsidRPr="00D14B1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семейное воспитание</w:t>
        </w:r>
      </w:hyperlink>
      <w:r w:rsidRPr="00D1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7" w:history="1">
        <w:r w:rsidRPr="00D14B1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сверстники</w:t>
        </w:r>
      </w:hyperlink>
      <w:r w:rsidRPr="00D1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8" w:history="1">
        <w:r w:rsidRPr="00D14B1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телевидение</w:t>
        </w:r>
      </w:hyperlink>
      <w:r w:rsidRPr="00D1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9" w:history="1">
        <w:r w:rsidRPr="00D14B1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школьные факторы</w:t>
        </w:r>
      </w:hyperlink>
      <w:r w:rsidRPr="00D1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14B1C" w:rsidRDefault="00D14B1C" w:rsidP="00D14B1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Агрессия — это форма выражения злости, направленная на причинение дискомфорта или вреда </w:t>
      </w:r>
      <w:proofErr w:type="gramStart"/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</w:t>
      </w:r>
      <w:proofErr w:type="gramEnd"/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другим. Чаще всего такое поведение мотивировано конкретной целью: обидеть, напугать, заставить подчиниться. </w:t>
      </w:r>
    </w:p>
    <w:p w:rsidR="00D14B1C" w:rsidRPr="00D14B1C" w:rsidRDefault="00D14B1C" w:rsidP="00D14B1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1C" w:rsidRPr="00D14B1C" w:rsidRDefault="00D14B1C" w:rsidP="00D14B1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причины агрессии у детей:</w:t>
      </w:r>
    </w:p>
    <w:p w:rsidR="00D14B1C" w:rsidRPr="00D14B1C" w:rsidRDefault="00D14B1C" w:rsidP="00D14B1C">
      <w:pPr>
        <w:numPr>
          <w:ilvl w:val="0"/>
          <w:numId w:val="2"/>
        </w:num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Возрастные кризисы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разные периоды развития ребёнок переживает бурные эмоциональные, физические и психологические изменения. Например, в 2–4 года формируется чувство собственного «Я», ребёнок учится отделять себя от взрослых, пробует отстаивать своё мнение, что часто выражается в протестах и истериках.</w:t>
      </w:r>
    </w:p>
    <w:p w:rsidR="00D14B1C" w:rsidRPr="00D14B1C" w:rsidRDefault="00D14B1C" w:rsidP="00D14B1C">
      <w:pPr>
        <w:numPr>
          <w:ilvl w:val="0"/>
          <w:numId w:val="2"/>
        </w:numPr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Эмоциональные перегрузки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Усталость, недосып, чувство голода могут резко ухудшать настроение. Внутренние переживания тоже нередко влияют на поведение: сильная тревожность, ревность или чувство несправедливости легко становятся спусковым крючком.</w:t>
      </w:r>
    </w:p>
    <w:p w:rsidR="00D14B1C" w:rsidRPr="00D14B1C" w:rsidRDefault="00D14B1C" w:rsidP="00D14B1C">
      <w:pPr>
        <w:numPr>
          <w:ilvl w:val="0"/>
          <w:numId w:val="2"/>
        </w:numPr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Поведенческие механизмы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Агрессия может закрепиться как способ достижения целей или реакция на неприятности. Если ребёнок не получает желаемое, он чувствует фрустрацию и может резко среагировать.</w:t>
      </w:r>
    </w:p>
    <w:p w:rsidR="00D14B1C" w:rsidRDefault="00D14B1C" w:rsidP="00D14B1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1C" w:rsidRPr="00D14B1C" w:rsidRDefault="00D14B1C" w:rsidP="00D14B1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Семейные факторы</w:t>
      </w:r>
    </w:p>
    <w:p w:rsidR="00D14B1C" w:rsidRDefault="00D14B1C" w:rsidP="00D14B1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Демонстрация жестокости, насилия, неуважения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Ребёнок копирует поведение матери или отца — спорит, провоцирует драки, открыто проявляет гнев, непослушание с целью привлечения внимания. </w:t>
      </w:r>
      <w:hyperlink r:id="rId10" w:tgtFrame="_blank" w:history="1"/>
    </w:p>
    <w:p w:rsidR="00D14B1C" w:rsidRPr="00D14B1C" w:rsidRDefault="00D14B1C" w:rsidP="00D14B1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1C" w:rsidRDefault="00D14B1C" w:rsidP="00D14B1C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Частые конфликты в семье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ребёнок видит агрессию со стороны родителей, присутствует при перепалках, слышит крики, это может отразиться на его эмоциональном состоянии. </w:t>
      </w:r>
    </w:p>
    <w:p w:rsidR="00D14B1C" w:rsidRPr="00D14B1C" w:rsidRDefault="00D14B1C" w:rsidP="00D14B1C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1C" w:rsidRDefault="00D14B1C" w:rsidP="00D14B1C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Недостаток внимания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родители не проводят с ребёнком достаточно времени, относятся к его достижениям и успехам равнодушно, это часто становится причиной глубокой обиды у детей и, как следствие, агрессии. </w:t>
      </w:r>
      <w:hyperlink r:id="rId11" w:tgtFrame="_blank" w:history="1"/>
    </w:p>
    <w:p w:rsidR="00D14B1C" w:rsidRPr="00D14B1C" w:rsidRDefault="00D14B1C" w:rsidP="00D14B1C">
      <w:pPr>
        <w:numPr>
          <w:ilvl w:val="0"/>
          <w:numId w:val="3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1C" w:rsidRPr="00D14B1C" w:rsidRDefault="00D14B1C" w:rsidP="00D14B1C">
      <w:pPr>
        <w:numPr>
          <w:ilvl w:val="0"/>
          <w:numId w:val="3"/>
        </w:numPr>
        <w:spacing w:before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Чрезмерно властное воспитание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Родители стремятся во всём управлять ребёнком, подавляя его волю, не допуская проявления личной инициативы. Результатом такого воспитания может стать агрессивное поведение, направленное на окружающих. </w:t>
      </w:r>
      <w:hyperlink r:id="rId12" w:tgtFrame="_blank" w:history="1"/>
    </w:p>
    <w:p w:rsidR="00D14B1C" w:rsidRPr="00D14B1C" w:rsidRDefault="00D14B1C" w:rsidP="00D14B1C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особенности</w:t>
      </w:r>
    </w:p>
    <w:p w:rsidR="00D14B1C" w:rsidRDefault="00D14B1C" w:rsidP="00D14B1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Неустойчивость эмоционального состояния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Через агрессию выражается страх, усталость, плохое самочувствие, компенсируется чувство вины, заниженная самооценка.</w:t>
      </w:r>
    </w:p>
    <w:p w:rsidR="00D14B1C" w:rsidRPr="00D14B1C" w:rsidRDefault="00D14B1C" w:rsidP="00D14B1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1C" w:rsidRDefault="00D14B1C" w:rsidP="00D14B1C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Страхи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ребёнка терзает ощущение тревожности, мучают страхи и ночные кошмары, агрессивность в таком случае — защитная реакция. </w:t>
      </w:r>
      <w:hyperlink r:id="rId13" w:tgtFrame="_blank" w:history="1"/>
    </w:p>
    <w:p w:rsidR="00D14B1C" w:rsidRPr="00D14B1C" w:rsidRDefault="00D14B1C" w:rsidP="00D14B1C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1C" w:rsidRDefault="00D14B1C" w:rsidP="00D14B1C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Недовольство собой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Часто это вызывается не объективными причинами, а отсутствием эмоционального поощрения от родителей, которое приводит к тому, что дети не научаются любви к себе. </w:t>
      </w:r>
      <w:hyperlink r:id="rId14" w:tgtFrame="_blank" w:history="1"/>
    </w:p>
    <w:p w:rsidR="00D14B1C" w:rsidRPr="00D14B1C" w:rsidRDefault="00D14B1C" w:rsidP="00D14B1C">
      <w:pPr>
        <w:numPr>
          <w:ilvl w:val="0"/>
          <w:numId w:val="4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1C" w:rsidRPr="00D14B1C" w:rsidRDefault="00D14B1C" w:rsidP="00D14B1C">
      <w:pPr>
        <w:numPr>
          <w:ilvl w:val="0"/>
          <w:numId w:val="4"/>
        </w:numPr>
        <w:spacing w:before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Чувство вины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ребёнок кого-то несправедливо обидел или ударил, ему стыдно, однако признать свою ошибку он по каким-то причинам не может.</w:t>
      </w:r>
    </w:p>
    <w:p w:rsidR="00D14B1C" w:rsidRPr="00D14B1C" w:rsidRDefault="00D14B1C" w:rsidP="00D14B1C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Социальное окружение</w:t>
      </w:r>
    </w:p>
    <w:p w:rsidR="00D14B1C" w:rsidRDefault="00D14B1C" w:rsidP="00D14B1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Конфликты со сверстниками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Дети, подвергающиеся издевательствам или доминированию со стороны сверстников, могут начать проявлять агрессию как защитный механизм. </w:t>
      </w:r>
    </w:p>
    <w:p w:rsidR="00D14B1C" w:rsidRPr="00D14B1C" w:rsidRDefault="00D14B1C" w:rsidP="00D14B1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1C" w:rsidRDefault="00D14B1C" w:rsidP="00D14B1C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Влияние средств массовой информации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Реалистичные сцены насилия в </w:t>
      </w:r>
      <w:bookmarkStart w:id="0" w:name="_GoBack"/>
      <w:bookmarkEnd w:id="0"/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фильмах, видеоиграх и в интернете могут деформировать представления детей о социальной норме, внушая им идею, что агрессия является эффективным способом решения конфликтов. </w:t>
      </w:r>
    </w:p>
    <w:p w:rsidR="00D14B1C" w:rsidRPr="00D14B1C" w:rsidRDefault="00D14B1C" w:rsidP="00D14B1C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B1C" w:rsidRPr="00D14B1C" w:rsidRDefault="00D14B1C" w:rsidP="00D14B1C">
      <w:pPr>
        <w:numPr>
          <w:ilvl w:val="0"/>
          <w:numId w:val="5"/>
        </w:numPr>
        <w:spacing w:before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Ситуационные факторы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Эмоциональная лабильность детского возраста проявляется вспышками раздражения, гневливости при случайном 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воздействии внешних неблагоприятных событий. Спровоцировать ребёнка может плохая школьная оценка, необходимость выполнять домашние задания, физический дискомфорт, вызванный голодом, утомительной поездкой. </w:t>
      </w:r>
      <w:hyperlink r:id="rId15" w:tgtFrame="_blank" w:history="1"/>
    </w:p>
    <w:p w:rsidR="00D14B1C" w:rsidRPr="00D14B1C" w:rsidRDefault="00D14B1C" w:rsidP="00D14B1C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Физиологические причины</w:t>
      </w:r>
    </w:p>
    <w:p w:rsidR="00D14B1C" w:rsidRPr="00D14B1C" w:rsidRDefault="00D14B1C" w:rsidP="00D14B1C">
      <w:pPr>
        <w:numPr>
          <w:ilvl w:val="0"/>
          <w:numId w:val="6"/>
        </w:num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Переутомление и стресс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Высокая умственная или физическая нагрузка в школе и на дополнительных кружках, нехватка полноценного отдыха, частые недосыпы.</w:t>
      </w:r>
    </w:p>
    <w:p w:rsidR="00D14B1C" w:rsidRPr="00D14B1C" w:rsidRDefault="00D14B1C" w:rsidP="00D14B1C">
      <w:pPr>
        <w:numPr>
          <w:ilvl w:val="0"/>
          <w:numId w:val="6"/>
        </w:numPr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Нарушения психики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Агрессия может быть симптомом ряда психических нарушений: невротических нарушений и расстройств адаптации, депрессии, синдрома дефицита внимания и </w:t>
      </w:r>
      <w:proofErr w:type="spellStart"/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гиперактивности</w:t>
      </w:r>
      <w:proofErr w:type="spellEnd"/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(СДВГ) и т. </w:t>
      </w:r>
      <w:proofErr w:type="gramStart"/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д..</w:t>
      </w:r>
      <w:proofErr w:type="gramEnd"/>
    </w:p>
    <w:p w:rsidR="00D14B1C" w:rsidRPr="00D14B1C" w:rsidRDefault="00D14B1C" w:rsidP="00D14B1C">
      <w:pPr>
        <w:numPr>
          <w:ilvl w:val="0"/>
          <w:numId w:val="6"/>
        </w:numPr>
        <w:spacing w:before="100" w:before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Соматические заболевания</w:t>
      </w:r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Врождённые или приобретённые нарушения развития нервной системы (наследственность, </w:t>
      </w:r>
      <w:proofErr w:type="spellStart"/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пренатальные</w:t>
      </w:r>
      <w:proofErr w:type="spellEnd"/>
      <w:r w:rsidRPr="00D1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и родовые травмы), инфекционные заболевания мозга, травмы головы, эндокринные патологии, побочные действия некоторых лекарств.</w:t>
      </w:r>
    </w:p>
    <w:p w:rsidR="007843B6" w:rsidRPr="00D14B1C" w:rsidRDefault="007843B6" w:rsidP="00D14B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43B6" w:rsidRPr="00D1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3A6A"/>
    <w:multiLevelType w:val="multilevel"/>
    <w:tmpl w:val="84CE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81D74"/>
    <w:multiLevelType w:val="multilevel"/>
    <w:tmpl w:val="4312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F282C"/>
    <w:multiLevelType w:val="multilevel"/>
    <w:tmpl w:val="A352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F1E0D"/>
    <w:multiLevelType w:val="multilevel"/>
    <w:tmpl w:val="2112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145EB"/>
    <w:multiLevelType w:val="multilevel"/>
    <w:tmpl w:val="1EB2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454351"/>
    <w:multiLevelType w:val="multilevel"/>
    <w:tmpl w:val="5866CF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1C"/>
    <w:rsid w:val="007843B6"/>
    <w:rsid w:val="00D1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2EC09-57B7-46FC-925E-531B3B2A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3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07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30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03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0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88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4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syjournals.ru/keywords/k29778.shtml&amp;sa=D&amp;source=editors&amp;ust=1613239187121000&amp;usg=AOvVaw3mmqoyk-3CblCaMjI_4Bv2" TargetMode="External"/><Relationship Id="rId13" Type="http://schemas.openxmlformats.org/officeDocument/2006/relationships/hyperlink" Target="https://www.defectologiya.pro/zhurnal/pochemu_u_detej_voznikaet_agressivnoe_povede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psyjournals.ru/keywords/k29777.shtml&amp;sa=D&amp;source=editors&amp;ust=1613239187121000&amp;usg=AOvVaw09B5wtXO00s9yMTALxf5TQ" TargetMode="External"/><Relationship Id="rId12" Type="http://schemas.openxmlformats.org/officeDocument/2006/relationships/hyperlink" Target="https://cpmss-irk.ru/attachments/article/786/%D0%9C%D0%B5%D1%82%D0%BE%D0%B4%D0%B8%D1%87%D0%B5%D1%81%D0%BA%D0%B8%D0%B5%20%D1%80%D0%B5%D0%BA%D0%BE%D0%BC%D0%B5%D0%BD%D0%B4%D0%B0%D1%86%D0%B8%D0%B8%20%D0%90%D0%B3%D1%80%D0%B5%D1%81%D1%81%D0%B8%D0%B2%D0%BD%D1%8B%D0%B9%20%D1%80%D0%B5%D0%B1%D1%91%D0%BD%D0%BE%D0%BA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syjournals.ru/keywords/k29776.shtml&amp;sa=D&amp;source=editors&amp;ust=1613239187121000&amp;usg=AOvVaw2bzFzLszgr0Crlfi7LFoeQ" TargetMode="External"/><Relationship Id="rId11" Type="http://schemas.openxmlformats.org/officeDocument/2006/relationships/hyperlink" Target="https://www.defectologiya.pro/zhurnal/pochemu_u_detej_voznikaet_agressivnoe_povedenie/" TargetMode="External"/><Relationship Id="rId5" Type="http://schemas.openxmlformats.org/officeDocument/2006/relationships/hyperlink" Target="https://www.google.com/url?q=http://psyjournals.ru/keywords/k29775.shtml&amp;sa=D&amp;source=editors&amp;ust=1613239187120000&amp;usg=AOvVaw3L0cXcQ2W4jUm-qFQPMt35" TargetMode="External"/><Relationship Id="rId15" Type="http://schemas.openxmlformats.org/officeDocument/2006/relationships/hyperlink" Target="https://www.krasotaimedicina.ru/diseases/children/adolescent-aggression" TargetMode="External"/><Relationship Id="rId10" Type="http://schemas.openxmlformats.org/officeDocument/2006/relationships/hyperlink" Target="https://www.krasotaimedicina.ru/diseases/children/adolescent-aggres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psyjournals.ru/keywords/k29779.shtml&amp;sa=D&amp;source=editors&amp;ust=1613239187121000&amp;usg=AOvVaw1RNUgzd2JmUfevhT9hjRh5" TargetMode="External"/><Relationship Id="rId14" Type="http://schemas.openxmlformats.org/officeDocument/2006/relationships/hyperlink" Target="https://cpmss-irk.ru/attachments/article/786/%D0%9C%D0%B5%D1%82%D0%BE%D0%B4%D0%B8%D1%87%D0%B5%D1%81%D0%BA%D0%B8%D0%B5%20%D1%80%D0%B5%D0%BA%D0%BE%D0%BC%D0%B5%D0%BD%D0%B4%D0%B0%D1%86%D0%B8%D0%B8%20%D0%90%D0%B3%D1%80%D0%B5%D1%81%D1%81%D0%B8%D0%B2%D0%BD%D1%8B%D0%B9%20%D1%80%D0%B5%D0%B1%D1%91%D0%BD%D0%BE%D0%B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2026-02-03T15:33:00Z</dcterms:created>
  <dcterms:modified xsi:type="dcterms:W3CDTF">2026-02-03T15:38:00Z</dcterms:modified>
</cp:coreProperties>
</file>