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ED" w:rsidRPr="004066ED" w:rsidRDefault="004066ED" w:rsidP="00B341DF">
      <w:pPr>
        <w:spacing w:line="276" w:lineRule="auto"/>
        <w:ind w:left="0" w:firstLine="851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Доклад к презентации О.В. Лукащук «</w:t>
      </w:r>
      <w:r w:rsidRPr="004066E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Изменение практики работы учителя через </w:t>
      </w:r>
      <w:r w:rsidR="00A32263">
        <w:rPr>
          <w:rFonts w:ascii="Times New Roman" w:hAnsi="Times New Roman"/>
          <w:b/>
          <w:sz w:val="28"/>
          <w:szCs w:val="28"/>
          <w:shd w:val="clear" w:color="auto" w:fill="FFFFFF"/>
        </w:rPr>
        <w:t>внедрение</w:t>
      </w:r>
      <w:r w:rsidRPr="004066E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системы критериального оценивания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A6120C" w:rsidRPr="001E3194" w:rsidRDefault="00941CA0" w:rsidP="00B341DF">
      <w:pPr>
        <w:spacing w:line="276" w:lineRule="auto"/>
        <w:ind w:left="0" w:firstLine="851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1E3194">
        <w:rPr>
          <w:rFonts w:ascii="Times New Roman" w:hAnsi="Times New Roman"/>
          <w:sz w:val="28"/>
          <w:szCs w:val="28"/>
          <w:u w:val="single"/>
          <w:shd w:val="clear" w:color="auto" w:fill="FFFFFF"/>
        </w:rPr>
        <w:t>2</w:t>
      </w:r>
      <w:r w:rsidR="001E3194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слайд</w:t>
      </w:r>
    </w:p>
    <w:p w:rsidR="00A6120C" w:rsidRPr="001E3194" w:rsidRDefault="00F343EE" w:rsidP="00B341DF">
      <w:pPr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</w:t>
      </w:r>
      <w:r w:rsidR="009D47D9" w:rsidRPr="001E3194">
        <w:rPr>
          <w:rFonts w:ascii="Times New Roman" w:hAnsi="Times New Roman"/>
          <w:sz w:val="28"/>
          <w:szCs w:val="28"/>
          <w:shd w:val="clear" w:color="auto" w:fill="FFFFFF"/>
        </w:rPr>
        <w:t>каждого учителя</w:t>
      </w:r>
      <w:r w:rsidR="000253EF" w:rsidRPr="001E31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E3194">
        <w:rPr>
          <w:rFonts w:ascii="Times New Roman" w:hAnsi="Times New Roman"/>
          <w:sz w:val="28"/>
          <w:szCs w:val="28"/>
          <w:shd w:val="clear" w:color="auto" w:fill="FFFFFF"/>
        </w:rPr>
        <w:t>направлена на </w:t>
      </w:r>
      <w:r w:rsidR="000253EF" w:rsidRPr="001E3194">
        <w:rPr>
          <w:rFonts w:ascii="Times New Roman" w:hAnsi="Times New Roman"/>
          <w:sz w:val="28"/>
          <w:szCs w:val="28"/>
          <w:shd w:val="clear" w:color="auto" w:fill="FFFFFF"/>
        </w:rPr>
        <w:t>улучшение образовательных результатов школьников.</w:t>
      </w:r>
      <w:r w:rsidRPr="001E3194">
        <w:rPr>
          <w:rFonts w:ascii="Times New Roman" w:hAnsi="Times New Roman"/>
          <w:sz w:val="28"/>
          <w:szCs w:val="28"/>
          <w:shd w:val="clear" w:color="auto" w:fill="FFFFFF"/>
        </w:rPr>
        <w:t xml:space="preserve"> Несомненно, что главной фигурой в процессе преподавания и обучения является сам учитель, его повседневная работа в классе, с классом, с учеником, его планирование учебной работы. </w:t>
      </w:r>
      <w:r w:rsidRPr="001E3194">
        <w:rPr>
          <w:rFonts w:ascii="Times New Roman" w:hAnsi="Times New Roman"/>
          <w:sz w:val="28"/>
          <w:szCs w:val="28"/>
        </w:rPr>
        <w:t xml:space="preserve">В настоящее время </w:t>
      </w:r>
      <w:r w:rsidR="009D47D9" w:rsidRPr="001E3194">
        <w:rPr>
          <w:rFonts w:ascii="Times New Roman" w:hAnsi="Times New Roman"/>
          <w:sz w:val="28"/>
          <w:szCs w:val="28"/>
        </w:rPr>
        <w:t xml:space="preserve">учитель </w:t>
      </w:r>
      <w:r w:rsidRPr="001E3194">
        <w:rPr>
          <w:rFonts w:ascii="Times New Roman" w:hAnsi="Times New Roman"/>
          <w:sz w:val="28"/>
          <w:szCs w:val="28"/>
        </w:rPr>
        <w:t>име</w:t>
      </w:r>
      <w:r w:rsidR="009D47D9" w:rsidRPr="001E3194">
        <w:rPr>
          <w:rFonts w:ascii="Times New Roman" w:hAnsi="Times New Roman"/>
          <w:sz w:val="28"/>
          <w:szCs w:val="28"/>
        </w:rPr>
        <w:t>е</w:t>
      </w:r>
      <w:r w:rsidRPr="001E3194">
        <w:rPr>
          <w:rFonts w:ascii="Times New Roman" w:hAnsi="Times New Roman"/>
          <w:sz w:val="28"/>
          <w:szCs w:val="28"/>
        </w:rPr>
        <w:t xml:space="preserve">т большие возможности получать теоретические знания для повышения своего профессионального уровня: это и курсы ПК, и серьезные печатные издания, и ресурсы интернет, и многое другое. Но пытаясь применить полученные знания  на практике, большинство педагогов испытывают затруднения, связанные с тем, что данный материал необходимо применять в конкретной ситуации, на конкретных обучающихся. Зачастую даже опытный </w:t>
      </w:r>
      <w:r w:rsidR="009D47D9" w:rsidRPr="001E3194">
        <w:rPr>
          <w:rFonts w:ascii="Times New Roman" w:hAnsi="Times New Roman"/>
          <w:sz w:val="28"/>
          <w:szCs w:val="28"/>
        </w:rPr>
        <w:t>учитель</w:t>
      </w:r>
      <w:r w:rsidRPr="001E3194">
        <w:rPr>
          <w:rFonts w:ascii="Times New Roman" w:hAnsi="Times New Roman"/>
          <w:sz w:val="28"/>
          <w:szCs w:val="28"/>
        </w:rPr>
        <w:t xml:space="preserve"> не получает того эффекта, которого ожидал. Это происходит, на </w:t>
      </w:r>
      <w:r w:rsidR="009D47D9" w:rsidRPr="001E3194">
        <w:rPr>
          <w:rFonts w:ascii="Times New Roman" w:hAnsi="Times New Roman"/>
          <w:sz w:val="28"/>
          <w:szCs w:val="28"/>
        </w:rPr>
        <w:t>мой</w:t>
      </w:r>
      <w:r w:rsidRPr="001E3194">
        <w:rPr>
          <w:rFonts w:ascii="Times New Roman" w:hAnsi="Times New Roman"/>
          <w:sz w:val="28"/>
          <w:szCs w:val="28"/>
        </w:rPr>
        <w:t xml:space="preserve"> взгляд, потому, что достаточно сложно объективно оценить собственную деятельность. </w:t>
      </w:r>
      <w:r w:rsidR="00B341DF" w:rsidRPr="001E3194">
        <w:rPr>
          <w:rFonts w:ascii="Times New Roman" w:hAnsi="Times New Roman"/>
          <w:sz w:val="28"/>
          <w:szCs w:val="28"/>
        </w:rPr>
        <w:t>Так как,</w:t>
      </w:r>
      <w:r w:rsidRPr="001E3194">
        <w:rPr>
          <w:rFonts w:ascii="Times New Roman" w:hAnsi="Times New Roman"/>
          <w:sz w:val="28"/>
          <w:szCs w:val="28"/>
        </w:rPr>
        <w:t xml:space="preserve"> пытаясь достигнуть положительного результата, </w:t>
      </w:r>
      <w:r w:rsidR="0090731E" w:rsidRPr="001E3194">
        <w:rPr>
          <w:rFonts w:ascii="Times New Roman" w:hAnsi="Times New Roman"/>
          <w:sz w:val="28"/>
          <w:szCs w:val="28"/>
        </w:rPr>
        <w:t>учитель</w:t>
      </w:r>
      <w:r w:rsidRPr="001E3194">
        <w:rPr>
          <w:rFonts w:ascii="Times New Roman" w:hAnsi="Times New Roman"/>
          <w:sz w:val="28"/>
          <w:szCs w:val="28"/>
        </w:rPr>
        <w:t xml:space="preserve"> чаще всего задается вопросом  «Как я учу?» вместо– «Чему научились мои ученики?». С другой стороны, даже если получен положительный результат,  он часто остается индивидуальным опытом педагога (так называемое «скрытое знание»), который не распространяется.</w:t>
      </w:r>
      <w:r w:rsidR="00133432" w:rsidRPr="001E3194">
        <w:rPr>
          <w:rFonts w:ascii="Times New Roman" w:hAnsi="Times New Roman"/>
          <w:sz w:val="28"/>
          <w:szCs w:val="28"/>
        </w:rPr>
        <w:t xml:space="preserve"> </w:t>
      </w:r>
    </w:p>
    <w:p w:rsidR="00C60E06" w:rsidRPr="001E3194" w:rsidRDefault="00C60E06" w:rsidP="00B341DF">
      <w:pPr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133432" w:rsidRPr="001E3194" w:rsidRDefault="00941CA0" w:rsidP="001E3194">
      <w:pPr>
        <w:spacing w:line="276" w:lineRule="auto"/>
        <w:ind w:left="0" w:firstLine="851"/>
        <w:rPr>
          <w:rFonts w:ascii="Times New Roman" w:hAnsi="Times New Roman"/>
          <w:sz w:val="28"/>
          <w:szCs w:val="28"/>
          <w:u w:val="single"/>
        </w:rPr>
      </w:pPr>
      <w:r w:rsidRPr="001E3194">
        <w:rPr>
          <w:rFonts w:ascii="Times New Roman" w:hAnsi="Times New Roman"/>
          <w:sz w:val="28"/>
          <w:szCs w:val="28"/>
          <w:u w:val="single"/>
        </w:rPr>
        <w:t>3</w:t>
      </w:r>
      <w:r w:rsidR="00A6120C" w:rsidRPr="001E3194">
        <w:rPr>
          <w:rFonts w:ascii="Times New Roman" w:hAnsi="Times New Roman"/>
          <w:sz w:val="28"/>
          <w:szCs w:val="28"/>
          <w:u w:val="single"/>
        </w:rPr>
        <w:t xml:space="preserve"> слайд</w:t>
      </w:r>
    </w:p>
    <w:p w:rsidR="00002A12" w:rsidRPr="001E3194" w:rsidRDefault="00002A12" w:rsidP="00002A12">
      <w:pPr>
        <w:spacing w:line="276" w:lineRule="auto"/>
        <w:ind w:left="0" w:firstLine="851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Исходя из данных противоречий, и родилась идея создания в МБОУ СОШ № 2 </w:t>
      </w:r>
      <w:r w:rsidR="0090731E" w:rsidRPr="001E3194">
        <w:rPr>
          <w:rFonts w:ascii="Times New Roman" w:hAnsi="Times New Roman"/>
          <w:sz w:val="28"/>
          <w:szCs w:val="28"/>
        </w:rPr>
        <w:t xml:space="preserve">в 2018 году </w:t>
      </w:r>
      <w:r w:rsidRPr="001E3194">
        <w:rPr>
          <w:rFonts w:ascii="Times New Roman" w:hAnsi="Times New Roman"/>
          <w:sz w:val="28"/>
          <w:szCs w:val="28"/>
        </w:rPr>
        <w:t>профессиональных сообществ обучения для повышения квалификации педагогов и в целом – для повышения качества образования.</w:t>
      </w:r>
    </w:p>
    <w:p w:rsidR="00002A12" w:rsidRPr="001E3194" w:rsidRDefault="00002A12" w:rsidP="00002A12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ab/>
        <w:t>В рамках реализации данной идеи был</w:t>
      </w:r>
      <w:r w:rsidR="0090731E" w:rsidRPr="001E3194">
        <w:rPr>
          <w:rFonts w:ascii="Times New Roman" w:hAnsi="Times New Roman"/>
          <w:sz w:val="28"/>
          <w:szCs w:val="28"/>
        </w:rPr>
        <w:t>и</w:t>
      </w:r>
      <w:r w:rsidRPr="001E3194">
        <w:rPr>
          <w:rFonts w:ascii="Times New Roman" w:hAnsi="Times New Roman"/>
          <w:sz w:val="28"/>
          <w:szCs w:val="28"/>
        </w:rPr>
        <w:t xml:space="preserve"> созда</w:t>
      </w:r>
      <w:r w:rsidR="0090731E" w:rsidRPr="001E3194">
        <w:rPr>
          <w:rFonts w:ascii="Times New Roman" w:hAnsi="Times New Roman"/>
          <w:sz w:val="28"/>
          <w:szCs w:val="28"/>
        </w:rPr>
        <w:t>ны</w:t>
      </w:r>
      <w:r w:rsidRPr="001E3194">
        <w:rPr>
          <w:rFonts w:ascii="Times New Roman" w:hAnsi="Times New Roman"/>
          <w:sz w:val="28"/>
          <w:szCs w:val="28"/>
        </w:rPr>
        <w:t xml:space="preserve"> команды обучающихся учителей (КОУЧи), призванные решать возникающие затруднения педагогов в профессиональном развитии. </w:t>
      </w:r>
    </w:p>
    <w:p w:rsidR="00133432" w:rsidRPr="001E3194" w:rsidRDefault="00002A12" w:rsidP="00002A12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ab/>
      </w:r>
      <w:r w:rsidR="00133432" w:rsidRPr="001E3194">
        <w:rPr>
          <w:rFonts w:ascii="Times New Roman" w:hAnsi="Times New Roman"/>
          <w:sz w:val="28"/>
          <w:szCs w:val="28"/>
        </w:rPr>
        <w:t xml:space="preserve">В зависимости от интересов и собственных потребностей педагоги имели возможность войти в состав одного из </w:t>
      </w:r>
      <w:r w:rsidR="0090731E" w:rsidRPr="001E3194">
        <w:rPr>
          <w:rFonts w:ascii="Times New Roman" w:hAnsi="Times New Roman"/>
          <w:sz w:val="28"/>
          <w:szCs w:val="28"/>
        </w:rPr>
        <w:t>пяти</w:t>
      </w:r>
      <w:r w:rsidR="00133432" w:rsidRPr="001E3194">
        <w:rPr>
          <w:rFonts w:ascii="Times New Roman" w:hAnsi="Times New Roman"/>
          <w:sz w:val="28"/>
          <w:szCs w:val="28"/>
        </w:rPr>
        <w:t xml:space="preserve"> ПСО:</w:t>
      </w:r>
    </w:p>
    <w:p w:rsidR="00133432" w:rsidRPr="001E3194" w:rsidRDefault="00133432" w:rsidP="00133432">
      <w:pPr>
        <w:pStyle w:val="a3"/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Введение системы критериального оценивания.</w:t>
      </w:r>
    </w:p>
    <w:p w:rsidR="00133432" w:rsidRPr="001E3194" w:rsidRDefault="00133432" w:rsidP="00133432">
      <w:pPr>
        <w:pStyle w:val="a3"/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Работа с группами отстающих и немотивированных обучающихся.</w:t>
      </w:r>
    </w:p>
    <w:p w:rsidR="00133432" w:rsidRPr="001E3194" w:rsidRDefault="00133432" w:rsidP="00133432">
      <w:pPr>
        <w:pStyle w:val="a3"/>
        <w:numPr>
          <w:ilvl w:val="0"/>
          <w:numId w:val="5"/>
        </w:num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Формирование метапредметных результатов.</w:t>
      </w:r>
    </w:p>
    <w:p w:rsidR="00133432" w:rsidRPr="001E3194" w:rsidRDefault="00133432" w:rsidP="00133432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4.   </w:t>
      </w:r>
      <w:r w:rsidR="002A65F3" w:rsidRPr="001E3194">
        <w:rPr>
          <w:rFonts w:ascii="Times New Roman" w:hAnsi="Times New Roman"/>
          <w:sz w:val="28"/>
          <w:szCs w:val="28"/>
        </w:rPr>
        <w:t xml:space="preserve"> </w:t>
      </w:r>
      <w:r w:rsidRPr="001E3194">
        <w:rPr>
          <w:rFonts w:ascii="Times New Roman" w:hAnsi="Times New Roman"/>
          <w:sz w:val="28"/>
          <w:szCs w:val="28"/>
        </w:rPr>
        <w:t xml:space="preserve"> Изменение школьного уклада.</w:t>
      </w:r>
    </w:p>
    <w:p w:rsidR="00941CA0" w:rsidRPr="001E3194" w:rsidRDefault="00941CA0" w:rsidP="00133432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5.     Читательская грамотность</w:t>
      </w:r>
    </w:p>
    <w:p w:rsidR="00133432" w:rsidRPr="001E3194" w:rsidRDefault="00941CA0" w:rsidP="001E3194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ab/>
      </w:r>
      <w:r w:rsidR="002A65F3" w:rsidRPr="001E3194">
        <w:rPr>
          <w:rFonts w:ascii="Times New Roman" w:hAnsi="Times New Roman"/>
          <w:sz w:val="28"/>
          <w:szCs w:val="28"/>
        </w:rPr>
        <w:t xml:space="preserve">Так как в моей работе я часто задумывалась о том, что школьная  оценка, в привычном нам понимании, отражает лишь результат усвоения знаний, а не процесс их усвоения, что не соответствует в полной мере современным </w:t>
      </w:r>
      <w:r w:rsidR="002A65F3" w:rsidRPr="001E3194">
        <w:rPr>
          <w:rFonts w:ascii="Times New Roman" w:hAnsi="Times New Roman"/>
          <w:sz w:val="28"/>
          <w:szCs w:val="28"/>
        </w:rPr>
        <w:lastRenderedPageBreak/>
        <w:t>требованиям компетентностного подхода, я стала членом ПСО «Введение системы критериального оценивания».</w:t>
      </w:r>
    </w:p>
    <w:p w:rsidR="001E3194" w:rsidRDefault="001E3194" w:rsidP="002A65F3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</w:p>
    <w:p w:rsidR="002A65F3" w:rsidRPr="001E3194" w:rsidRDefault="002A65F3" w:rsidP="002A65F3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1E3194">
        <w:rPr>
          <w:rFonts w:ascii="Times New Roman" w:hAnsi="Times New Roman"/>
          <w:sz w:val="28"/>
          <w:szCs w:val="28"/>
          <w:u w:val="single"/>
        </w:rPr>
        <w:t>4 слайд</w:t>
      </w:r>
    </w:p>
    <w:p w:rsidR="002A65F3" w:rsidRPr="001E3194" w:rsidRDefault="00941CA0" w:rsidP="002A65F3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Вместе со мной в</w:t>
      </w:r>
      <w:r w:rsidR="002A65F3" w:rsidRPr="001E3194">
        <w:rPr>
          <w:rFonts w:ascii="Times New Roman" w:hAnsi="Times New Roman"/>
          <w:sz w:val="28"/>
          <w:szCs w:val="28"/>
        </w:rPr>
        <w:t xml:space="preserve"> ПСО «Создание системы критериального оценивания» вошли учителя: истории и обществознания, физики, искусства,  </w:t>
      </w:r>
      <w:r w:rsidRPr="001E3194">
        <w:rPr>
          <w:rFonts w:ascii="Times New Roman" w:hAnsi="Times New Roman"/>
          <w:sz w:val="28"/>
          <w:szCs w:val="28"/>
        </w:rPr>
        <w:t>русского языка и литературы</w:t>
      </w:r>
      <w:r w:rsidR="002A65F3" w:rsidRPr="001E3194">
        <w:rPr>
          <w:rFonts w:ascii="Times New Roman" w:hAnsi="Times New Roman"/>
          <w:sz w:val="28"/>
          <w:szCs w:val="28"/>
        </w:rPr>
        <w:t>, а возглавила ПСО учитель математики. Первоначально, объединившиеся общей идеей учителя, в своей работе погрузились в изучение методологической основы, методических материалов, опыта коллег, применяющих в своей практике критериальное оценивание. Главным условием нашей работы стала совместная деятельность всех членов нашей команды на всех этапах: от подготовительного</w:t>
      </w:r>
      <w:r w:rsidRPr="001E3194">
        <w:rPr>
          <w:rFonts w:ascii="Times New Roman" w:hAnsi="Times New Roman"/>
          <w:sz w:val="28"/>
          <w:szCs w:val="28"/>
        </w:rPr>
        <w:t xml:space="preserve"> </w:t>
      </w:r>
      <w:r w:rsidR="002A65F3" w:rsidRPr="001E3194">
        <w:rPr>
          <w:rFonts w:ascii="Times New Roman" w:hAnsi="Times New Roman"/>
          <w:sz w:val="28"/>
          <w:szCs w:val="28"/>
        </w:rPr>
        <w:t>до аналитического.  Все делали вместе: планировали уроки, обсуждали полученные критерии, внедряли их в практику, дорабатывали их в разрезе предметов и адаптировали к действующим программам.</w:t>
      </w:r>
    </w:p>
    <w:p w:rsidR="002A65F3" w:rsidRPr="001E3194" w:rsidRDefault="002A65F3" w:rsidP="002A65F3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 Были проведены семинар и рабочие сборы, посредством которых выработаны единые представления о критериальном оценивании, а также ознаком</w:t>
      </w:r>
      <w:r w:rsidR="00941CA0" w:rsidRPr="001E3194">
        <w:rPr>
          <w:rFonts w:ascii="Times New Roman" w:hAnsi="Times New Roman"/>
          <w:sz w:val="28"/>
          <w:szCs w:val="28"/>
        </w:rPr>
        <w:t>ление</w:t>
      </w:r>
      <w:r w:rsidRPr="001E3194">
        <w:rPr>
          <w:rFonts w:ascii="Times New Roman" w:hAnsi="Times New Roman"/>
          <w:sz w:val="28"/>
          <w:szCs w:val="28"/>
        </w:rPr>
        <w:t xml:space="preserve"> с классификацией Блума для определения уровня компетентностей и определили направления разработки критериев.</w:t>
      </w:r>
    </w:p>
    <w:p w:rsidR="00C60E06" w:rsidRPr="001E3194" w:rsidRDefault="00313A57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ab/>
      </w:r>
    </w:p>
    <w:p w:rsidR="008777B5" w:rsidRPr="001E3194" w:rsidRDefault="008777B5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1E3194">
        <w:rPr>
          <w:rFonts w:ascii="Times New Roman" w:hAnsi="Times New Roman"/>
          <w:sz w:val="28"/>
          <w:szCs w:val="28"/>
          <w:u w:val="single"/>
        </w:rPr>
        <w:t>5 слайд</w:t>
      </w:r>
    </w:p>
    <w:p w:rsidR="00313A57" w:rsidRPr="001E3194" w:rsidRDefault="00941CA0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Я и мои единомышленники понимали, что д</w:t>
      </w:r>
      <w:r w:rsidR="00313A57" w:rsidRPr="001E3194">
        <w:rPr>
          <w:rFonts w:ascii="Times New Roman" w:hAnsi="Times New Roman"/>
          <w:sz w:val="28"/>
          <w:szCs w:val="28"/>
        </w:rPr>
        <w:t>ля внедрения нововведения необходимо заручиться поддержкой родителей обучающихся, так как их знания о системе оценивания основаны на предыдущем собственном школьном опыте, который не дает им информации о критериальном оценивании. Были проведены мастер- классы для родителей обучающихся, где на простейших примерах, таких как: нарисовать дом или написать рецепт яблочного пирога, а затем оценить то, что получилось и выставить оценку друг  другу, родители сами пришли к выводу, что сделать это невозможно без определенных критериев. В совместной работе с родителями, погрузив их в процесс коллективного составления критериев к определенным видам работ, педагоги, в хорошем смысле, заразили их своей идеей попробовать данную систему на практике.</w:t>
      </w:r>
    </w:p>
    <w:p w:rsidR="0090731E" w:rsidRPr="001E3194" w:rsidRDefault="00313A57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Затем, была проведена аналогичная работа с ребятами </w:t>
      </w:r>
      <w:r w:rsidR="0031685A" w:rsidRPr="001E3194">
        <w:rPr>
          <w:rFonts w:ascii="Times New Roman" w:hAnsi="Times New Roman"/>
          <w:sz w:val="28"/>
          <w:szCs w:val="28"/>
        </w:rPr>
        <w:t>4-</w:t>
      </w:r>
      <w:r w:rsidR="00941CA0" w:rsidRPr="001E3194">
        <w:rPr>
          <w:rFonts w:ascii="Times New Roman" w:hAnsi="Times New Roman"/>
          <w:sz w:val="28"/>
          <w:szCs w:val="28"/>
        </w:rPr>
        <w:t>8</w:t>
      </w:r>
      <w:r w:rsidR="0031685A" w:rsidRPr="001E3194">
        <w:rPr>
          <w:rFonts w:ascii="Times New Roman" w:hAnsi="Times New Roman"/>
          <w:sz w:val="28"/>
          <w:szCs w:val="28"/>
        </w:rPr>
        <w:t xml:space="preserve"> </w:t>
      </w:r>
      <w:r w:rsidRPr="001E3194">
        <w:rPr>
          <w:rFonts w:ascii="Times New Roman" w:hAnsi="Times New Roman"/>
          <w:sz w:val="28"/>
          <w:szCs w:val="28"/>
        </w:rPr>
        <w:t>классов</w:t>
      </w:r>
      <w:r w:rsidR="0031685A" w:rsidRPr="001E3194">
        <w:rPr>
          <w:rFonts w:ascii="Times New Roman" w:hAnsi="Times New Roman"/>
          <w:sz w:val="28"/>
          <w:szCs w:val="28"/>
        </w:rPr>
        <w:t xml:space="preserve">. </w:t>
      </w:r>
      <w:r w:rsidRPr="001E3194">
        <w:rPr>
          <w:rFonts w:ascii="Times New Roman" w:hAnsi="Times New Roman"/>
          <w:sz w:val="28"/>
          <w:szCs w:val="28"/>
        </w:rPr>
        <w:t>Для обучающихся самым важным оказалось то, что их учебные достижения будут определяться на основе четко сформулированных критериев, которые будут выработаны ими же самими, а также то, что они сами смогут оцен</w:t>
      </w:r>
      <w:r w:rsidR="00941CA0" w:rsidRPr="001E3194">
        <w:rPr>
          <w:rFonts w:ascii="Times New Roman" w:hAnsi="Times New Roman"/>
          <w:sz w:val="28"/>
          <w:szCs w:val="28"/>
        </w:rPr>
        <w:t xml:space="preserve">ить себя и своих одноклассников. </w:t>
      </w:r>
      <w:r w:rsidR="0031685A" w:rsidRPr="001E3194">
        <w:rPr>
          <w:rFonts w:ascii="Times New Roman" w:hAnsi="Times New Roman"/>
          <w:sz w:val="28"/>
          <w:szCs w:val="28"/>
        </w:rPr>
        <w:t xml:space="preserve"> </w:t>
      </w:r>
      <w:r w:rsidR="00941CA0" w:rsidRPr="001E3194">
        <w:rPr>
          <w:rFonts w:ascii="Times New Roman" w:hAnsi="Times New Roman"/>
          <w:sz w:val="28"/>
          <w:szCs w:val="28"/>
        </w:rPr>
        <w:t xml:space="preserve">А инструментом оценивания могут являться шкалы, символы, смайлики, кружочки, цветовые знаки, с помощью которых можно измерить </w:t>
      </w:r>
      <w:r w:rsidR="00941CA0" w:rsidRPr="001E3194">
        <w:rPr>
          <w:rFonts w:ascii="Times New Roman" w:hAnsi="Times New Roman"/>
          <w:sz w:val="28"/>
          <w:szCs w:val="28"/>
        </w:rPr>
        <w:lastRenderedPageBreak/>
        <w:t>разные параметры</w:t>
      </w:r>
      <w:r w:rsidR="00BA6ADD" w:rsidRPr="001E3194">
        <w:rPr>
          <w:rFonts w:ascii="Times New Roman" w:hAnsi="Times New Roman"/>
          <w:sz w:val="28"/>
          <w:szCs w:val="28"/>
        </w:rPr>
        <w:t xml:space="preserve"> выполненной работы (правильность, аккуратность, уровень сложности, заинтересованность и т.д.).</w:t>
      </w:r>
    </w:p>
    <w:p w:rsidR="00313A57" w:rsidRPr="001E3194" w:rsidRDefault="00BA6ADD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 </w:t>
      </w:r>
      <w:r w:rsidR="00313A57" w:rsidRPr="001E3194">
        <w:rPr>
          <w:rFonts w:ascii="Times New Roman" w:hAnsi="Times New Roman"/>
          <w:sz w:val="28"/>
          <w:szCs w:val="28"/>
        </w:rPr>
        <w:t xml:space="preserve">Обучающиеся узнали, что критериальное оценивание включает в себя: формативное (текущее) и констатирующее (четверть, год) оценивание.  </w:t>
      </w:r>
      <w:r w:rsidR="00400615" w:rsidRPr="001E3194">
        <w:rPr>
          <w:rFonts w:ascii="Times New Roman" w:hAnsi="Times New Roman"/>
          <w:sz w:val="28"/>
          <w:szCs w:val="28"/>
        </w:rPr>
        <w:t>А также то, что ф</w:t>
      </w:r>
      <w:r w:rsidR="00313A57" w:rsidRPr="001E3194">
        <w:rPr>
          <w:rFonts w:ascii="Times New Roman" w:hAnsi="Times New Roman"/>
          <w:sz w:val="28"/>
          <w:szCs w:val="28"/>
        </w:rPr>
        <w:t>ормативное оценивание осуществляется для корректировки своей работы, для устранения возможных пробелов и недочетов до проведения констатирующей работы. Данные оценки не учитываются при выставлении оценок за констатирующие работы.</w:t>
      </w:r>
    </w:p>
    <w:p w:rsidR="00313A57" w:rsidRPr="001E3194" w:rsidRDefault="00313A57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Констатирующие </w:t>
      </w:r>
      <w:r w:rsidR="00400615" w:rsidRPr="001E3194">
        <w:rPr>
          <w:rFonts w:ascii="Times New Roman" w:hAnsi="Times New Roman"/>
          <w:sz w:val="28"/>
          <w:szCs w:val="28"/>
        </w:rPr>
        <w:t xml:space="preserve">же </w:t>
      </w:r>
      <w:r w:rsidRPr="001E3194">
        <w:rPr>
          <w:rFonts w:ascii="Times New Roman" w:hAnsi="Times New Roman"/>
          <w:sz w:val="28"/>
          <w:szCs w:val="28"/>
        </w:rPr>
        <w:t xml:space="preserve">оценки предназначены для определения уровня сформированности знаний и учебных навыков при завершении изученного блока учебной темы. Констатирующее оценивание проводится в заранее оговоренные и известные обучающимся сроки, по заранее известным и доступным </w:t>
      </w:r>
      <w:r w:rsidR="00400615" w:rsidRPr="001E3194">
        <w:rPr>
          <w:rFonts w:ascii="Times New Roman" w:hAnsi="Times New Roman"/>
          <w:sz w:val="28"/>
          <w:szCs w:val="28"/>
        </w:rPr>
        <w:t xml:space="preserve">детям </w:t>
      </w:r>
      <w:r w:rsidRPr="001E3194">
        <w:rPr>
          <w:rFonts w:ascii="Times New Roman" w:hAnsi="Times New Roman"/>
          <w:sz w:val="28"/>
          <w:szCs w:val="28"/>
        </w:rPr>
        <w:t>критериям оценивания данной работы. Работы, предназначенные для констатирующего оценивания, составляются таким образом, чтобы использовать максимальное количество критериев.</w:t>
      </w:r>
    </w:p>
    <w:p w:rsidR="00354E98" w:rsidRPr="001E3194" w:rsidRDefault="00354E98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Затем, состоялся разработческий</w:t>
      </w:r>
      <w:r w:rsidR="0031685A" w:rsidRPr="001E3194">
        <w:rPr>
          <w:rFonts w:ascii="Times New Roman" w:hAnsi="Times New Roman"/>
          <w:sz w:val="28"/>
          <w:szCs w:val="28"/>
        </w:rPr>
        <w:t xml:space="preserve"> </w:t>
      </w:r>
      <w:r w:rsidRPr="001E3194">
        <w:rPr>
          <w:rFonts w:ascii="Times New Roman" w:hAnsi="Times New Roman"/>
          <w:sz w:val="28"/>
          <w:szCs w:val="28"/>
        </w:rPr>
        <w:t>семинар на котором были разработаны форматы критериев, проекты листов их фиксации и перевода в баллы.</w:t>
      </w:r>
    </w:p>
    <w:p w:rsidR="00311AA4" w:rsidRPr="001E3194" w:rsidRDefault="00313A57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ab/>
        <w:t xml:space="preserve">После чего учителя и обучающиеся, на заранее спланированных членами ПСО уроках, </w:t>
      </w:r>
      <w:r w:rsidR="00400615" w:rsidRPr="001E3194">
        <w:rPr>
          <w:rFonts w:ascii="Times New Roman" w:hAnsi="Times New Roman"/>
          <w:sz w:val="28"/>
          <w:szCs w:val="28"/>
        </w:rPr>
        <w:t xml:space="preserve"> погрузились в практику разработки критериев к разным видам работ</w:t>
      </w:r>
      <w:r w:rsidR="00311AA4" w:rsidRPr="001E3194">
        <w:rPr>
          <w:rFonts w:ascii="Times New Roman" w:hAnsi="Times New Roman"/>
          <w:sz w:val="28"/>
          <w:szCs w:val="28"/>
        </w:rPr>
        <w:t>.</w:t>
      </w:r>
    </w:p>
    <w:p w:rsidR="00002A12" w:rsidRPr="001E3194" w:rsidRDefault="00002A12" w:rsidP="00002A12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После практики использования критериев в рамках уроков состоялся рабочий сбор по их доработке в разрезе предметов и их адаптация к рабочим программам учителей. В результате чего были доработаны и приняты всеми субъектами образовательных отношений критерии оценивания лабораторных работ на уроках физики, критерии оценивания ответов при работе с текстами, критерии оценки устного ответа, критерии работы в группе, а также критерии оценки самопрезентации.</w:t>
      </w:r>
    </w:p>
    <w:p w:rsidR="00C60E06" w:rsidRPr="001E3194" w:rsidRDefault="00C60E06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F1881" w:rsidRPr="001E3194" w:rsidRDefault="00AF1881" w:rsidP="00AF1881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F1881" w:rsidRPr="001E3194" w:rsidRDefault="00AF1881" w:rsidP="00AF1881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1E3194">
        <w:rPr>
          <w:rFonts w:ascii="Times New Roman" w:hAnsi="Times New Roman"/>
          <w:sz w:val="28"/>
          <w:szCs w:val="28"/>
          <w:u w:val="single"/>
        </w:rPr>
        <w:t>6 слайд</w:t>
      </w:r>
    </w:p>
    <w:p w:rsidR="001C70AD" w:rsidRPr="001E3194" w:rsidRDefault="001C70AD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Проведено анкетирование обучающихся о новой системе оценивания. 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При опросе обучающихся им предлагалось ответить на вопросы: ЧТО НРАВИТСЯ? и ЧТО НЕ НРАВИТСЯ? Ответы были получены следующие: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Нравится: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-видно, какие у тебя недостатки;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 понятно, что нужно сделать, чтобы получить хорошую оценку;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 справедливые оценки;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 теперь понятно, что оценивается.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Не нравится:</w:t>
      </w:r>
    </w:p>
    <w:p w:rsidR="001C70AD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lastRenderedPageBreak/>
        <w:t>- трудно привыкнуть к новым требованиям;</w:t>
      </w:r>
    </w:p>
    <w:p w:rsidR="00311AA4" w:rsidRPr="001E3194" w:rsidRDefault="001C70AD" w:rsidP="001C70AD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- надо всегда быть готовым к урокам, ничего не забывать дома. Таким образом </w:t>
      </w:r>
      <w:r w:rsidR="00BA6ADD" w:rsidRPr="001E3194">
        <w:rPr>
          <w:rFonts w:ascii="Times New Roman" w:hAnsi="Times New Roman"/>
          <w:sz w:val="28"/>
          <w:szCs w:val="28"/>
        </w:rPr>
        <w:t>я и мои коллеги</w:t>
      </w:r>
      <w:r w:rsidRPr="001E3194">
        <w:rPr>
          <w:rFonts w:ascii="Times New Roman" w:hAnsi="Times New Roman"/>
          <w:sz w:val="28"/>
          <w:szCs w:val="28"/>
        </w:rPr>
        <w:t xml:space="preserve"> получили информацию о том, как оценивают нововведение обучающиеся: его положительные и отрицательные стороны.</w:t>
      </w:r>
    </w:p>
    <w:p w:rsidR="00AF1881" w:rsidRPr="001E3194" w:rsidRDefault="001C70AD" w:rsidP="00AF1881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1E3194">
        <w:rPr>
          <w:rFonts w:ascii="Times New Roman" w:hAnsi="Times New Roman"/>
          <w:sz w:val="28"/>
          <w:szCs w:val="28"/>
        </w:rPr>
        <w:t xml:space="preserve"> </w:t>
      </w:r>
      <w:r w:rsidR="00AF1881" w:rsidRPr="001E3194">
        <w:rPr>
          <w:rFonts w:ascii="Times New Roman" w:hAnsi="Times New Roman"/>
          <w:sz w:val="28"/>
          <w:szCs w:val="28"/>
          <w:u w:val="single"/>
        </w:rPr>
        <w:t>7 слайд</w:t>
      </w:r>
    </w:p>
    <w:p w:rsidR="00421345" w:rsidRPr="001E3194" w:rsidRDefault="00313A57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Используя новую систему оценивания, </w:t>
      </w:r>
      <w:r w:rsidR="00BA6ADD" w:rsidRPr="001E3194">
        <w:rPr>
          <w:rFonts w:ascii="Times New Roman" w:hAnsi="Times New Roman"/>
          <w:sz w:val="28"/>
          <w:szCs w:val="28"/>
        </w:rPr>
        <w:t>я и мои коллеги,</w:t>
      </w:r>
      <w:r w:rsidRPr="001E3194">
        <w:rPr>
          <w:rFonts w:ascii="Times New Roman" w:hAnsi="Times New Roman"/>
          <w:sz w:val="28"/>
          <w:szCs w:val="28"/>
        </w:rPr>
        <w:t xml:space="preserve"> входящие в состав ПСО, пришли к выводу, что критериальное оценивание позволяет обучающимся прогнозировать собственный результат обучения, развивает оценочную самостоятельность ребят, повышает объективность оценивания, снимает негативное отношение к учителю в процессе оценивания. Предоставляет возможность учителю своевременно корректировать и организовывать учебную деятельность обучающегося с учетом результатов текущего оценивания. Главной отличительной особенностью критериальной оценки от традиционной является то, что  фиксирует она не количество ошибок в работе обучающегося, а содержание и результат его деятельности. Характеризует конкретные качества работы и является отражением последовательно сформулированных задач, решаемых учеником в учебном процессе. Она доступна ученику в качестве инструмента самооценки. Критериальная оценка не может быть истолкована многозначно, а значит не вызывает споров между учителем и учеником.  Данная оценка несет  информацию о достижениях и проблемах ученика, позволяет сравнивать его сегодняшние достижения с его же успехами в прошлом и планировать дальнейшую учебную деятельность. Позволяет учитывать индивидуальные особенности ребенка и предъявлять к нему актуальные требования.</w:t>
      </w:r>
      <w:r w:rsidR="00A93828">
        <w:rPr>
          <w:rFonts w:ascii="Times New Roman" w:hAnsi="Times New Roman"/>
          <w:sz w:val="28"/>
          <w:szCs w:val="28"/>
        </w:rPr>
        <w:t xml:space="preserve"> </w:t>
      </w:r>
    </w:p>
    <w:p w:rsidR="00421345" w:rsidRPr="001E3194" w:rsidRDefault="00421345" w:rsidP="00313A57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AF1881" w:rsidRPr="001E3194" w:rsidRDefault="00AF1881" w:rsidP="00AF1881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1E3194">
        <w:rPr>
          <w:rFonts w:ascii="Times New Roman" w:hAnsi="Times New Roman"/>
          <w:sz w:val="28"/>
          <w:szCs w:val="28"/>
          <w:u w:val="single"/>
        </w:rPr>
        <w:t>8 слайд</w:t>
      </w:r>
    </w:p>
    <w:p w:rsidR="006F7C56" w:rsidRPr="001E3194" w:rsidRDefault="006F7C56" w:rsidP="006F7C56">
      <w:pPr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 xml:space="preserve">При всех явных преимуществах критериального оценивания, нельзя не отметить негативные факторы и сложности с которыми </w:t>
      </w:r>
      <w:r w:rsidR="00A93828">
        <w:rPr>
          <w:rFonts w:ascii="Times New Roman" w:hAnsi="Times New Roman"/>
          <w:sz w:val="28"/>
          <w:szCs w:val="28"/>
        </w:rPr>
        <w:t>мне</w:t>
      </w:r>
      <w:r w:rsidRPr="001E3194">
        <w:rPr>
          <w:rFonts w:ascii="Times New Roman" w:hAnsi="Times New Roman"/>
          <w:sz w:val="28"/>
          <w:szCs w:val="28"/>
        </w:rPr>
        <w:t xml:space="preserve"> пришлось столкнуться:</w:t>
      </w:r>
    </w:p>
    <w:p w:rsidR="006F7C56" w:rsidRPr="001E3194" w:rsidRDefault="006F7C56" w:rsidP="00AF1881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 наличие затруднений в постановке целей оценивания, исходя из задач и ожидаемых результатов;</w:t>
      </w:r>
    </w:p>
    <w:p w:rsidR="006F7C56" w:rsidRPr="001E3194" w:rsidRDefault="006F7C56" w:rsidP="00AF1881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-необходимость доработки критериев в разрезе предметов и их адаптация к рабочим программам;</w:t>
      </w:r>
    </w:p>
    <w:p w:rsidR="006F7C56" w:rsidRPr="001E3194" w:rsidRDefault="006F7C56" w:rsidP="00AF1881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-большие затраты времени;</w:t>
      </w:r>
    </w:p>
    <w:p w:rsidR="006F7C56" w:rsidRPr="001E3194" w:rsidRDefault="006F7C56" w:rsidP="00AF1881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1E3194">
        <w:rPr>
          <w:rFonts w:ascii="Times New Roman" w:hAnsi="Times New Roman"/>
          <w:sz w:val="28"/>
          <w:szCs w:val="28"/>
        </w:rPr>
        <w:t>-отсутствие согласованных оценочных требований всеми учителями, на всех предметах.</w:t>
      </w:r>
    </w:p>
    <w:p w:rsidR="00421345" w:rsidRPr="00AF1881" w:rsidRDefault="00AF1881" w:rsidP="006F7C56">
      <w:pPr>
        <w:spacing w:line="276" w:lineRule="auto"/>
        <w:ind w:left="0" w:firstLine="708"/>
        <w:rPr>
          <w:rFonts w:ascii="Times New Roman" w:hAnsi="Times New Roman"/>
          <w:sz w:val="28"/>
          <w:szCs w:val="28"/>
          <w:u w:val="single"/>
        </w:rPr>
      </w:pPr>
      <w:r w:rsidRPr="00AF1881">
        <w:rPr>
          <w:rFonts w:ascii="Times New Roman" w:hAnsi="Times New Roman"/>
          <w:sz w:val="28"/>
          <w:szCs w:val="28"/>
          <w:u w:val="single"/>
        </w:rPr>
        <w:t>9 -10 слайды</w:t>
      </w:r>
    </w:p>
    <w:p w:rsidR="00F41363" w:rsidRDefault="00AF1881" w:rsidP="00AF1881">
      <w:pPr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Описание некоторых техник критериального оценивания.</w:t>
      </w:r>
    </w:p>
    <w:p w:rsidR="00AF1881" w:rsidRDefault="00AF1881" w:rsidP="00B341DF">
      <w:pPr>
        <w:spacing w:line="276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AF1881">
        <w:rPr>
          <w:rFonts w:ascii="Times New Roman" w:hAnsi="Times New Roman"/>
          <w:sz w:val="28"/>
          <w:szCs w:val="28"/>
          <w:u w:val="single"/>
        </w:rPr>
        <w:t>11-17 слайды</w:t>
      </w:r>
    </w:p>
    <w:p w:rsidR="00AF1881" w:rsidRPr="00AF1881" w:rsidRDefault="00AF1881" w:rsidP="00B341DF">
      <w:pPr>
        <w:spacing w:line="276" w:lineRule="auto"/>
        <w:ind w:left="0"/>
        <w:rPr>
          <w:rFonts w:ascii="Times New Roman" w:hAnsi="Times New Roman"/>
          <w:sz w:val="28"/>
          <w:szCs w:val="28"/>
        </w:rPr>
      </w:pPr>
      <w:r w:rsidRPr="00AF1881">
        <w:rPr>
          <w:rFonts w:ascii="Times New Roman" w:hAnsi="Times New Roman"/>
          <w:sz w:val="28"/>
          <w:szCs w:val="28"/>
        </w:rPr>
        <w:lastRenderedPageBreak/>
        <w:t xml:space="preserve">           Критерии к различным видам работ обучающихся</w:t>
      </w:r>
      <w:r>
        <w:rPr>
          <w:rFonts w:ascii="Times New Roman" w:hAnsi="Times New Roman"/>
          <w:sz w:val="28"/>
          <w:szCs w:val="28"/>
        </w:rPr>
        <w:t>.</w:t>
      </w:r>
    </w:p>
    <w:sectPr w:rsidR="00AF1881" w:rsidRPr="00AF1881" w:rsidSect="00B341DF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C96" w:rsidRDefault="00492C96" w:rsidP="00587F05">
      <w:pPr>
        <w:spacing w:line="240" w:lineRule="auto"/>
      </w:pPr>
      <w:r>
        <w:separator/>
      </w:r>
    </w:p>
  </w:endnote>
  <w:endnote w:type="continuationSeparator" w:id="1">
    <w:p w:rsidR="00492C96" w:rsidRDefault="00492C96" w:rsidP="00587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17235"/>
      <w:docPartObj>
        <w:docPartGallery w:val="Page Numbers (Bottom of Page)"/>
        <w:docPartUnique/>
      </w:docPartObj>
    </w:sdtPr>
    <w:sdtContent>
      <w:p w:rsidR="00587F05" w:rsidRDefault="000B298E">
        <w:pPr>
          <w:pStyle w:val="a6"/>
          <w:jc w:val="center"/>
        </w:pPr>
        <w:r>
          <w:fldChar w:fldCharType="begin"/>
        </w:r>
        <w:r w:rsidR="0066650E">
          <w:instrText xml:space="preserve"> PAGE   \* MERGEFORMAT </w:instrText>
        </w:r>
        <w:r>
          <w:fldChar w:fldCharType="separate"/>
        </w:r>
        <w:r w:rsidR="00A322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7F05" w:rsidRDefault="00587F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C96" w:rsidRDefault="00492C96" w:rsidP="00587F05">
      <w:pPr>
        <w:spacing w:line="240" w:lineRule="auto"/>
      </w:pPr>
      <w:r>
        <w:separator/>
      </w:r>
    </w:p>
  </w:footnote>
  <w:footnote w:type="continuationSeparator" w:id="1">
    <w:p w:rsidR="00492C96" w:rsidRDefault="00492C96" w:rsidP="00587F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797A"/>
    <w:multiLevelType w:val="hybridMultilevel"/>
    <w:tmpl w:val="2EFE5000"/>
    <w:lvl w:ilvl="0" w:tplc="81646D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46D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AC0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850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843B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CC5A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86EF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D079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0D9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81FA6"/>
    <w:multiLevelType w:val="hybridMultilevel"/>
    <w:tmpl w:val="A2E841DE"/>
    <w:lvl w:ilvl="0" w:tplc="51F6C0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ECD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6C0E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E4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7803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64E4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AA3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B41C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1AE0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94DFE"/>
    <w:multiLevelType w:val="hybridMultilevel"/>
    <w:tmpl w:val="B8B21F62"/>
    <w:lvl w:ilvl="0" w:tplc="32428B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F9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7EF2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E056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EA4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3E1D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0CA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A69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2C4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22E69"/>
    <w:multiLevelType w:val="hybridMultilevel"/>
    <w:tmpl w:val="570238EC"/>
    <w:lvl w:ilvl="0" w:tplc="FF7251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AA1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E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0EA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D4C6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C4F1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8B0E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E27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86A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D6787F"/>
    <w:multiLevelType w:val="multilevel"/>
    <w:tmpl w:val="E12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6409F"/>
    <w:multiLevelType w:val="hybridMultilevel"/>
    <w:tmpl w:val="00EEE958"/>
    <w:lvl w:ilvl="0" w:tplc="B72ED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C60240"/>
    <w:multiLevelType w:val="hybridMultilevel"/>
    <w:tmpl w:val="DBB2EF8E"/>
    <w:lvl w:ilvl="0" w:tplc="8BEEAC9E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7">
    <w:nsid w:val="7DFC7A7A"/>
    <w:multiLevelType w:val="multilevel"/>
    <w:tmpl w:val="BD5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3EE"/>
    <w:rsid w:val="00002A12"/>
    <w:rsid w:val="000253EF"/>
    <w:rsid w:val="0003229C"/>
    <w:rsid w:val="00052095"/>
    <w:rsid w:val="000614C4"/>
    <w:rsid w:val="0009342C"/>
    <w:rsid w:val="000A6899"/>
    <w:rsid w:val="000B298E"/>
    <w:rsid w:val="00103ABF"/>
    <w:rsid w:val="00122857"/>
    <w:rsid w:val="00133432"/>
    <w:rsid w:val="00175052"/>
    <w:rsid w:val="001A3172"/>
    <w:rsid w:val="001C3A8C"/>
    <w:rsid w:val="001C70AD"/>
    <w:rsid w:val="001D038B"/>
    <w:rsid w:val="001E3194"/>
    <w:rsid w:val="001E4411"/>
    <w:rsid w:val="00203E89"/>
    <w:rsid w:val="00206759"/>
    <w:rsid w:val="00217B3C"/>
    <w:rsid w:val="002456B3"/>
    <w:rsid w:val="002A65F3"/>
    <w:rsid w:val="002E180F"/>
    <w:rsid w:val="002E1B0D"/>
    <w:rsid w:val="00311AA4"/>
    <w:rsid w:val="00313A57"/>
    <w:rsid w:val="0031685A"/>
    <w:rsid w:val="00320E77"/>
    <w:rsid w:val="00323D78"/>
    <w:rsid w:val="00354200"/>
    <w:rsid w:val="00354E98"/>
    <w:rsid w:val="003D098F"/>
    <w:rsid w:val="003D4F6B"/>
    <w:rsid w:val="003F2919"/>
    <w:rsid w:val="00400615"/>
    <w:rsid w:val="0040348F"/>
    <w:rsid w:val="004066ED"/>
    <w:rsid w:val="0042132B"/>
    <w:rsid w:val="00421345"/>
    <w:rsid w:val="00492C96"/>
    <w:rsid w:val="004D75E7"/>
    <w:rsid w:val="0053602D"/>
    <w:rsid w:val="00573931"/>
    <w:rsid w:val="00587F05"/>
    <w:rsid w:val="005A5974"/>
    <w:rsid w:val="00615DDC"/>
    <w:rsid w:val="0066650E"/>
    <w:rsid w:val="006E5910"/>
    <w:rsid w:val="006F7C56"/>
    <w:rsid w:val="0071667D"/>
    <w:rsid w:val="0074457D"/>
    <w:rsid w:val="00744849"/>
    <w:rsid w:val="00754C00"/>
    <w:rsid w:val="007C77B7"/>
    <w:rsid w:val="008651CD"/>
    <w:rsid w:val="008777B5"/>
    <w:rsid w:val="00883DCA"/>
    <w:rsid w:val="00905EE7"/>
    <w:rsid w:val="0090731E"/>
    <w:rsid w:val="00917F50"/>
    <w:rsid w:val="009405CD"/>
    <w:rsid w:val="00941CA0"/>
    <w:rsid w:val="00994AA9"/>
    <w:rsid w:val="009D47D9"/>
    <w:rsid w:val="009F6146"/>
    <w:rsid w:val="00A32263"/>
    <w:rsid w:val="00A37C91"/>
    <w:rsid w:val="00A45BF5"/>
    <w:rsid w:val="00A6120C"/>
    <w:rsid w:val="00A653F8"/>
    <w:rsid w:val="00A92540"/>
    <w:rsid w:val="00A93828"/>
    <w:rsid w:val="00AF1881"/>
    <w:rsid w:val="00B23E1D"/>
    <w:rsid w:val="00B341DF"/>
    <w:rsid w:val="00B346B6"/>
    <w:rsid w:val="00BA6ADD"/>
    <w:rsid w:val="00BD4CF0"/>
    <w:rsid w:val="00BF0B28"/>
    <w:rsid w:val="00C03098"/>
    <w:rsid w:val="00C25C0E"/>
    <w:rsid w:val="00C60E06"/>
    <w:rsid w:val="00CC515B"/>
    <w:rsid w:val="00D116A4"/>
    <w:rsid w:val="00DA4934"/>
    <w:rsid w:val="00DC7EB0"/>
    <w:rsid w:val="00E1767D"/>
    <w:rsid w:val="00E20C95"/>
    <w:rsid w:val="00E30C0F"/>
    <w:rsid w:val="00EB11A5"/>
    <w:rsid w:val="00EE72D8"/>
    <w:rsid w:val="00F343EE"/>
    <w:rsid w:val="00F359EB"/>
    <w:rsid w:val="00F41363"/>
    <w:rsid w:val="00F9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E"/>
    <w:pPr>
      <w:spacing w:after="0" w:line="36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F6B"/>
    <w:pPr>
      <w:ind w:left="720"/>
      <w:contextualSpacing/>
    </w:pPr>
  </w:style>
  <w:style w:type="paragraph" w:customStyle="1" w:styleId="graf">
    <w:name w:val="graf"/>
    <w:basedOn w:val="a"/>
    <w:rsid w:val="00F9791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87F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7F0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87F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7F05"/>
    <w:rPr>
      <w:rFonts w:ascii="Calibri" w:eastAsia="Calibri" w:hAnsi="Calibri" w:cs="Times New Roman"/>
    </w:rPr>
  </w:style>
  <w:style w:type="paragraph" w:customStyle="1" w:styleId="Default">
    <w:name w:val="Default"/>
    <w:rsid w:val="00217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Zauchi2</cp:lastModifiedBy>
  <cp:revision>68</cp:revision>
  <cp:lastPrinted>2021-03-23T02:48:00Z</cp:lastPrinted>
  <dcterms:created xsi:type="dcterms:W3CDTF">2018-06-22T02:20:00Z</dcterms:created>
  <dcterms:modified xsi:type="dcterms:W3CDTF">2021-03-23T04:58:00Z</dcterms:modified>
</cp:coreProperties>
</file>