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E84F6">
      <w:pPr>
        <w:jc w:val="center"/>
        <w:rPr>
          <w:rFonts w:hint="default" w:ascii="Times New Roman" w:hAnsi="Times New Roman" w:cs="Times New Roman"/>
          <w:b/>
          <w:bCs/>
          <w:sz w:val="24"/>
          <w:szCs w:val="24"/>
          <w:lang w:val="ru-RU"/>
        </w:rPr>
      </w:pPr>
      <w:r>
        <w:rPr>
          <w:rFonts w:ascii="Times New Roman" w:hAnsi="Times New Roman" w:cs="Times New Roman"/>
          <w:b/>
          <w:bCs/>
          <w:sz w:val="24"/>
          <w:szCs w:val="24"/>
          <w:lang w:val="ru-RU"/>
        </w:rPr>
        <w:t>Функциональная</w:t>
      </w:r>
      <w:r>
        <w:rPr>
          <w:rFonts w:hint="default" w:ascii="Times New Roman" w:hAnsi="Times New Roman" w:cs="Times New Roman"/>
          <w:b/>
          <w:bCs/>
          <w:sz w:val="24"/>
          <w:szCs w:val="24"/>
          <w:lang w:val="ru-RU"/>
        </w:rPr>
        <w:t xml:space="preserve"> грамотность как  цель и  результат современного образования </w:t>
      </w:r>
    </w:p>
    <w:p w14:paraId="6D75A721">
      <w:pPr>
        <w:jc w:val="right"/>
        <w:rPr>
          <w:rFonts w:ascii="Times New Roman" w:hAnsi="Times New Roman" w:cs="Times New Roman"/>
          <w:sz w:val="24"/>
          <w:szCs w:val="24"/>
        </w:rPr>
      </w:pPr>
    </w:p>
    <w:p w14:paraId="13C890E5">
      <w:pPr>
        <w:jc w:val="right"/>
        <w:rPr>
          <w:rFonts w:ascii="Times New Roman" w:hAnsi="Times New Roman" w:cs="Times New Roman"/>
          <w:i/>
          <w:sz w:val="24"/>
          <w:szCs w:val="24"/>
        </w:rPr>
      </w:pPr>
      <w:bookmarkStart w:id="0" w:name="_GoBack"/>
      <w:bookmarkEnd w:id="0"/>
      <w:r>
        <w:rPr>
          <w:rFonts w:ascii="Times New Roman" w:hAnsi="Times New Roman" w:cs="Times New Roman"/>
          <w:i/>
          <w:sz w:val="24"/>
          <w:szCs w:val="24"/>
        </w:rPr>
        <w:t>«Мои ученики будут узнавать новое не от меня;</w:t>
      </w:r>
    </w:p>
    <w:p w14:paraId="5C3E5B7F">
      <w:pPr>
        <w:jc w:val="right"/>
        <w:rPr>
          <w:rFonts w:ascii="Times New Roman" w:hAnsi="Times New Roman" w:cs="Times New Roman"/>
          <w:i/>
          <w:sz w:val="24"/>
          <w:szCs w:val="24"/>
        </w:rPr>
      </w:pPr>
      <w:r>
        <w:rPr>
          <w:rFonts w:ascii="Times New Roman" w:hAnsi="Times New Roman" w:cs="Times New Roman"/>
          <w:i/>
          <w:sz w:val="24"/>
          <w:szCs w:val="24"/>
        </w:rPr>
        <w:t>Они будут открывать это новое сами.</w:t>
      </w:r>
    </w:p>
    <w:p w14:paraId="54CE0697">
      <w:pPr>
        <w:jc w:val="right"/>
        <w:rPr>
          <w:rFonts w:ascii="Times New Roman" w:hAnsi="Times New Roman" w:cs="Times New Roman"/>
          <w:i/>
          <w:sz w:val="24"/>
          <w:szCs w:val="24"/>
        </w:rPr>
      </w:pPr>
      <w:r>
        <w:rPr>
          <w:rFonts w:ascii="Times New Roman" w:hAnsi="Times New Roman" w:cs="Times New Roman"/>
          <w:i/>
          <w:sz w:val="24"/>
          <w:szCs w:val="24"/>
        </w:rPr>
        <w:t>Моя задача - помочь им раскрыться и развить собственные идеи»</w:t>
      </w:r>
    </w:p>
    <w:p w14:paraId="76A6DE99">
      <w:pPr>
        <w:jc w:val="right"/>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И.Г.Песталоцци</w:t>
      </w:r>
    </w:p>
    <w:p w14:paraId="291DC0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ru-RU"/>
        </w:rPr>
        <w:t>Ни</w:t>
      </w:r>
      <w:r>
        <w:rPr>
          <w:rFonts w:hint="default" w:ascii="Times New Roman" w:hAnsi="Times New Roman" w:cs="Times New Roman"/>
          <w:sz w:val="24"/>
          <w:szCs w:val="24"/>
          <w:lang w:val="ru-RU"/>
        </w:rPr>
        <w:t xml:space="preserve"> для кого не секрет</w:t>
      </w:r>
      <w:r>
        <w:rPr>
          <w:rFonts w:ascii="Times New Roman" w:hAnsi="Times New Roman" w:cs="Times New Roman"/>
          <w:sz w:val="24"/>
          <w:szCs w:val="24"/>
        </w:rPr>
        <w:t>, как стремительно происходят изменения в образовательном процессе.</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В</w:t>
      </w:r>
      <w:r>
        <w:rPr>
          <w:rFonts w:hint="default" w:ascii="Times New Roman" w:hAnsi="Times New Roman" w:cs="Times New Roman"/>
          <w:sz w:val="24"/>
          <w:szCs w:val="24"/>
          <w:lang w:val="ru-RU"/>
        </w:rPr>
        <w:t xml:space="preserve"> </w:t>
      </w:r>
      <w:r>
        <w:rPr>
          <w:rFonts w:ascii="Times New Roman" w:hAnsi="Times New Roman" w:cs="Times New Roman"/>
          <w:sz w:val="24"/>
          <w:szCs w:val="24"/>
        </w:rPr>
        <w:t>2022 год</w:t>
      </w:r>
      <w:r>
        <w:rPr>
          <w:rFonts w:ascii="Times New Roman" w:hAnsi="Times New Roman" w:cs="Times New Roman"/>
          <w:sz w:val="24"/>
          <w:szCs w:val="24"/>
          <w:lang w:val="ru-RU"/>
        </w:rPr>
        <w:t>у</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вступил  в силу </w:t>
      </w:r>
      <w:r>
        <w:rPr>
          <w:rFonts w:ascii="Times New Roman" w:hAnsi="Times New Roman" w:cs="Times New Roman"/>
          <w:sz w:val="24"/>
          <w:szCs w:val="24"/>
          <w:lang w:val="ru-RU"/>
        </w:rPr>
        <w:t>обновленный</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стандарт основного общего образования. </w:t>
      </w:r>
    </w:p>
    <w:p w14:paraId="29BAE2C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Посмотрим на изменения стратегически. Обновлённый ФГОС </w:t>
      </w:r>
      <w:r>
        <w:rPr>
          <w:rFonts w:ascii="Times New Roman" w:hAnsi="Times New Roman" w:cs="Times New Roman"/>
          <w:sz w:val="24"/>
          <w:szCs w:val="24"/>
          <w:lang w:val="ru-RU"/>
        </w:rPr>
        <w:t>ставит</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новую </w:t>
      </w:r>
      <w:r>
        <w:rPr>
          <w:rFonts w:ascii="Times New Roman" w:hAnsi="Times New Roman" w:cs="Times New Roman"/>
          <w:sz w:val="24"/>
          <w:szCs w:val="24"/>
          <w:lang w:val="ru-RU"/>
        </w:rPr>
        <w:t>задачу</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формирование функциональной грамотности обучающихся.  Что это и стоит ли этого бояться? Безусловно, нет.  </w:t>
      </w:r>
      <w:r>
        <w:rPr>
          <w:rFonts w:ascii="Times New Roman" w:hAnsi="Times New Roman" w:cs="Times New Roman"/>
          <w:sz w:val="24"/>
          <w:szCs w:val="24"/>
          <w:lang w:val="ru-RU"/>
        </w:rPr>
        <w:t>Прежняя</w:t>
      </w:r>
      <w:r>
        <w:rPr>
          <w:rFonts w:hint="default" w:ascii="Times New Roman" w:hAnsi="Times New Roman" w:cs="Times New Roman"/>
          <w:sz w:val="24"/>
          <w:szCs w:val="24"/>
          <w:lang w:val="ru-RU"/>
        </w:rPr>
        <w:t xml:space="preserve"> идея </w:t>
      </w:r>
      <w:r>
        <w:rPr>
          <w:rFonts w:ascii="Times New Roman" w:hAnsi="Times New Roman" w:cs="Times New Roman"/>
          <w:sz w:val="24"/>
          <w:szCs w:val="24"/>
        </w:rPr>
        <w:t>«Учись учиться» приобретает современное звучание, поскольку школа призвана «вооружить»  учащегося не только (и не столько) определённой суммой знаний, но, прежде всего, научить его самому, получив  информацию из различных источников, перерабатывать её и применять полученные знания на практике.</w:t>
      </w:r>
    </w:p>
    <w:p w14:paraId="3B5C190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Как известно, </w:t>
      </w:r>
      <w:r>
        <w:rPr>
          <w:rFonts w:hint="default" w:ascii="Times New Roman" w:hAnsi="Times New Roman" w:cs="Times New Roman"/>
          <w:sz w:val="24"/>
          <w:szCs w:val="24"/>
          <w:lang w:val="ru-RU"/>
        </w:rPr>
        <w:t xml:space="preserve"> </w:t>
      </w:r>
      <w:r>
        <w:rPr>
          <w:rFonts w:ascii="Times New Roman" w:hAnsi="Times New Roman" w:cs="Times New Roman"/>
          <w:sz w:val="24"/>
          <w:szCs w:val="24"/>
        </w:rPr>
        <w:t>самые прочные знания, это те, которые добыты самостоятельным трудом. Умение применять знания в жизни  - это, пожалуй,  самое главное, чему мы, учителя,  должны учить детей.</w:t>
      </w:r>
    </w:p>
    <w:p w14:paraId="3E6616F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В новом стандарте указано, что функциональная грамотность</w:t>
      </w:r>
      <w:r>
        <w:rPr>
          <w:rFonts w:hint="default" w:ascii="Times New Roman" w:hAnsi="Times New Roman" w:cs="Times New Roman"/>
          <w:sz w:val="24"/>
          <w:szCs w:val="24"/>
          <w:lang w:val="ru-RU"/>
        </w:rPr>
        <w:t xml:space="preserve"> </w:t>
      </w:r>
      <w:r>
        <w:rPr>
          <w:rFonts w:ascii="Times New Roman" w:hAnsi="Times New Roman" w:cs="Times New Roman"/>
          <w:sz w:val="24"/>
          <w:szCs w:val="24"/>
        </w:rPr>
        <w:t>(</w:t>
      </w:r>
      <w:r>
        <w:rPr>
          <w:rFonts w:ascii="Times New Roman" w:hAnsi="Times New Roman" w:cs="Times New Roman"/>
          <w:sz w:val="24"/>
          <w:szCs w:val="24"/>
          <w:lang w:val="ru-RU"/>
        </w:rPr>
        <w:t>включающая</w:t>
      </w:r>
      <w:r>
        <w:rPr>
          <w:rFonts w:hint="default" w:ascii="Times New Roman" w:hAnsi="Times New Roman" w:cs="Times New Roman"/>
          <w:sz w:val="24"/>
          <w:szCs w:val="24"/>
          <w:lang w:val="ru-RU"/>
        </w:rPr>
        <w:t xml:space="preserve"> в себя </w:t>
      </w:r>
      <w:r>
        <w:rPr>
          <w:rFonts w:ascii="Times New Roman" w:hAnsi="Times New Roman" w:cs="Times New Roman"/>
          <w:sz w:val="24"/>
          <w:szCs w:val="24"/>
        </w:rPr>
        <w:t>читательск</w:t>
      </w:r>
      <w:r>
        <w:rPr>
          <w:rFonts w:ascii="Times New Roman" w:hAnsi="Times New Roman" w:cs="Times New Roman"/>
          <w:sz w:val="24"/>
          <w:szCs w:val="24"/>
          <w:lang w:val="ru-RU"/>
        </w:rPr>
        <w:t>ую</w:t>
      </w:r>
      <w:r>
        <w:rPr>
          <w:rFonts w:ascii="Times New Roman" w:hAnsi="Times New Roman" w:cs="Times New Roman"/>
          <w:sz w:val="24"/>
          <w:szCs w:val="24"/>
        </w:rPr>
        <w:t>, математическ</w:t>
      </w:r>
      <w:r>
        <w:rPr>
          <w:rFonts w:ascii="Times New Roman" w:hAnsi="Times New Roman" w:cs="Times New Roman"/>
          <w:sz w:val="24"/>
          <w:szCs w:val="24"/>
          <w:lang w:val="ru-RU"/>
        </w:rPr>
        <w:t>ую</w:t>
      </w:r>
      <w:r>
        <w:rPr>
          <w:rFonts w:hint="default" w:ascii="Times New Roman" w:hAnsi="Times New Roman" w:cs="Times New Roman"/>
          <w:sz w:val="24"/>
          <w:szCs w:val="24"/>
          <w:lang w:val="ru-RU"/>
        </w:rPr>
        <w:t xml:space="preserve"> </w:t>
      </w:r>
      <w:r>
        <w:rPr>
          <w:rFonts w:ascii="Times New Roman" w:hAnsi="Times New Roman" w:cs="Times New Roman"/>
          <w:sz w:val="24"/>
          <w:szCs w:val="24"/>
        </w:rPr>
        <w:t>, естественнонаучн</w:t>
      </w:r>
      <w:r>
        <w:rPr>
          <w:rFonts w:ascii="Times New Roman" w:hAnsi="Times New Roman" w:cs="Times New Roman"/>
          <w:sz w:val="24"/>
          <w:szCs w:val="24"/>
          <w:lang w:val="ru-RU"/>
        </w:rPr>
        <w:t>ую</w:t>
      </w:r>
      <w:r>
        <w:rPr>
          <w:rFonts w:ascii="Times New Roman" w:hAnsi="Times New Roman" w:cs="Times New Roman"/>
          <w:sz w:val="24"/>
          <w:szCs w:val="24"/>
        </w:rPr>
        <w:t>, финансов</w:t>
      </w:r>
      <w:r>
        <w:rPr>
          <w:rFonts w:ascii="Times New Roman" w:hAnsi="Times New Roman" w:cs="Times New Roman"/>
          <w:sz w:val="24"/>
          <w:szCs w:val="24"/>
          <w:lang w:val="ru-RU"/>
        </w:rPr>
        <w:t>ую</w:t>
      </w:r>
      <w:r>
        <w:rPr>
          <w:rFonts w:ascii="Times New Roman" w:hAnsi="Times New Roman" w:cs="Times New Roman"/>
          <w:sz w:val="24"/>
          <w:szCs w:val="24"/>
        </w:rPr>
        <w:t xml:space="preserve">, ИКТ-грамотность)  - способность решать учебные задачи и жизненные ситуации на основе сформированных предметных, метапредметных и универсальных способов деятельности. Иными словами, ученики будут понимать, как изучаемые предметы помогают найти профессию и место в жизни. </w:t>
      </w:r>
    </w:p>
    <w:p w14:paraId="4EA81D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ru-RU"/>
        </w:rPr>
        <w:t>Основным</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навыком функциональной грамотности, </w:t>
      </w:r>
      <w:r>
        <w:rPr>
          <w:rFonts w:ascii="Times New Roman" w:hAnsi="Times New Roman" w:cs="Times New Roman"/>
          <w:sz w:val="24"/>
          <w:szCs w:val="24"/>
          <w:lang w:val="ru-RU"/>
        </w:rPr>
        <w:t>безусловно</w:t>
      </w:r>
      <w:r>
        <w:rPr>
          <w:rFonts w:ascii="Times New Roman" w:hAnsi="Times New Roman" w:cs="Times New Roman"/>
          <w:sz w:val="24"/>
          <w:szCs w:val="24"/>
        </w:rPr>
        <w:t>, является читательская грамотность.  Умение работать с информацией</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было и остаётся</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лидирующим</w:t>
      </w:r>
      <w:r>
        <w:rPr>
          <w:rFonts w:hint="default" w:ascii="Times New Roman" w:hAnsi="Times New Roman" w:cs="Times New Roman"/>
          <w:sz w:val="24"/>
          <w:szCs w:val="24"/>
          <w:lang w:val="ru-RU"/>
        </w:rPr>
        <w:t xml:space="preserve"> </w:t>
      </w:r>
      <w:r>
        <w:rPr>
          <w:rFonts w:ascii="Times New Roman" w:hAnsi="Times New Roman" w:cs="Times New Roman"/>
          <w:sz w:val="24"/>
          <w:szCs w:val="24"/>
        </w:rPr>
        <w:t>условием успешности. А особенно обостряется в современном обществе, когда поток информации огромен. Очень важно на уроках  развивать способность к чтению и пониманию учебных текстов, умение извлекать информацию из текста, интерпретировать и использовать е</w:t>
      </w:r>
      <w:r>
        <w:rPr>
          <w:rFonts w:ascii="Times New Roman" w:hAnsi="Times New Roman" w:cs="Times New Roman"/>
          <w:sz w:val="24"/>
          <w:szCs w:val="24"/>
          <w:lang w:val="ru-RU"/>
        </w:rPr>
        <w:t>ё</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при решении учебных, учебно-практических задач и в повседневной жизни.</w:t>
      </w:r>
    </w:p>
    <w:p w14:paraId="3B99A3A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Существует много методических приёмов технологии критического мышления,  позволяющих  на практике  активизировать работу с текстом, например:  «Отсроченная отгадка», «Шесть шляп мышления», «Проблемная ситуация», «Корзины идей», «Лови ошибку» и другие.  </w:t>
      </w:r>
    </w:p>
    <w:p w14:paraId="1F2F58B5">
      <w:pPr>
        <w:ind w:firstLine="708" w:firstLineChars="0"/>
        <w:rPr>
          <w:rFonts w:ascii="Times New Roman" w:hAnsi="Times New Roman" w:cs="Times New Roman"/>
          <w:sz w:val="24"/>
          <w:szCs w:val="24"/>
        </w:rPr>
      </w:pPr>
      <w:r>
        <w:rPr>
          <w:rFonts w:ascii="Times New Roman" w:hAnsi="Times New Roman" w:cs="Times New Roman"/>
          <w:sz w:val="24"/>
          <w:szCs w:val="24"/>
        </w:rPr>
        <w:t xml:space="preserve">Хотелось бы  остановиться на одном из них, где главным способом осмысления информации является постановка вопросов к тексту и поиск ответов на них, -«Ромашка Блума».  </w:t>
      </w:r>
      <w:r>
        <w:rPr>
          <w:rFonts w:ascii="Times New Roman" w:hAnsi="Times New Roman" w:cs="Times New Roman"/>
          <w:sz w:val="24"/>
          <w:szCs w:val="24"/>
          <w:lang w:val="ru-RU"/>
        </w:rPr>
        <w:t>С</w:t>
      </w:r>
      <w:r>
        <w:rPr>
          <w:rFonts w:ascii="Times New Roman" w:hAnsi="Times New Roman" w:cs="Times New Roman"/>
          <w:sz w:val="24"/>
          <w:szCs w:val="24"/>
        </w:rPr>
        <w:t xml:space="preserve"> текстом учащиеся могут  работать на различных уроках – приём является универсальным и может быть использован  учителем любого предмета.  "Ромашка" состоит из шести лепестков, каждый из которых содержит определ</w:t>
      </w:r>
      <w:r>
        <w:rPr>
          <w:rFonts w:ascii="Times New Roman" w:hAnsi="Times New Roman" w:cs="Times New Roman"/>
          <w:sz w:val="24"/>
          <w:szCs w:val="24"/>
          <w:lang w:val="ru-RU"/>
        </w:rPr>
        <w:t>ё</w:t>
      </w:r>
      <w:r>
        <w:rPr>
          <w:rFonts w:ascii="Times New Roman" w:hAnsi="Times New Roman" w:cs="Times New Roman"/>
          <w:sz w:val="24"/>
          <w:szCs w:val="24"/>
        </w:rPr>
        <w:t>нный тип вопроса: простые вопросы(нацелены на факты), уточняющие ,объясняющие , творческие, практические , оценочные .Учащиеся с удовольствием изготавливают ромашку, на каждом из шести лепестков которой записываются вопросы разных типов, затем обмениваются схемами, обсуждают результат. Работа может быть индивидуальной, парной или групповой.</w:t>
      </w:r>
    </w:p>
    <w:p w14:paraId="2256D6D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ru-RU"/>
        </w:rPr>
        <w:t>Не</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менее важной задачей  является способность эффективно действовать именно в группе. </w:t>
      </w:r>
      <w:r>
        <w:rPr>
          <w:rFonts w:hint="default" w:ascii="Times New Roman" w:hAnsi="Times New Roman" w:cs="Times New Roman"/>
          <w:sz w:val="24"/>
          <w:szCs w:val="24"/>
          <w:lang w:val="ru-RU"/>
        </w:rPr>
        <w:t xml:space="preserve"> </w:t>
      </w:r>
      <w:r>
        <w:rPr>
          <w:rFonts w:ascii="Times New Roman" w:hAnsi="Times New Roman" w:cs="Times New Roman"/>
          <w:sz w:val="24"/>
          <w:szCs w:val="24"/>
        </w:rPr>
        <w:t>Школьники учатся понимать других, понимать себя, решать нестандартные задачи. Созда</w:t>
      </w:r>
      <w:r>
        <w:rPr>
          <w:rFonts w:ascii="Times New Roman" w:hAnsi="Times New Roman" w:cs="Times New Roman"/>
          <w:sz w:val="24"/>
          <w:szCs w:val="24"/>
          <w:lang w:val="ru-RU"/>
        </w:rPr>
        <w:t>ё</w:t>
      </w:r>
      <w:r>
        <w:rPr>
          <w:rFonts w:ascii="Times New Roman" w:hAnsi="Times New Roman" w:cs="Times New Roman"/>
          <w:sz w:val="24"/>
          <w:szCs w:val="24"/>
        </w:rPr>
        <w:t xml:space="preserve">тся атмосфера открытости, </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доброжелательности, </w:t>
      </w:r>
      <w:r>
        <w:rPr>
          <w:rFonts w:ascii="Times New Roman" w:hAnsi="Times New Roman" w:cs="Times New Roman"/>
          <w:sz w:val="24"/>
          <w:szCs w:val="24"/>
          <w:lang w:val="ru-RU"/>
        </w:rPr>
        <w:t>ученики</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поддерживают друг друга (не осуждают, а  признают право человека быть собой, иметь собственное мнение). </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И если такая работа (в парах, в группах) будет присутствовать на уроках уже с начальной школы, то в основной школе мы увидим не просто класс, где учащийся сам за себя, а настоящую команду, где каждый ученик – личность, чьё мнение уважают, кто умеет высказывать мысли и не боится этого делать. У ребёнка будет интерес к учебе, он научится решать задачи в коллективе, где будет чувствовать свою значимость. </w:t>
      </w:r>
      <w:r>
        <w:rPr>
          <w:rFonts w:hint="default" w:ascii="Times New Roman" w:hAnsi="Times New Roman" w:cs="Times New Roman"/>
          <w:sz w:val="24"/>
          <w:szCs w:val="24"/>
          <w:lang w:val="ru-RU"/>
        </w:rPr>
        <w:t xml:space="preserve"> </w:t>
      </w:r>
      <w:r>
        <w:rPr>
          <w:rFonts w:ascii="Times New Roman" w:hAnsi="Times New Roman" w:cs="Times New Roman"/>
          <w:sz w:val="24"/>
          <w:szCs w:val="24"/>
        </w:rPr>
        <w:tab/>
      </w:r>
      <w:r>
        <w:rPr>
          <w:rFonts w:ascii="Times New Roman" w:hAnsi="Times New Roman" w:cs="Times New Roman"/>
          <w:sz w:val="24"/>
          <w:szCs w:val="24"/>
        </w:rPr>
        <w:t>Подвед</w:t>
      </w:r>
      <w:r>
        <w:rPr>
          <w:rFonts w:ascii="Times New Roman" w:hAnsi="Times New Roman" w:cs="Times New Roman"/>
          <w:sz w:val="24"/>
          <w:szCs w:val="24"/>
          <w:lang w:val="ru-RU"/>
        </w:rPr>
        <w:t>ё</w:t>
      </w:r>
      <w:r>
        <w:rPr>
          <w:rFonts w:ascii="Times New Roman" w:hAnsi="Times New Roman" w:cs="Times New Roman"/>
          <w:sz w:val="24"/>
          <w:szCs w:val="24"/>
        </w:rPr>
        <w:t xml:space="preserve">м итоги. </w:t>
      </w:r>
    </w:p>
    <w:p w14:paraId="7BCEAB7B">
      <w:pPr>
        <w:rPr>
          <w:rFonts w:ascii="Times New Roman" w:hAnsi="Times New Roman" w:cs="Times New Roman"/>
          <w:sz w:val="24"/>
          <w:szCs w:val="24"/>
        </w:rPr>
      </w:pPr>
      <w:r>
        <w:rPr>
          <w:rFonts w:ascii="Times New Roman" w:hAnsi="Times New Roman" w:cs="Times New Roman"/>
          <w:sz w:val="24"/>
          <w:szCs w:val="24"/>
        </w:rPr>
        <w:t>Функциональная грамотность — это</w:t>
      </w:r>
      <w:r>
        <w:rPr>
          <w:rFonts w:hint="default" w:ascii="Times New Roman" w:hAnsi="Times New Roman" w:cs="Times New Roman"/>
          <w:sz w:val="24"/>
          <w:szCs w:val="24"/>
        </w:rPr>
        <w:t> </w:t>
      </w:r>
      <w:r>
        <w:rPr>
          <w:rFonts w:ascii="Times New Roman" w:hAnsi="Times New Roman" w:cs="Times New Roman"/>
          <w:sz w:val="24"/>
          <w:szCs w:val="24"/>
        </w:rPr>
        <w:t>одновременно цель и результат современного образования</w:t>
      </w:r>
      <w:r>
        <w:rPr>
          <w:rFonts w:hint="default" w:ascii="Times New Roman" w:hAnsi="Times New Roman" w:cs="Times New Roman"/>
          <w:sz w:val="24"/>
          <w:szCs w:val="24"/>
        </w:rPr>
        <w:t>. Как цель, она определяет необходимость формирования способности применять знания в реальной жизни, а как результат — выступает показателем качества обучения, свидетельствующим об умении человека адаптироваться и эффективно действовать в меняющемся мире. </w:t>
      </w:r>
      <w:r>
        <w:rPr>
          <w:rFonts w:ascii="Times New Roman" w:hAnsi="Times New Roman" w:cs="Times New Roman"/>
          <w:sz w:val="24"/>
          <w:szCs w:val="24"/>
        </w:rPr>
        <w:t xml:space="preserve"> </w:t>
      </w:r>
    </w:p>
    <w:p w14:paraId="2D363FDF">
      <w:pPr>
        <w:rPr>
          <w:rFonts w:ascii="Times New Roman" w:hAnsi="Times New Roman" w:cs="Times New Roman"/>
          <w:sz w:val="24"/>
          <w:szCs w:val="24"/>
        </w:rPr>
      </w:pPr>
    </w:p>
    <w:p w14:paraId="2FE27A1F">
      <w:pP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Использованные источники:</w:t>
      </w:r>
    </w:p>
    <w:p w14:paraId="645A8696">
      <w:pPr>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"http://www.consultant.ru/document/cons_doc_LAW_8559/" </w:instrText>
      </w:r>
      <w:r>
        <w:rPr>
          <w:rFonts w:hint="default" w:ascii="Times New Roman" w:hAnsi="Times New Roman"/>
          <w:sz w:val="24"/>
          <w:szCs w:val="24"/>
          <w:lang w:val="ru-RU"/>
        </w:rPr>
        <w:fldChar w:fldCharType="separate"/>
      </w:r>
      <w:r>
        <w:rPr>
          <w:rStyle w:val="5"/>
          <w:rFonts w:hint="default" w:ascii="Times New Roman" w:hAnsi="Times New Roman"/>
          <w:sz w:val="24"/>
          <w:szCs w:val="24"/>
          <w:lang w:val="ru-RU"/>
        </w:rPr>
        <w:t>http://www.consultant.ru/document/cons_doc_LAW_8559/</w:t>
      </w:r>
      <w:r>
        <w:rPr>
          <w:rFonts w:hint="default" w:ascii="Times New Roman" w:hAnsi="Times New Roman"/>
          <w:sz w:val="24"/>
          <w:szCs w:val="24"/>
          <w:lang w:val="ru-RU"/>
        </w:rPr>
        <w:fldChar w:fldCharType="end"/>
      </w:r>
    </w:p>
    <w:p w14:paraId="23F2FAE3">
      <w:pPr>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"https://docplayer.com/63019768-Prikaz-ot-30-marta-2011-g-n-251n.html" </w:instrText>
      </w:r>
      <w:r>
        <w:rPr>
          <w:rFonts w:hint="default" w:ascii="Times New Roman" w:hAnsi="Times New Roman"/>
          <w:sz w:val="24"/>
          <w:szCs w:val="24"/>
          <w:lang w:val="ru-RU"/>
        </w:rPr>
        <w:fldChar w:fldCharType="separate"/>
      </w:r>
      <w:r>
        <w:rPr>
          <w:rStyle w:val="5"/>
          <w:rFonts w:hint="default" w:ascii="Times New Roman" w:hAnsi="Times New Roman"/>
          <w:sz w:val="24"/>
          <w:szCs w:val="24"/>
          <w:lang w:val="ru-RU"/>
        </w:rPr>
        <w:t>https://docplayer.com/63019768-Prikaz-ot-30-marta-2011-g-n-251n.html</w:t>
      </w:r>
      <w:r>
        <w:rPr>
          <w:rFonts w:hint="default" w:ascii="Times New Roman" w:hAnsi="Times New Roman"/>
          <w:sz w:val="24"/>
          <w:szCs w:val="24"/>
          <w:lang w:val="ru-RU"/>
        </w:rPr>
        <w:fldChar w:fldCharType="end"/>
      </w:r>
    </w:p>
    <w:p w14:paraId="008197C5">
      <w:pPr>
        <w:rPr>
          <w:rFonts w:hint="default" w:ascii="Times New Roman" w:hAnsi="Times New Roman"/>
          <w:sz w:val="24"/>
          <w:szCs w:val="24"/>
          <w:lang w:val="ru-RU"/>
        </w:rPr>
      </w:pPr>
      <w:r>
        <w:rPr>
          <w:rFonts w:hint="default" w:ascii="Times New Roman" w:hAnsi="Times New Roman"/>
          <w:sz w:val="24"/>
          <w:szCs w:val="24"/>
          <w:lang w:val="ru-RU"/>
        </w:rPr>
        <w:t>https://1economic.ru/lib/114194</w:t>
      </w:r>
      <w:r>
        <w:rPr>
          <w:rFonts w:hint="default" w:ascii="Times New Roman" w:hAnsi="Times New Roman"/>
          <w:sz w:val="24"/>
          <w:szCs w:val="24"/>
          <w:lang w:val="ru-RU"/>
        </w:rPr>
        <w:tab/>
      </w:r>
    </w:p>
    <w:p w14:paraId="62C229EE">
      <w:pPr>
        <w:rPr>
          <w:rFonts w:hint="default" w:ascii="Times New Roman" w:hAnsi="Times New Roman"/>
          <w:sz w:val="24"/>
          <w:szCs w:val="24"/>
          <w:lang w:val="ru-RU"/>
        </w:rPr>
      </w:pPr>
      <w:r>
        <w:rPr>
          <w:rFonts w:hint="default" w:ascii="Times New Roman" w:hAnsi="Times New Roman"/>
          <w:sz w:val="24"/>
          <w:szCs w:val="24"/>
          <w:lang w:val="ru-RU"/>
        </w:rPr>
        <w:t>http://www.kremlin.ru/acts/constitution</w:t>
      </w:r>
      <w:r>
        <w:rPr>
          <w:rFonts w:hint="default" w:ascii="Times New Roman" w:hAnsi="Times New Roman"/>
          <w:sz w:val="24"/>
          <w:szCs w:val="24"/>
          <w:lang w:val="ru-RU"/>
        </w:rPr>
        <w:tab/>
      </w:r>
    </w:p>
    <w:p w14:paraId="236DCCD4">
      <w:pPr>
        <w:rPr>
          <w:rFonts w:hint="default" w:ascii="Times New Roman" w:hAnsi="Times New Roman"/>
          <w:sz w:val="24"/>
          <w:szCs w:val="24"/>
          <w:lang w:val="ru-RU"/>
        </w:rPr>
      </w:pPr>
      <w:r>
        <w:rPr>
          <w:rFonts w:hint="default" w:ascii="Times New Roman" w:hAnsi="Times New Roman"/>
          <w:sz w:val="24"/>
          <w:szCs w:val="24"/>
          <w:lang w:val="ru-RU"/>
        </w:rPr>
        <w:t>http://www.consultant.ru/document/cons_doc_LAW_114608/940cfab7ffb61913cab9d96fd902ee54aeb7251a/</w:t>
      </w:r>
      <w:r>
        <w:rPr>
          <w:rFonts w:hint="default" w:ascii="Times New Roman" w:hAnsi="Times New Roman"/>
          <w:sz w:val="24"/>
          <w:szCs w:val="24"/>
          <w:lang w:val="ru-RU"/>
        </w:rPr>
        <w:tab/>
      </w:r>
      <w:r>
        <w:rPr>
          <w:rFonts w:hint="default" w:ascii="Times New Roman" w:hAnsi="Times New Roman"/>
          <w:sz w:val="24"/>
          <w:szCs w:val="24"/>
          <w:lang w:val="ru-RU"/>
        </w:rPr>
        <w:t>Интернет Free</w:t>
      </w:r>
    </w:p>
    <w:p w14:paraId="3B55D3D6">
      <w:pPr>
        <w:rPr>
          <w:rFonts w:hint="default" w:ascii="Times New Roman" w:hAnsi="Times New Roman"/>
          <w:sz w:val="24"/>
          <w:szCs w:val="24"/>
          <w:lang w:val="ru-RU"/>
        </w:rPr>
      </w:pPr>
      <w:r>
        <w:rPr>
          <w:rFonts w:hint="default" w:ascii="Times New Roman" w:hAnsi="Times New Roman"/>
          <w:sz w:val="24"/>
          <w:szCs w:val="24"/>
          <w:lang w:val="ru-RU"/>
        </w:rPr>
        <w:t>https://vestnik.journ.msu.ru/books/2019/5/tvorcheskie-rabotniki-smi-kak-kandidaty-i-subekty-izbiratelnogo-protsessa-pravovye-aspekty-/</w:t>
      </w:r>
      <w:r>
        <w:rPr>
          <w:rFonts w:hint="default" w:ascii="Times New Roman" w:hAnsi="Times New Roman"/>
          <w:sz w:val="24"/>
          <w:szCs w:val="24"/>
          <w:lang w:val="ru-RU"/>
        </w:rPr>
        <w:tab/>
      </w:r>
    </w:p>
    <w:p w14:paraId="5C969164">
      <w:pPr>
        <w:rPr>
          <w:rFonts w:hint="default" w:ascii="Times New Roman" w:hAnsi="Times New Roman"/>
          <w:sz w:val="24"/>
          <w:szCs w:val="24"/>
          <w:lang w:val="ru-RU"/>
        </w:rPr>
      </w:pPr>
      <w:r>
        <w:rPr>
          <w:rFonts w:hint="default" w:ascii="Times New Roman" w:hAnsi="Times New Roman"/>
          <w:sz w:val="24"/>
          <w:szCs w:val="24"/>
          <w:lang w:val="ru-RU"/>
        </w:rPr>
        <w:t>https://www.miacugra.ru/poleznaya-informatsiya/o-kvotirovanii-rabochikh-mest-invalidam.php</w:t>
      </w:r>
    </w:p>
    <w:p w14:paraId="7BFE5EC7">
      <w:pPr>
        <w:rPr>
          <w:rFonts w:hint="default" w:ascii="Times New Roman" w:hAnsi="Times New Roman"/>
          <w:sz w:val="24"/>
          <w:szCs w:val="24"/>
          <w:lang w:val="ru-RU"/>
        </w:rPr>
      </w:pPr>
      <w:r>
        <w:rPr>
          <w:rFonts w:hint="default" w:ascii="Times New Roman" w:hAnsi="Times New Roman"/>
          <w:sz w:val="24"/>
          <w:szCs w:val="24"/>
          <w:lang w:val="ru-RU"/>
        </w:rPr>
        <w:tab/>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90"/>
    <w:rsid w:val="00015D75"/>
    <w:rsid w:val="000D1CD2"/>
    <w:rsid w:val="0021564A"/>
    <w:rsid w:val="00222CF1"/>
    <w:rsid w:val="00396920"/>
    <w:rsid w:val="005247ED"/>
    <w:rsid w:val="0060585F"/>
    <w:rsid w:val="00624132"/>
    <w:rsid w:val="00664B43"/>
    <w:rsid w:val="006979FE"/>
    <w:rsid w:val="0072281C"/>
    <w:rsid w:val="008168BD"/>
    <w:rsid w:val="00862C18"/>
    <w:rsid w:val="009D5F97"/>
    <w:rsid w:val="00A447E3"/>
    <w:rsid w:val="00B45664"/>
    <w:rsid w:val="00B73A52"/>
    <w:rsid w:val="00BD3990"/>
    <w:rsid w:val="00D606B7"/>
    <w:rsid w:val="00F47E77"/>
    <w:rsid w:val="00FD4BEC"/>
    <w:rsid w:val="42C00E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semiHidden/>
    <w:unhideWhenUsed/>
    <w:qFormat/>
    <w:uiPriority w:val="99"/>
    <w:rPr>
      <w:color w:val="0000FF"/>
      <w:u w:val="single"/>
    </w:rPr>
  </w:style>
  <w:style w:type="character" w:styleId="6">
    <w:name w:val="Strong"/>
    <w:basedOn w:val="2"/>
    <w:qFormat/>
    <w:uiPriority w:val="22"/>
    <w:rPr>
      <w:b/>
      <w:bCs/>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53FB4-326F-4C93-ADA5-25F65B5B456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731</Words>
  <Characters>4168</Characters>
  <Lines>34</Lines>
  <Paragraphs>9</Paragraphs>
  <TotalTime>460</TotalTime>
  <ScaleCrop>false</ScaleCrop>
  <LinksUpToDate>false</LinksUpToDate>
  <CharactersWithSpaces>4890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2022-12-11T15:58:00Z</dcterms:created>
  <dc:creator>Asus</dc:creator>
  <cp:lastModifiedBy>Asus</cp:lastModifiedBy>
  <dcterms:modified xsi:type="dcterms:W3CDTF">2026-02-01T13:32:45Z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76312441D5774BBB886CCA6BDFFD1FE0_13</vt:lpwstr>
  </property>
</Properties>
</file>