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944BF">
      <w:pPr>
        <w:ind w:left="-400" w:leftChars="-200" w:firstLine="0" w:firstLineChars="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Что такое инновационная деятельность в образовательной организации и как она влияет на качество образования?</w:t>
      </w:r>
    </w:p>
    <w:p w14:paraId="539EAC60">
      <w:pPr>
        <w:ind w:left="-400" w:leftChars="-20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Ответ: Инновационная деятельность — это процесс внедрения новых методов, технологий и подходов в образовательный процесс. Она способствует повышению качества образования, улучшению успеваемости учеников и развитию профессиональных навыков педагогов.</w:t>
      </w:r>
    </w:p>
    <w:p w14:paraId="6682D08F">
      <w:pPr>
        <w:ind w:left="-400" w:leftChars="-200" w:firstLine="0" w:firstLineChars="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Какие основные задачи управления инновационной деятельностью педагогов?</w:t>
      </w:r>
    </w:p>
    <w:p w14:paraId="20FEB110">
      <w:pPr>
        <w:ind w:left="-400" w:leftChars="-20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Ответ: Основные задачи включают создание условий для внедрения инноваций, развитие профессиональных навыков педагогов, обеспечение доступа к современным методикам и технологиям, а также поддержку и мотивацию педагогов.</w:t>
      </w:r>
    </w:p>
    <w:p w14:paraId="11CDAF30">
      <w:pPr>
        <w:ind w:left="-400" w:leftChars="-200" w:firstLine="0" w:firstLineChars="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Какие методы используются для повышения профессиональной компетентности педагогов в рамках инновационной деятельности?</w:t>
      </w:r>
    </w:p>
    <w:p w14:paraId="5BBC6938">
      <w:pPr>
        <w:ind w:left="-400" w:leftChars="-20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Ответ: Методы включают курсы повышения квалификации, семинары, тренинги, мастер-классы, участие в профессиональных сообществах, самообразование и обмен опытом с коллегами.</w:t>
      </w:r>
    </w:p>
    <w:p w14:paraId="1E8884F6">
      <w:pPr>
        <w:ind w:left="-400" w:leftChars="-200" w:firstLine="0" w:firstLineChars="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Как оценивается уровень профессиональной компетентности педагогов в инновационной деятельности?</w:t>
      </w:r>
    </w:p>
    <w:p w14:paraId="4EEC5A5C">
      <w:pPr>
        <w:ind w:left="-400" w:leftChars="-20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Ответ: Уровень профессиональной компетентности оценивается через аттестацию, самооценку, обратную связь от учеников и коллег, а также через результаты учебных достижений.</w:t>
      </w:r>
    </w:p>
    <w:p w14:paraId="47809909">
      <w:pPr>
        <w:ind w:left="-400" w:leftChars="-200" w:firstLine="0" w:firstLineChars="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Какие инновационные подходы используются в образовательной организации для повышения компетентности педагогов?</w:t>
      </w:r>
    </w:p>
    <w:p w14:paraId="3D3C2139">
      <w:pPr>
        <w:ind w:left="-400" w:leftChars="-20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Ответ: Инновационные подходы включают использование цифровых технологий, внедрение проектного обучения, применение интерактивных методов и создание условий для непрерывного профессионального развития.</w:t>
      </w:r>
    </w:p>
    <w:p w14:paraId="6C984571">
      <w:pPr>
        <w:ind w:left="-400" w:leftChars="-200" w:firstLine="0" w:firstLineChars="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Какова роль наставничества в повышении профессиональной компетентности педагогов в инновац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8"/>
          <w:szCs w:val="28"/>
        </w:rPr>
        <w:t>ионной деятельности?</w:t>
      </w:r>
    </w:p>
    <w:p w14:paraId="06CCC0F7">
      <w:pPr>
        <w:ind w:left="-400" w:leftChars="-20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Ответ: Наставничество помогает молодым педагогам адаптироваться к профессиональной среде, получать поддержку и советы от более опытных коллег, что способствует их профессиональному росту.</w:t>
      </w:r>
    </w:p>
    <w:p w14:paraId="5B136426">
      <w:pPr>
        <w:ind w:left="-400" w:leftChars="-200" w:firstLine="0" w:firstLineChars="0"/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440" w:right="306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DC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2026-01-29T03:01:45Z</dcterms:created>
  <dc:creator>User</dc:creator>
  <cp:lastModifiedBy>Мария</cp:lastModifiedBy>
  <dcterms:modified xsi:type="dcterms:W3CDTF">2026-01-29T03:06:51Z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81076E104A444099AFBD390BEE869E53_12</vt:lpwstr>
  </property>
</Properties>
</file>