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right="6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Применение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игровых технологий на уроках обучения грамоте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right="6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«Возникновение интереса к русскому языку у значительного числа учащихся зависит в большей степени от методики его преподавания, от того, насколько умело будет построена учебная работа» -так утверждает Е.В.Карпова. Необходимо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строить урок так, чтобы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каждый ученик работал активн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 и увлечённо, развивая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любознательность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познавательный интерес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роцесс обучения русскому языку в начальной школе начинается с обучения грамоте. Во время обучения грамоте младшие школьники овладевают чтением и письмом как видами речевой деятельности, основами лингвистических знаний по фонетике, орфоэпии, лексике, грамматике, русской графикой, началами орфографии и пунктуации, происходит развитие речи, формирование общепредметных учебных компетенций. Обучение грамоте делится на три периода: добукварный, букварный и послебукварный, каждый из которых имеет свои целевые ориентиры и содержательные особенности.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Особое место в обучении грамоте занимает применение игры. Игра в педагогике - это организованная деятельность, которая направлена на достижение целей обучения и воспитания детей. В обучении применяются различные виды игр: физические, интеллектуальные, социальные; познавательные, воспитательные, развивающие; репродуктивные, продуктивные, творческие; предметные, сюжетно-ролевые, игры-драматизации. Игра выполняет ряд функций: социализации, самореализации ребенка, развивающую, коммуникативную, диагностическую, коррекции.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На уроках обучения грамоте используются различные виды игр. Игра подбирается с учетом образовательных и развивающих задач, интересов и потребностей младших школьников, обязательно включает игровую проблему, объяснение игры и сообщение ее задач, игровое оборудование, развитие игровой ситуации и анализ результатов. Игра помогает активизировать младших школьников на уроках обучения грамоте, уйти от шаблонных решений интеллектуальных и поведенческих задач, стимулировать инициативу и творчество при соблюдении соответствующих требований и условий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Игровые технологии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Обучение грамоте: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«Кораблик»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Класс делится на группы, можно по рядам, 1 ряд – 1 корабль, 2 ряд – второй. Нужно по очереди называть слова на заданную букву, повторять слова нельзя. Какая группа слово не назовет, кораблик идет ко дну. Игру можно усложнить: придумать слова, в которых звук «а» был бы в начале слова, в середине, в конце. (Арбуз, ананас, собака, доска)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Игра «Тим» - «Том»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На доске два рисунка: Тома (друг твердых согласных), и Тима (друга мягких согласных). Класс разделен на две команды. Учитель называет слова. Если слышится мягкий звук «Б», то встают друзья Тима. Если твердый звук «Б», то встают друзья Тома.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«Слоговое лото»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Составьте слова со слогами: ба, бо, бу, бы, бин, ки, ты. ( Баки, киты, боты, бумага, бинты…)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«Слово рассыпалось»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ББАААРН Поменяй буквы местами, чтобы получилось слово. (Барабан)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«Камень- вата»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Эту игру можно провести в качестве упражнения в определении звуков по мягкости и твердости. У ребенка в руках два карандаша: синий и зеленый. Учитель называет слово. Если слово начинается с мягкого согласного звука, то ребенок поднимает зеленый карандаш. Если с твердого, то – синий карандаш.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«Займи свой домик»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На доске прикрепляются картинки домиков, красный домик - в нем живут буквы, обозначающие гласные звуки, синий домик – в нем буквы, обозначающие согласные звуки. Учитель говорит «ночь» - дети закрывают глаза и ложатся на парту. В это время учитель, проходя по классу, раздает карточки с буквами. Учитель говорит «день», те дети, у которых на парте карточка, должны прибежать к своему домику. Отрабатывается понятие «гласный» или «согласный».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Где звук?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На доске нарисованы три столбика. ( Начало слова – первый, середина слова – второй, конец слова – третий). Учитель называет искомый звук и произносит слово, дети должны определить, где спрятался звук и отметить в нужном столбике. Работа может проводится у доски или индивидуально на листах.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«Собери слово»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Учитель говорит «ночь» и раздает карточки с буквами детям. Говорит «день» и называет слово, например,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404040"/>
          <w:spacing w:val="0"/>
          <w:sz w:val="28"/>
          <w:szCs w:val="28"/>
        </w:rPr>
        <w:t>мак.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 К доске должны выбежать дети, у которых есть эти буквы, и составить слово.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right="6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>
      <w:pPr>
        <w:spacing w:after="0" w:line="360" w:lineRule="auto"/>
        <w:ind w:firstLine="72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Проблемы педагогической организации игровой деятельности учащихся заключаются в осознании первоочерёдности гуманистических целей обучения по отношению к прагматическим. Необходимость развития в процессе обучения смысловых, эмоциональных и когнитивных аспектов личности требует пересмотра традиционных принципов построения системы обучения и увеличения доли развивающих педагогических технологий. К числу развивающих педагогических технологий, без сомнения, относится игровая деятельность учащихся.</w:t>
      </w:r>
    </w:p>
    <w:p>
      <w:pPr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jc w:val="right"/>
      <w:rPr>
        <w:rFonts w:ascii="Times New Roman" w:hAnsi="Times New Roman"/>
        <w:color w:val="7F7F7F"/>
      </w:rPr>
    </w:pPr>
    <w:r>
      <w:rPr>
        <w:rFonts w:ascii="Times New Roman" w:hAnsi="Times New Roman"/>
        <w:color w:val="7F7F7F"/>
      </w:rPr>
      <w:t>-</w:t>
    </w:r>
    <w:r>
      <w:rPr>
        <w:rFonts w:ascii="Times New Roman" w:hAnsi="Times New Roman"/>
        <w:color w:val="7F7F7F"/>
      </w:rPr>
      <w:fldChar w:fldCharType="begin"/>
    </w:r>
    <w:r>
      <w:rPr>
        <w:rFonts w:ascii="Times New Roman" w:hAnsi="Times New Roman"/>
        <w:color w:val="7F7F7F"/>
      </w:rPr>
      <w:instrText xml:space="preserve"> PAGE   \* MERGEFORMAT </w:instrText>
    </w:r>
    <w:r>
      <w:rPr>
        <w:rFonts w:ascii="Times New Roman" w:hAnsi="Times New Roman"/>
        <w:color w:val="7F7F7F"/>
      </w:rPr>
      <w:fldChar w:fldCharType="separate"/>
    </w:r>
    <w:r>
      <w:rPr>
        <w:rFonts w:ascii="Times New Roman" w:hAnsi="Times New Roman"/>
        <w:color w:val="7F7F7F"/>
      </w:rPr>
      <w:t>116</w:t>
    </w:r>
    <w:r>
      <w:rPr>
        <w:rFonts w:ascii="Times New Roman" w:hAnsi="Times New Roman"/>
        <w:color w:val="7F7F7F"/>
      </w:rPr>
      <w:fldChar w:fldCharType="end"/>
    </w:r>
    <w:r>
      <w:rPr>
        <w:rFonts w:ascii="Times New Roman" w:hAnsi="Times New Roman"/>
        <w:color w:val="7F7F7F"/>
      </w:rPr>
      <w:t>-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25E7"/>
    <w:rsid w:val="492F3D3A"/>
    <w:rsid w:val="573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Normal (Web)"/>
    <w:autoRedefine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2026-01-25T14:55:00Z</dcterms:created>
  <dc:creator>user</dc:creator>
  <cp:lastModifiedBy>user</cp:lastModifiedBy>
  <dcterms:modified xsi:type="dcterms:W3CDTF">2026-01-25T15:08:12Z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EF26953D8DC74B8995DAF82687A4FB56_12</vt:lpwstr>
  </property>
</Properties>
</file>