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F375" w14:textId="48589FEF" w:rsidR="004320FF" w:rsidRDefault="004320FF" w:rsidP="004320F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eastAsiaTheme="majorEastAsia"/>
          <w:b/>
          <w:bCs/>
          <w:color w:val="000000"/>
        </w:rPr>
        <w:t>ЗАКАЛИВАНИЕ, ПРОФИЛАКТИКА ПРОСТУДНЫХ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3"/>
          <w:rFonts w:eastAsiaTheme="majorEastAsia"/>
          <w:b/>
          <w:bCs/>
          <w:color w:val="000000"/>
        </w:rPr>
        <w:t>И ИНФЕКЦИОННЫХ ЗАБОЛЕВАНИЙ</w:t>
      </w:r>
      <w:r>
        <w:rPr>
          <w:b/>
          <w:bCs/>
          <w:color w:val="000000"/>
          <w:sz w:val="28"/>
          <w:szCs w:val="28"/>
        </w:rPr>
        <w:br/>
      </w:r>
    </w:p>
    <w:p w14:paraId="75F4ABAA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6"/>
          <w:rFonts w:eastAsiaTheme="majorEastAsia"/>
          <w:b/>
          <w:bCs/>
          <w:color w:val="000000"/>
          <w:sz w:val="28"/>
          <w:szCs w:val="28"/>
        </w:rPr>
        <w:t>Цели:</w:t>
      </w:r>
      <w:r>
        <w:rPr>
          <w:rStyle w:val="c2"/>
          <w:rFonts w:eastAsiaTheme="majorEastAsia"/>
          <w:color w:val="000000"/>
          <w:sz w:val="28"/>
          <w:szCs w:val="28"/>
        </w:rPr>
        <w:t> пропагандировать знания по профилактике простудных и инфекционных заболеваний; ознакомить с основными принципами закаливания.</w:t>
      </w:r>
    </w:p>
    <w:p w14:paraId="3E3CE87B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F224DA6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Устав Всемирной организации здравоохранения определяет здоровье человека как </w:t>
      </w:r>
      <w:r>
        <w:rPr>
          <w:rStyle w:val="c6"/>
          <w:rFonts w:eastAsiaTheme="majorEastAsia"/>
          <w:b/>
          <w:bCs/>
          <w:i/>
          <w:iCs/>
          <w:color w:val="000000"/>
          <w:sz w:val="28"/>
          <w:szCs w:val="28"/>
        </w:rPr>
        <w:t>«состояние полного физического, психического и социального благополучия».</w:t>
      </w:r>
    </w:p>
    <w:p w14:paraId="6209E079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Важнейшим условием высокого уровня здоровья человека, его большой работоспособности и активности является сохранение и укрепление здоровья подрастающего поколения.</w:t>
      </w:r>
    </w:p>
    <w:p w14:paraId="2FF575DF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Общепризнано, что здоровье детей определяется не только наличием или отсутствием заболеваний. Оно определяется также гармоничным соответствующим возрасту развитием.</w:t>
      </w:r>
    </w:p>
    <w:p w14:paraId="76B7C5C6" w14:textId="77777777" w:rsidR="004320FF" w:rsidRDefault="004320FF" w:rsidP="004320FF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Очень важным в сохранении и укреплении здоровья детей является закаливание организма. Организм человека непрерывно подвергается разнообразному воздействию внешней среды. Из всех факторов внешней среды наиболее длительное, 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по существу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непрерывное, воздействие на организм оказывают воздушная среда, солнечная радиация и вода.</w:t>
      </w:r>
    </w:p>
    <w:p w14:paraId="032B2E00" w14:textId="77777777" w:rsidR="004320FF" w:rsidRDefault="004320FF" w:rsidP="004320FF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Закаливание в школьном возрасте следует рассматривать как важнейшую составляющую часть физического воспитания детей. Лучшими средствами закаливания являются естественные силы природы: воздух, солнце и вода.</w:t>
      </w:r>
    </w:p>
    <w:p w14:paraId="2A906D39" w14:textId="77777777" w:rsidR="004320FF" w:rsidRDefault="004320FF" w:rsidP="004320F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Под закаливанием понимают повышение сопротивляемости организма, главным образом низким температурам, поскольку в возникновении ряда заболеваний играет важную роль охлаждение организма. Цель закаливания – выработать способность организма быстро изменять работу органов и систем в связи с постоянно меняющейся внешней средой. Способность организма приспосабливаться к определенным условиям внешней среды вырабатывается многократным повторением воздействия того или иного фактора и постепенного повышения его дозировки.</w:t>
      </w:r>
    </w:p>
    <w:p w14:paraId="01BAF888" w14:textId="77777777" w:rsidR="004320FF" w:rsidRDefault="004320FF" w:rsidP="004320F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В результате закаливания ребенок становится менее восприимчивым не только к резким изменениям температуры и простудным заболеваниям, но и к другим инфекционным болезням. Закаленные дети обладают хорошим здоровьем, аппетитом, спокойны, уравновешенны, отличаются бодростью, жизнерадостностью, высокой работоспособностью. Однако всех этих результатов можно добиться лишь при правильном выполнении закаливающих процедур.</w:t>
      </w:r>
    </w:p>
    <w:p w14:paraId="7CDD3532" w14:textId="77777777" w:rsidR="004320FF" w:rsidRDefault="004320FF" w:rsidP="004320F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Чтобы получить положительные результаты от применения закаливающих процедур, необходимо соблюдать </w:t>
      </w:r>
      <w:r>
        <w:rPr>
          <w:rStyle w:val="c0"/>
          <w:i/>
          <w:iCs/>
          <w:color w:val="000000"/>
          <w:sz w:val="28"/>
          <w:szCs w:val="28"/>
        </w:rPr>
        <w:t>основные принципы:</w:t>
      </w:r>
    </w:p>
    <w:p w14:paraId="4D4EBD6C" w14:textId="77777777" w:rsidR="004320FF" w:rsidRDefault="004320FF" w:rsidP="004320F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1. Постепенность в увеличении дозировки раздражителей.</w:t>
      </w:r>
    </w:p>
    <w:p w14:paraId="60C5A52F" w14:textId="77777777" w:rsidR="004320FF" w:rsidRDefault="004320FF" w:rsidP="004320F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Постепенность заключается, прежде всего, в том, что первые закаливающие процедуры должны как по своей силе, так и по длительности вызывать минимальные изменения в организме, и лишь по мере привыкания к </w:t>
      </w:r>
      <w:r>
        <w:rPr>
          <w:rStyle w:val="c2"/>
          <w:rFonts w:eastAsiaTheme="majorEastAsia"/>
          <w:color w:val="000000"/>
          <w:sz w:val="28"/>
          <w:szCs w:val="28"/>
        </w:rPr>
        <w:lastRenderedPageBreak/>
        <w:t>данному раздражителю их можно осторожно усиливать. Закаливание лучше начинать в летнее время, когда температура воздуха выше, чем в другие сезоны, и колебания ее не бывают резкими.</w:t>
      </w:r>
    </w:p>
    <w:p w14:paraId="195EEAD2" w14:textId="77777777" w:rsidR="004320FF" w:rsidRDefault="004320FF" w:rsidP="004320F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2. Последовательность применения закаливающих процедур.</w:t>
      </w:r>
    </w:p>
    <w:p w14:paraId="69633F98" w14:textId="77777777" w:rsidR="004320FF" w:rsidRDefault="004320FF" w:rsidP="004320F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К водным процедурам и солнечным ваннам можно переходить после того, как ребенок привык к воздушным ваннам, вызывающим меньшие изменения в организме; к обливанию не допускать детей, прежде чем они не привыкли к обтиранию, а к купанию в открытых водоемах, – 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раньше чем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с ними не проведены обливании.</w:t>
      </w:r>
    </w:p>
    <w:p w14:paraId="1F8BAB19" w14:textId="77777777" w:rsidR="004320FF" w:rsidRDefault="004320FF" w:rsidP="004320F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3. Систематичность начатых процедур.</w:t>
      </w:r>
    </w:p>
    <w:p w14:paraId="4C2FA1BE" w14:textId="77777777" w:rsidR="004320FF" w:rsidRDefault="004320FF" w:rsidP="004320F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Нельзя прерывать закаливающие процедуры без серьезных к тому оснований, так как при этом исчезают те приспособительные изменения, или «механизмы», которые вырабатываются в организме в процессе закаливания, и тем самым чувствительность его к внешнему раздражителю снова повышается.</w:t>
      </w:r>
    </w:p>
    <w:p w14:paraId="5A5CD0AF" w14:textId="77777777" w:rsidR="004320FF" w:rsidRDefault="004320FF" w:rsidP="004320FF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4. Комплексность.</w:t>
      </w:r>
    </w:p>
    <w:p w14:paraId="35BEC189" w14:textId="77777777" w:rsidR="004320FF" w:rsidRDefault="004320FF" w:rsidP="004320FF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Специальные закаливающие процедуры не дают нужных результатов, если они не сочетаются с мероприятиями в повседневной жизни ребенка, направленными на укрепление его организма (прогулки на свежем воздухе, утренняя гимнастика, регулярное проветривание помещений и т. п.), 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и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если они не проводятся комплексно. Так, воздушные ванны желательно сочетать с подвижными играми, физическими упражнениями и физической работой. Эти виды деятельности сопровождаются активными движениями, вызывающими потребность в глубоком дыхании.</w:t>
      </w:r>
    </w:p>
    <w:p w14:paraId="72137730" w14:textId="77777777" w:rsidR="004320FF" w:rsidRDefault="004320FF" w:rsidP="004320FF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5. Учет индивидуальных особенностей ребенка.</w:t>
      </w:r>
    </w:p>
    <w:p w14:paraId="6FD06525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Прежде чем начать закаливание, необходимо тщательно изучить физическое и психическое развитие каждого ребенка. На основании данных медицинского обследования, педагогических наблюдений, сведений, полученных от родителей, составляется характеристика ребенка.</w:t>
      </w:r>
    </w:p>
    <w:p w14:paraId="28C52E42" w14:textId="77777777" w:rsidR="004320FF" w:rsidRDefault="004320FF" w:rsidP="004320FF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6. Активное и положительное отношение детей к закаливающим процедурам.</w:t>
      </w:r>
    </w:p>
    <w:p w14:paraId="2F8C7085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Результаты закаливания во многом зависят от того, как относятся к нему дети. Страх перед процедурами и тем более насильственное их проведение не будут способствовать положительному воздействию их на организм.</w:t>
      </w:r>
    </w:p>
    <w:p w14:paraId="39C5704A" w14:textId="77777777" w:rsidR="004320FF" w:rsidRDefault="004320FF" w:rsidP="004320FF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Воздух является наиболее действующим средством закаливания для всех детей в любое время года. Использование воздуха в оздоровительных целях начинается с хорошей вентиляции помещения, в котором находятся дети. Большое влияние на укрепление организма детей оказывают прогулки на свежем воздухе. В летнее время, когда температура воздуха в тени достигает 18–20 градусов, жизнь детей должна обязательно быть на воздухе: в холодное время года длительность пребывания детей зависит от погоды, но в среднем до 6 часов. Детей не стоит лишать прогулки даже при температуре воздуха 20–25 градусов. В холодную погоду всем детям перед прогулкой следует смазать лицо детским кремом. Во время прогулок надо следить, чтобы одежда хорошо предохраняла от холода, не мешала при этом их дыханию и движениям.</w:t>
      </w:r>
    </w:p>
    <w:p w14:paraId="667195C8" w14:textId="77777777" w:rsidR="004320FF" w:rsidRDefault="004320FF" w:rsidP="004320FF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lastRenderedPageBreak/>
        <w:t>Лучистая энергия солнца оказывает огромное влияние на жизнедеятельность организма. Солнечные лучи, кроме видимых, содержат невидимые лучи: ультрафиолетовые и инфракрасные. Эти лучи главным образом и оказывают биологическое влияние на живой организм. Солнечные лучи оказывают благоприятное влияние на организм только при правильном их использовании, в противном случае они могут причинить вред, вызвать тяжелые отеки, заболевание глаз. Даже при кратковременном действии солнца на кожу у детей, не привыкших к нему, может появиться покраснение или ожог I степени. Солнечные ванны нужно проводить осторожно, с учетом состояния здоровья детей, время пребывания детей 7 лет на солнце, например, 30–40 минут. На время солнечных ванн все тело ребенка, кроме головы, остается открытым, а на глаза надевают очки с темными стеклами. Для равномерного облучения всего тела ребенок должен сделать через одинаковые промежутки времени 4 оборота. После солнечной ванны хорошо провести обтирание водой или купание в открытом водоеме.</w:t>
      </w:r>
    </w:p>
    <w:p w14:paraId="2E8BFDC3" w14:textId="77777777" w:rsidR="004320FF" w:rsidRDefault="004320FF" w:rsidP="004320FF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Водные процедуры могут быть местными (умывание, ножные ванны, обтирание или обливание до пояса) и общими (обтирание и обливание всего тела, купание в бассейнах, открытых водоемах. Водные процедуры имеют перед воздушными то преимущество, что их можно легко дозировать.</w:t>
      </w:r>
    </w:p>
    <w:p w14:paraId="4B92EF17" w14:textId="77777777" w:rsidR="004320FF" w:rsidRDefault="004320FF" w:rsidP="004320FF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Умывание, которое ежедневно проводят по утрам с гигиенической целью, при определенной организации может оказать на детей и закаливающее влияние. Для этого температуру воды при умывании постепенно снижают на 1 градус через каждые 2–3 дня.</w:t>
      </w:r>
    </w:p>
    <w:p w14:paraId="5EEB299C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Ножные ванны являются хорошим средством закаливания. Как известно, переохлаждение ног нередко приводит к простудным заболеваниям, так как при сильном их охлаждении сужаются кровеносные сосуды носоглотки. Ножные ванны способствуют закаливанию всего организма. Закаливание ног можно проводить в любых условиях, обливая их либо из лейки, либо погружая в таз с водой, температура которой постепенно, через каждые 3–4 дня, снижается на 1 градус и доводится с 36 градусов до 18–16 градусов для детей 7–8 лет.</w:t>
      </w:r>
    </w:p>
    <w:p w14:paraId="7EA820DB" w14:textId="77777777" w:rsidR="004320FF" w:rsidRDefault="004320FF" w:rsidP="004320F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Перед обливанием водой в течение 1–2 недель следует проводить сухое растирание кожи чистой мягкой тканью до слабого покраснения.</w:t>
      </w:r>
    </w:p>
    <w:p w14:paraId="130173F0" w14:textId="77777777" w:rsidR="004320FF" w:rsidRDefault="004320FF" w:rsidP="004320F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Обливание из лейки и душа считается наиболее сильным средством закаливания, чем обтирание, т. к. при обливании вода попадает сразу на все тело.</w:t>
      </w:r>
    </w:p>
    <w:p w14:paraId="39C973C3" w14:textId="77777777" w:rsidR="004320FF" w:rsidRDefault="004320FF" w:rsidP="004320F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Купание в открытых водоемах является одним из любимых детьми закаливающим мероприятием. На организм ребенка одновременно действуют воздух, солнце, вода. Нельзя купать детей натощак или 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раньше чем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через 1,5 часа после приема пищи. Продолжительность первых купаний должна быть не более 2 минут, в дальнейшем ее постепенно можно увеличить до 8–10 минут. Если во время купания какой-либо ребенок (и не обязательно ваш собственный) синеет, начинает дрожать, его надо немедленно вывести из воды, хорошо растереть полотенцем и одеть. Принимать солнечные ванны после купания не рекомендуется.</w:t>
      </w:r>
    </w:p>
    <w:p w14:paraId="006AD4D0" w14:textId="77777777" w:rsidR="004320FF" w:rsidRDefault="004320FF" w:rsidP="004320F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lastRenderedPageBreak/>
        <w:t>Важным мероприятием наравне с закаливанием является профилактика заболеваний: простудных, инфекционных.</w:t>
      </w:r>
    </w:p>
    <w:p w14:paraId="1D72E24B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Простудными заболеваниями болеют люди всех возрастов, но особенно они опасны для детей. Грипп, ангина вызывают обострение хронических заболеваний, таких как ревматизм, туберкулез, дизентерия, заболевание почек, печени и других органов. Такое распространенное заболевание, как грипп, с удивительной быстротой распространяется по территории. Во время эпидемии гриппа заболеванию подвергаются 10–20, а в некоторых городах 40–50 процентов населения. Источником заражения является больной человек. Больные со слабовыраженными формами заболевания опасны для окружающих в такой же степени, как и больные с отчетливыми симптомами. Остановимся на профилактических мероприятиях.</w:t>
      </w:r>
    </w:p>
    <w:p w14:paraId="5B600999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Если ребенок почувствовал себя плохо, ни в коем случае нельзя отправлять его в школу. Особенно важно исключить возможность общения больного с другими детьми. Следует помнить, что больному выделяют отдельную посуду, постельное белье, полотенце. Ухаживающий за ребенком должен носить маску.</w:t>
      </w:r>
    </w:p>
    <w:p w14:paraId="0E5D1A53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Нужно помнить, что грипп опасная болезнь, которая может протекать в тяжелой форме и приводить к летальным исходам. Кроме того, грипп значительно подрывает защитные силы организма, что обуславливает частые осложнения, опасные для жизни.</w:t>
      </w:r>
    </w:p>
    <w:p w14:paraId="24C794F5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Самый верный способ профилактики острых респираторных вирусных заболеваний – закаливание ребенка. Закаливание, конечно, не следует рассматривать как полную гарантию от болезней. Закаленный организм переносит инфекцию намного легче, чем незакаленный.</w:t>
      </w:r>
    </w:p>
    <w:p w14:paraId="17AA3454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В период эпидемии следует придерживаться ряда правил, выполнение которых в какой-то степени обезопасит детей. Следует как можно реже выводить детей в общественные места (кино, театры). Необходимо учитывать, что больной заразен не только в первые дни болезни, но и во все последующие, вплоть до исчезновения всех клинических признаков заболевания. В связи с этим отводить детей в школу можно только с ведома врача. Следует помнить, что выполнение таких широко известных и доступных гигиенических мер, как частые проветривания классных помещений, влажная уборка, также снижает вероятность заболевания.</w:t>
      </w:r>
    </w:p>
    <w:p w14:paraId="77A62C44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Другим важным мероприятием является профилактика инфекционных заболеваний.</w:t>
      </w:r>
    </w:p>
    <w:p w14:paraId="3CFD1DEC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К острым инфекционным заболеваниям относятся корь, краснуха, ветряная оспа, коклюш, скарлатина, свинка, дифтерия, полиомиелит. Взрослые болеют этими болезнями редко, потому что перенесли их в детстве. Источником заражения инфекционной болезнью чаще всего является больной и его выделения: слюна, слизь, мокрота. Микробы передаются в процессе непосредственного контакта с больным, через зараженные им предметы. Распространителями некоторых болезней (дифтерия, дизентерия и др.) могут быть бактерионосители – люди, переболевшие определенной болезнью и продолжающие некоторое время после выздоровления выделять микробы.</w:t>
      </w:r>
    </w:p>
    <w:p w14:paraId="5571ABE4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lastRenderedPageBreak/>
        <w:t>Одной из основных причин распространения инфекционных заболеваний является несоблюдение требований гигиены.</w:t>
      </w:r>
    </w:p>
    <w:p w14:paraId="04DC3CC6" w14:textId="77777777" w:rsidR="004320FF" w:rsidRDefault="004320FF" w:rsidP="004320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С раннего возраста дети должны научиться всегда поддерживать свое тело и одежду в чистоте, пить кипяченую воду из чистой посуды, при кашле и чихании прикрывать рот и нос носовым платком. Обязательно должны быть приучены после туалета и перед едой мыть руки. Необходимо, чтобы о болезни ребенка члены семьи своевременно сообщали в школу.</w:t>
      </w:r>
    </w:p>
    <w:p w14:paraId="10141D79" w14:textId="77777777" w:rsidR="004320FF" w:rsidRDefault="004320FF" w:rsidP="004320FF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Соблюдение профилактических мер является необходимым условием нормального развития, сохранения и укрепления здоровья детей.</w:t>
      </w:r>
    </w:p>
    <w:p w14:paraId="335699B8" w14:textId="77777777" w:rsidR="00672237" w:rsidRDefault="00672237"/>
    <w:sectPr w:rsidR="0067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FF"/>
    <w:rsid w:val="00046EB8"/>
    <w:rsid w:val="004320FF"/>
    <w:rsid w:val="00672237"/>
    <w:rsid w:val="007572A8"/>
    <w:rsid w:val="00AD6520"/>
    <w:rsid w:val="00DA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D855"/>
  <w15:chartTrackingRefBased/>
  <w15:docId w15:val="{44EDDAAD-056E-4975-B4E6-64749F9E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2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2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20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20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20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20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20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20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2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2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2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2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20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20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20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2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20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20FF"/>
    <w:rPr>
      <w:b/>
      <w:bCs/>
      <w:smallCaps/>
      <w:color w:val="2F5496" w:themeColor="accent1" w:themeShade="BF"/>
      <w:spacing w:val="5"/>
    </w:rPr>
  </w:style>
  <w:style w:type="paragraph" w:customStyle="1" w:styleId="c16">
    <w:name w:val="c16"/>
    <w:basedOn w:val="a"/>
    <w:rsid w:val="004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3">
    <w:name w:val="c13"/>
    <w:basedOn w:val="a0"/>
    <w:rsid w:val="004320FF"/>
  </w:style>
  <w:style w:type="paragraph" w:customStyle="1" w:styleId="c1">
    <w:name w:val="c1"/>
    <w:basedOn w:val="a"/>
    <w:rsid w:val="004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4320FF"/>
  </w:style>
  <w:style w:type="character" w:customStyle="1" w:styleId="c2">
    <w:name w:val="c2"/>
    <w:basedOn w:val="a0"/>
    <w:rsid w:val="004320FF"/>
  </w:style>
  <w:style w:type="paragraph" w:customStyle="1" w:styleId="c19">
    <w:name w:val="c19"/>
    <w:basedOn w:val="a"/>
    <w:rsid w:val="004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">
    <w:name w:val="c14"/>
    <w:basedOn w:val="a"/>
    <w:rsid w:val="004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4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4320FF"/>
  </w:style>
  <w:style w:type="paragraph" w:customStyle="1" w:styleId="c5">
    <w:name w:val="c5"/>
    <w:basedOn w:val="a"/>
    <w:rsid w:val="004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">
    <w:name w:val="c7"/>
    <w:basedOn w:val="a"/>
    <w:rsid w:val="004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4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">
    <w:name w:val="c12"/>
    <w:basedOn w:val="a"/>
    <w:rsid w:val="004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">
    <w:name w:val="c8"/>
    <w:basedOn w:val="a"/>
    <w:rsid w:val="004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">
    <w:name w:val="c15"/>
    <w:basedOn w:val="a"/>
    <w:rsid w:val="004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1727</Words>
  <Characters>9845</Characters>
  <Application>Microsoft Office Word</Application>
  <DocSecurity>0</DocSecurity>
  <Lines>82</Lines>
  <Paragraphs>23</Paragraphs>
  <ScaleCrop>false</ScaleCrop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Гудкова</dc:creator>
  <cp:keywords/>
  <dc:description/>
  <cp:lastModifiedBy>Юлия Гудкова</cp:lastModifiedBy>
  <cp:revision>1</cp:revision>
  <dcterms:created xsi:type="dcterms:W3CDTF">2026-01-25T13:57:00Z</dcterms:created>
  <dcterms:modified xsi:type="dcterms:W3CDTF">2026-01-25T13:57:00Z</dcterms:modified>
</cp:coreProperties>
</file>