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C616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</w:p>
    <w:p w14:paraId="126166C6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</w:p>
    <w:p w14:paraId="3CF3A071">
      <w:pPr>
        <w:jc w:val="center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/>
          <w:color w:val="FF0000"/>
          <w:sz w:val="40"/>
        </w:rPr>
        <w:t>"Роль подвижных игр в физическом развитии  младших дошкольников"</w:t>
      </w:r>
      <w:bookmarkStart w:id="0" w:name="_GoBack"/>
      <w:bookmarkEnd w:id="0"/>
    </w:p>
    <w:p w14:paraId="1BE35199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Подвижная игра оказывает положительное влияние на всестороннее гармоническое развитие личности, а также улучшение показателей физической подготовленности, повышение качества выполнения детьми двигательных заданий. </w:t>
      </w:r>
    </w:p>
    <w:p w14:paraId="2F51C264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Ученый - педагог Е.А. Аркин считал подвижную игру основной формой работы по физическому воспитанию, поскольку именно в ней обеспечивается наибольший эмоциональный отклик детей, подчеркивал, что игра связана не только с тратой сил, но и с их накоплением. </w:t>
      </w:r>
    </w:p>
    <w:p w14:paraId="4A42E9F5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Почему же так важны подвижные игры для дошкольников?</w:t>
      </w:r>
    </w:p>
    <w:p w14:paraId="2F781A46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Потому, что в дошкольном возрасте у ребенка происходит усложнение моторики и координации движений.</w:t>
      </w:r>
    </w:p>
    <w:p w14:paraId="34608A05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Этот процесс происходит в результате повседневного выполнения таких движений, как ходьба, бег, подпрыгивание, перепрыгивание, ползание. Однако повторение тех же движений в ходе подвижной игры позволяет значительно ускорить формирование двигательных навыков, способствуя раннему развитию ребенка как в физическом, так и в психическом плане. </w:t>
      </w:r>
    </w:p>
    <w:p w14:paraId="224B5902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подвижных игр дошкольник учится слушать, выполнять четкие правила, быть внимательным, согласовывать свои движения с движениями других играющих, дружить и находить взаимопонимание со сверстниками.</w:t>
      </w:r>
    </w:p>
    <w:p w14:paraId="61E61F67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Особенно полезны подвижные игры для дошкольников застенчивым деткам! </w:t>
      </w:r>
      <w:r>
        <w:rPr>
          <w:rFonts w:ascii="Times New Roman" w:hAnsi="Times New Roman" w:cs="Times New Roman"/>
          <w:sz w:val="28"/>
        </w:rPr>
        <w:t xml:space="preserve">Активные подвижные игры помогают им преодолеть робость. В игре малыш забывает о своем стеснении и просто наслаждается действием и успехом, когда все у него получается </w:t>
      </w:r>
    </w:p>
    <w:p w14:paraId="0EF481A8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Подвижная игра – незаменимое средство пополнения у ребёнка знаний, и представлений об окружающем мире, развитие мышления и ценных морально – волевых качеств. </w:t>
      </w:r>
    </w:p>
    <w:p w14:paraId="199B9C78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подвижных играх совершенствуется эстетическое восприятие мира. Дети познают красоту, образность движения, развитие чувства ритма. </w:t>
      </w:r>
    </w:p>
    <w:p w14:paraId="34CBAD2E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Подвижные игры готовят ребёнка к труду: дети располагают и убирают атрибуты в определенной последовательности, совершают свои двигательные навыки, необходимые для будущей трудовой деятельности. Детям интересно играть, ведь игра – это основная форма обучения у детей дошкольного возраста. </w:t>
      </w:r>
    </w:p>
    <w:p w14:paraId="3EDD32D8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Движения - первые истоки смелости, выносливости, решительности маленького ребенка, а у более старших детей - форма проявления важных человеческих качеств. У каждой определенной подвижной игры есть свои условия и правила, выполняя которые достигается цель игры. Все подвижные игры разнообразны по своей организации. Некоторые игры обладают сюжетом, есть определенные роли и правила. </w:t>
      </w:r>
    </w:p>
    <w:p w14:paraId="0CBDA20C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Существуют игры без ролей, в них дети выполняют только двигательные упражнения по определенным правилам. Есть игры, где все действия подчинены и обыграны текстом, который произносит взрослый.</w:t>
      </w:r>
    </w:p>
    <w:p w14:paraId="6036BE70">
      <w:pPr>
        <w:ind w:left="56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 подвижных играх сочетаются два очень важных фактора: </w:t>
      </w:r>
    </w:p>
    <w:p w14:paraId="043ACBFF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 одной стороны, дети включаются в практическую деятельность, развиваются физически, привыкают самостоятельно действовать; </w:t>
      </w:r>
    </w:p>
    <w:p w14:paraId="452AB49B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 другой стороны - получают моральное и эстетическое удовлетворение от этой деятельности, углубляют познания окружающей их среды. Чем больше подвижных игр для дошкольников можете предложить вы, взрослые, тем полнее удовлетворятся жизненные потребности малышей. </w:t>
      </w:r>
    </w:p>
    <w:p w14:paraId="5A6AE0A5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Наиболее эффективно проведение подвижных игр на свежем воздухе. При активной двигательной деятельности детей на свежем воздухе усиливается работа сердца и легких а, следовательно, увеличивается поступление кислорода в кровь. Это оказывает благотворное влияние на общее состояние здоровья детей: улучшается аппетит, укрепляется нервная система, повышается сопротивляемость организма к различным заболеваниям. </w:t>
      </w:r>
    </w:p>
    <w:p w14:paraId="619B77F3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Укрепление и оздоровление организма детей, формирование необходимых навыков движений, создание условий для радостных эмоциональных переживаний детей, воспитание у них дружеских взаимоотношений и элементарной дисциплинированности, умения действовать в коллективе сверстников, развитие их речи и обогащение словаря - вот те основные воспитательные задачи, которые можно осуществлять при помощи разнообразных игровых заданий. </w:t>
      </w:r>
    </w:p>
    <w:p w14:paraId="2051BBE3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201F25E4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4726CCED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0C13AC6B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3F5CF1F5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197D4EBA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1EABEEDC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654A2DDE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46D3DFF1">
      <w:pPr>
        <w:ind w:left="567" w:firstLine="709"/>
        <w:jc w:val="both"/>
        <w:rPr>
          <w:rFonts w:ascii="Times New Roman" w:hAnsi="Times New Roman" w:cs="Times New Roman"/>
          <w:sz w:val="28"/>
        </w:rPr>
      </w:pPr>
    </w:p>
    <w:p w14:paraId="354185A7">
      <w:pPr>
        <w:ind w:left="567" w:firstLine="709"/>
        <w:jc w:val="center"/>
        <w:rPr>
          <w:rFonts w:ascii="Times New Roman" w:hAnsi="Times New Roman" w:cs="Times New Roman"/>
          <w:color w:val="C55A11" w:themeColor="accent2" w:themeShade="BF"/>
          <w:sz w:val="32"/>
        </w:rPr>
      </w:pPr>
      <w:r>
        <w:rPr>
          <w:rFonts w:ascii="Times New Roman" w:hAnsi="Times New Roman" w:cs="Times New Roman"/>
          <w:b/>
          <w:color w:val="C55A11" w:themeColor="accent2" w:themeShade="BF"/>
          <w:sz w:val="32"/>
        </w:rPr>
        <w:t>Памятка с советами по проведению игр.</w:t>
      </w:r>
    </w:p>
    <w:p w14:paraId="31527C7C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u w:val="single"/>
          <w14:textFill>
            <w14:solidFill>
              <w14:schemeClr w14:val="accent5"/>
            </w14:solidFill>
          </w14:textFill>
        </w:rPr>
        <w:t xml:space="preserve"> Правило первое:</w:t>
      </w:r>
      <w:r>
        <w:rPr>
          <w:rFonts w:ascii="Times New Roman" w:hAnsi="Times New Roman" w:cs="Times New Roman"/>
          <w:sz w:val="28"/>
        </w:rPr>
        <w:t xml:space="preserve"> при организации подвижных игр с детьми стоит помнить, что игра должна нравиться ребенку, доставлять ему радость, быть интересной, доступной </w:t>
      </w:r>
      <w:r>
        <w:rPr>
          <w:rFonts w:ascii="Times New Roman" w:hAnsi="Times New Roman" w:cs="Times New Roman"/>
          <w:b/>
          <w:sz w:val="28"/>
        </w:rPr>
        <w:t>(по возрасту и возможностям).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597DD55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u w:val="single"/>
          <w14:textFill>
            <w14:solidFill>
              <w14:schemeClr w14:val="accent5"/>
            </w14:solidFill>
          </w14:textFill>
        </w:rPr>
        <w:t>Правило второе:</w:t>
      </w:r>
      <w:r>
        <w:rPr>
          <w:rFonts w:ascii="Times New Roman" w:hAnsi="Times New Roman" w:cs="Times New Roman"/>
          <w:color w:val="4472C4" w:themeColor="accent5"/>
          <w:sz w:val="28"/>
          <w14:textFill>
            <w14:solidFill>
              <w14:schemeClr w14:val="accent5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игра не должна включать даже малейшую возможность риска, что будет угрожать здоровью ваших детей. Но и совсем упрощать правила игр не следует. Она требует чувства меры и осторожности, не должна быть излишне азартной. </w:t>
      </w:r>
    </w:p>
    <w:p w14:paraId="43702A10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u w:val="single"/>
          <w14:textFill>
            <w14:solidFill>
              <w14:schemeClr w14:val="accent5"/>
            </w14:solidFill>
          </w14:textFill>
        </w:rPr>
        <w:t>Правило третье:</w:t>
      </w:r>
      <w:r>
        <w:rPr>
          <w:rFonts w:ascii="Times New Roman" w:hAnsi="Times New Roman" w:cs="Times New Roman"/>
          <w:color w:val="4472C4" w:themeColor="accent5"/>
          <w:sz w:val="28"/>
          <w14:textFill>
            <w14:solidFill>
              <w14:schemeClr w14:val="accent5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</w:rPr>
        <w:t>основа игры - добровольность. Введение в мир детской игры, развивающих и обучающих элементов должно быть естественным и желанным. Учитесь играть вместе с детьми, незаметно и постепенно предлагая свои варианты какого-то интересного дела.</w:t>
      </w:r>
    </w:p>
    <w:p w14:paraId="3D351424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u w:val="single"/>
          <w14:textFill>
            <w14:solidFill>
              <w14:schemeClr w14:val="accent5"/>
            </w14:solidFill>
          </w14:textFill>
        </w:rPr>
        <w:t xml:space="preserve"> Правило четвертое:</w:t>
      </w:r>
      <w:r>
        <w:rPr>
          <w:rFonts w:ascii="Times New Roman" w:hAnsi="Times New Roman" w:cs="Times New Roman"/>
          <w:color w:val="4472C4" w:themeColor="accent5"/>
          <w:sz w:val="28"/>
          <w14:textFill>
            <w14:solidFill>
              <w14:schemeClr w14:val="accent5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</w:rPr>
        <w:t>играйте, радуйтесь открытиям и победам. Не ждите от ребенка быстрых и лучших результатов. Не торопите ребенка, проявите свое терпение. Наслаждайтесь счастливыми минутами и часами, что вы проводите со своим ребенком. Играйте, радуйтесь их победам.</w:t>
      </w:r>
    </w:p>
    <w:p w14:paraId="23ED6955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color w:val="4472C4" w:themeColor="accent5"/>
          <w:sz w:val="28"/>
          <w:u w:val="single"/>
          <w14:textFill>
            <w14:solidFill>
              <w14:schemeClr w14:val="accent5"/>
            </w14:solidFill>
          </w14:textFill>
        </w:rPr>
        <w:t>Правило пятое:</w:t>
      </w:r>
      <w:r>
        <w:rPr>
          <w:rFonts w:ascii="Times New Roman" w:hAnsi="Times New Roman" w:cs="Times New Roman"/>
          <w:color w:val="4472C4" w:themeColor="accent5"/>
          <w:sz w:val="28"/>
          <w14:textFill>
            <w14:solidFill>
              <w14:schemeClr w14:val="accent5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поддерживайте активный, творческий подход к игре. Дети очень большие выдумщики. Они вносят в игру свои правила, усложняют или упрощают содержание и правила игры. Но нельзя превращать игру в уступку ребенку, по принципу </w:t>
      </w:r>
      <w:r>
        <w:rPr>
          <w:rFonts w:ascii="Times New Roman" w:hAnsi="Times New Roman" w:cs="Times New Roman"/>
          <w:b/>
          <w:sz w:val="28"/>
        </w:rPr>
        <w:t>«чем бы дитя не тешилось».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9899330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- одно из комплексных средств воспитания: она направлена на всестороннюю физическую подготовленность. Способствует общему укреплению организма ребенка и помогает в решении задач воспитательного, образовательного и развивающего характера. </w:t>
      </w:r>
    </w:p>
    <w:p w14:paraId="3ECCF01E">
      <w:pPr>
        <w:ind w:left="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хочется добавить, что двигаться ребенку просто жизненно необходимо, и обеспечить безопасность этих самых движений - очень важно.</w:t>
      </w:r>
    </w:p>
    <w:sectPr>
      <w:pgSz w:w="11906" w:h="16838"/>
      <w:pgMar w:top="1134" w:right="567" w:bottom="1134" w:left="1134" w:header="709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16"/>
    <w:rsid w:val="00090B49"/>
    <w:rsid w:val="004011BC"/>
    <w:rsid w:val="00553A4A"/>
    <w:rsid w:val="00626A09"/>
    <w:rsid w:val="007D7329"/>
    <w:rsid w:val="007F27D4"/>
    <w:rsid w:val="00D65F16"/>
    <w:rsid w:val="5D8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5133</Characters>
  <Lines>42</Lines>
  <Paragraphs>12</Paragraphs>
  <TotalTime>26</TotalTime>
  <ScaleCrop>false</ScaleCrop>
  <LinksUpToDate>false</LinksUpToDate>
  <CharactersWithSpaces>6021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2024-03-15T09:12:00Z</dcterms:created>
  <dc:creator>Пользователь</dc:creator>
  <cp:lastModifiedBy>user</cp:lastModifiedBy>
  <dcterms:modified xsi:type="dcterms:W3CDTF">2026-01-23T12:27:27Z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2A373B1A08764E35A0F978A5EABD08D7_13</vt:lpwstr>
  </property>
</Properties>
</file>