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272727"/>
          <w:sz w:val="28"/>
          <w:szCs w:val="28"/>
          <w:lang w:eastAsia="ru-RU"/>
        </w:rPr>
        <w:t> </w:t>
      </w:r>
      <w:r>
        <w:rPr>
          <w:rFonts w:cs="Times New Roman" w:ascii="Times New Roman" w:hAnsi="Times New Roman"/>
          <w:b/>
          <w:bCs/>
          <w:sz w:val="28"/>
          <w:szCs w:val="28"/>
        </w:rPr>
        <w:t>Муниципальное общеобразовательное учреждение</w:t>
      </w:r>
    </w:p>
    <w:p>
      <w:pPr>
        <w:pStyle w:val="Normal"/>
        <w:spacing w:before="0" w:after="0"/>
        <w:ind w:left="-567" w:right="-284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«Средняя  общеобразовательная школа № 15 х. Андреевский</w:t>
      </w:r>
    </w:p>
    <w:p>
      <w:pPr>
        <w:pStyle w:val="Normal"/>
        <w:spacing w:before="0" w:after="0"/>
        <w:ind w:left="-567" w:right="-284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Советского района»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СОГЛАСОВАН                                    СОГЛАСОВАН                                  УТВЕРЖДЕН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Протокол заседания                             Заместитель директора по ВР          приказом МОУ « СОШ № 15                                 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методического объединения                 ____________  Н.А.Иванькина     х.Андреевский»    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классных руководителей                            «_____» август     20</w:t>
      </w:r>
      <w:r>
        <w:rPr>
          <w:rFonts w:cs="Times New Roman" w:ascii="Times New Roman" w:hAnsi="Times New Roman"/>
          <w:color w:val="000000"/>
          <w:sz w:val="24"/>
          <w:szCs w:val="24"/>
        </w:rPr>
        <w:t>25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г.            от____________№___         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_DdeLink__1084_2296888314"/>
      <w:r>
        <w:rPr>
          <w:rFonts w:cs="Times New Roman" w:ascii="Times New Roman" w:hAnsi="Times New Roman"/>
          <w:color w:val="000000"/>
          <w:sz w:val="24"/>
          <w:szCs w:val="24"/>
        </w:rPr>
        <w:t>от____________№________,</w:t>
      </w:r>
      <w:bookmarkEnd w:id="0"/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Директор    Ж.И.Чижикова   _____________Н.А.Иванькина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ind w:right="-284" w:hanging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ind w:right="-284" w:hanging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  <w:bookmarkStart w:id="1" w:name="_GoBack"/>
      <w:bookmarkStart w:id="2" w:name="_GoBack"/>
      <w:bookmarkEnd w:id="2"/>
    </w:p>
    <w:p>
      <w:pPr>
        <w:pStyle w:val="Normal"/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План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 xml:space="preserve"> </w:t>
      </w:r>
      <w:r>
        <w:rPr>
          <w:rFonts w:cs="Times New Roman" w:ascii="Times New Roman" w:hAnsi="Times New Roman"/>
          <w:b/>
          <w:sz w:val="40"/>
          <w:szCs w:val="40"/>
        </w:rPr>
        <w:t>работы МО классных руководителей</w:t>
      </w:r>
    </w:p>
    <w:p>
      <w:pPr>
        <w:pStyle w:val="Normal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jc w:val="center"/>
        <w:rPr>
          <w:lang w:eastAsia="ru-RU"/>
        </w:rPr>
      </w:pPr>
      <w:r>
        <w:rPr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  <w:drawing>
          <wp:inline distT="0" distB="0" distL="0" distR="0">
            <wp:extent cx="5734050" cy="35718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20</w:t>
      </w:r>
      <w:r>
        <w:rPr>
          <w:rFonts w:cs="Times New Roman" w:ascii="Times New Roman" w:hAnsi="Times New Roman"/>
          <w:b/>
          <w:sz w:val="28"/>
          <w:szCs w:val="28"/>
        </w:rPr>
        <w:t>25</w:t>
      </w:r>
      <w:r>
        <w:rPr>
          <w:rFonts w:cs="Times New Roman" w:ascii="Times New Roman" w:hAnsi="Times New Roman"/>
          <w:b/>
          <w:sz w:val="28"/>
          <w:szCs w:val="28"/>
        </w:rPr>
        <w:t xml:space="preserve"> – 202</w:t>
      </w:r>
      <w:r>
        <w:rPr>
          <w:rFonts w:cs="Times New Roman" w:ascii="Times New Roman" w:hAnsi="Times New Roman"/>
          <w:b/>
          <w:sz w:val="28"/>
          <w:szCs w:val="28"/>
        </w:rPr>
        <w:t>6</w:t>
      </w:r>
      <w:r>
        <w:rPr>
          <w:rFonts w:cs="Times New Roman" w:ascii="Times New Roman" w:hAnsi="Times New Roman"/>
          <w:b/>
          <w:sz w:val="28"/>
          <w:szCs w:val="28"/>
        </w:rPr>
        <w:t xml:space="preserve"> учебный год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72727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72727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72727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72727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72727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72727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-709" w:hanging="0"/>
        <w:rPr/>
      </w:pP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 xml:space="preserve">Методическая   тема МО классных руководителей:                                                      </w:t>
      </w:r>
    </w:p>
    <w:p>
      <w:pPr>
        <w:pStyle w:val="Normal"/>
        <w:spacing w:lineRule="auto" w:line="240"/>
        <w:ind w:left="-709" w:hanging="0"/>
        <w:rPr/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«Формирование профессиональной компетентности классных руководителей в работе с обучающимися, родителями, классным коллективом».</w:t>
      </w:r>
    </w:p>
    <w:p>
      <w:pPr>
        <w:pStyle w:val="Normal"/>
        <w:spacing w:lineRule="auto" w:line="240"/>
        <w:ind w:left="-709" w:hanging="0"/>
        <w:jc w:val="both"/>
        <w:rPr/>
      </w:pPr>
      <w:r>
        <w:rPr>
          <w:rFonts w:ascii="Times New Roman" w:hAnsi="Times New Roman"/>
          <w:b/>
          <w:i/>
          <w:sz w:val="28"/>
          <w:szCs w:val="28"/>
        </w:rPr>
        <w:t xml:space="preserve">Цель: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</w:t>
      </w:r>
    </w:p>
    <w:p>
      <w:pPr>
        <w:pStyle w:val="Normal"/>
        <w:spacing w:lineRule="auto" w:line="240"/>
        <w:ind w:left="-709" w:hanging="0"/>
        <w:jc w:val="both"/>
        <w:rPr/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Задачи:</w:t>
      </w:r>
    </w:p>
    <w:p>
      <w:pPr>
        <w:pStyle w:val="NormalWeb"/>
        <w:shd w:val="clear" w:color="auto" w:fill="FFFFFF"/>
        <w:spacing w:beforeAutospacing="0" w:before="0" w:afterAutospacing="0" w:after="187"/>
        <w:rPr/>
      </w:pPr>
      <w:r>
        <w:rPr>
          <w:color w:val="000000"/>
          <w:sz w:val="28"/>
          <w:szCs w:val="28"/>
        </w:rPr>
        <w:t>1. Оказание помощи в повышении компетентности и профессионального мастерства каждого классного руководителя, совершенствовании форм и методов организации воспитательной работы.</w:t>
        <w:br/>
        <w:t>2. Формирование у классных руководителей теоретической и практической базы для моделирования системы воспитания в классе.</w:t>
      </w:r>
    </w:p>
    <w:p>
      <w:pPr>
        <w:pStyle w:val="NormalWeb"/>
        <w:shd w:val="clear" w:color="auto" w:fill="FFFFFF"/>
        <w:spacing w:beforeAutospacing="0" w:before="0" w:afterAutospacing="0" w:after="187"/>
        <w:rPr/>
      </w:pPr>
      <w:r>
        <w:rPr>
          <w:color w:val="000000"/>
          <w:sz w:val="28"/>
          <w:szCs w:val="28"/>
        </w:rPr>
        <w:t>3. Обеспечение выполнения единых принципиальных подходов к воспитанию и социализации учащихся.</w:t>
      </w:r>
    </w:p>
    <w:p>
      <w:pPr>
        <w:pStyle w:val="NormalWeb"/>
        <w:shd w:val="clear" w:color="auto" w:fill="FFFFFF"/>
        <w:spacing w:beforeAutospacing="0" w:before="0" w:afterAutospacing="0" w:after="187"/>
        <w:rPr/>
      </w:pPr>
      <w:r>
        <w:rPr>
          <w:color w:val="000000"/>
          <w:sz w:val="28"/>
          <w:szCs w:val="28"/>
        </w:rPr>
        <w:t>4. Координирование планирования, организации и педагогического анализа воспитательных мероприятий классных коллективов.</w:t>
      </w:r>
    </w:p>
    <w:p>
      <w:pPr>
        <w:pStyle w:val="NormalWeb"/>
        <w:shd w:val="clear" w:color="auto" w:fill="FFFFFF"/>
        <w:spacing w:beforeAutospacing="0" w:before="0" w:afterAutospacing="0" w:after="187"/>
        <w:rPr/>
      </w:pPr>
      <w:r>
        <w:rPr>
          <w:color w:val="000000"/>
          <w:sz w:val="28"/>
          <w:szCs w:val="28"/>
        </w:rPr>
        <w:t>5. Изучение и обобщение интересного опыта работы классного руководителя.</w:t>
        <w:br/>
        <w:t>6. Повышение творческого потенциала педагогического коллектива.</w:t>
      </w:r>
    </w:p>
    <w:p>
      <w:pPr>
        <w:pStyle w:val="NormalWeb"/>
        <w:shd w:val="clear" w:color="auto" w:fill="FFFFFF"/>
        <w:spacing w:beforeAutospacing="0" w:before="0" w:afterAutospacing="0" w:after="187"/>
        <w:rPr/>
      </w:pPr>
      <w:r>
        <w:rPr>
          <w:color w:val="000000"/>
          <w:sz w:val="28"/>
          <w:szCs w:val="28"/>
        </w:rPr>
        <w:t>7. Повышение качества и эффективности системы воспитательной работы школы.</w:t>
      </w:r>
    </w:p>
    <w:p>
      <w:pPr>
        <w:pStyle w:val="NormalWeb"/>
        <w:spacing w:beforeAutospacing="0" w:before="0" w:afterAutospacing="0" w:after="0"/>
        <w:ind w:left="-709" w:hanging="0"/>
        <w:jc w:val="both"/>
        <w:rPr/>
      </w:pPr>
      <w:r>
        <w:rPr>
          <w:b/>
          <w:bCs/>
          <w:i/>
          <w:sz w:val="28"/>
          <w:szCs w:val="28"/>
        </w:rPr>
        <w:t xml:space="preserve">  </w:t>
      </w:r>
      <w:r>
        <w:rPr>
          <w:b/>
          <w:bCs/>
          <w:i/>
          <w:sz w:val="28"/>
          <w:szCs w:val="28"/>
        </w:rPr>
        <w:t>Предполагаемый результат</w:t>
      </w:r>
      <w:r>
        <w:rPr>
          <w:b/>
          <w:bCs/>
          <w:sz w:val="28"/>
          <w:szCs w:val="28"/>
        </w:rPr>
        <w:t>:</w:t>
      </w:r>
    </w:p>
    <w:p>
      <w:pPr>
        <w:pStyle w:val="NormalWeb"/>
        <w:spacing w:beforeAutospacing="0" w:before="0" w:afterAutospacing="0" w:after="0"/>
        <w:ind w:left="-709" w:hanging="0"/>
        <w:jc w:val="both"/>
        <w:rPr/>
      </w:pPr>
      <w:r>
        <w:rPr>
          <w:sz w:val="28"/>
          <w:szCs w:val="28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>
      <w:pPr>
        <w:pStyle w:val="Normal"/>
        <w:rPr/>
      </w:pPr>
      <w:r>
        <w:rPr/>
      </w:r>
    </w:p>
    <w:p>
      <w:pPr>
        <w:pStyle w:val="NormalWeb"/>
        <w:spacing w:beforeAutospacing="0" w:before="0" w:afterAutospacing="0" w:after="0"/>
        <w:ind w:left="-709" w:hanging="0"/>
        <w:jc w:val="both"/>
        <w:rPr/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Приоритетные направления работы школьного методического объединения классных руководителей</w:t>
      </w:r>
      <w:r>
        <w:rPr>
          <w:sz w:val="28"/>
          <w:szCs w:val="28"/>
        </w:rPr>
        <w:t>: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1.  Повышение теоретического и  методического уровня подготовки классных руководителей по вопросам психологии и педагогики воспитательной работы. 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>2. Информирование о нормативно-правовой базе, регулирующей работу классных руководителей в рамках приоритетного национального проекта «Образование» .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3. Обобщение, систематизация и распространение передового педагогического опыта. 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4. Вооружение классных руководителей современными воспитательными технологиями и знаниями современных форм и методов работы.  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left="-737" w:hanging="0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Ожидаемые результаты работы: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рост качества воспитанности обучающихся;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создание условий в процессе обучения для формирования у обучающихся ключевых компетентностей, УУД.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Направления работы МО классных руководителей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на 20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ru-RU" w:eastAsia="ru-RU"/>
        </w:rPr>
        <w:t>25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-20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ru-RU"/>
        </w:rPr>
        <w:t>2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val="en-US" w:eastAsia="ru-RU"/>
        </w:rPr>
        <w:t>6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учебный год: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1.Аналитическая деятельность: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Анализ методической деятельности МО  за 20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24-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учебный год и планирование на 20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учебный год.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Анализ посещения открытых мероприятий и классных часов.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Изучение направлений деятельности классных руководителей (тема самообразования).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Анализ работы классных руководителей с целью оказания помощи.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2. Информационная деятельность: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Изучение новинок в методической литературе в целях совершенствования педагогической деятельности классных руководителей.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Работа  с  ФГОС НОО ООО и общего образования.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Пополнение тематической папки «Методическая копилка  классных руководителей.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3. Организация методической деятельности: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Выявление  затруднений, методическое сопровождение и оказание практической помощи классным руководителям  при  реализации ФГОС, подготовки к аттестации.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4.  Консультативная деятельность: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Консультирование классных руководителей по вопросам составления плана воспитательной работы.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Консультирование классных руководителей с целью ликвидации затруднений в педагогической деятельности.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Консультирование классных руководителей  по вопросам в сфере формирования  универсальных учебных действий в рамках ФГОС.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Организационные формы работы: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Заседания методического объединения.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Методическая помощь и индивидуальные консультации по вопросам организации внеклассной и внеурочной деятельности.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Взаимопосещение классных часов и открытых мероприятий педагогами, классных руководителей.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Выступления классных руководителей на МО школы, района, педагогических советах.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Посещение семинаров, встреч в образовательных учреждениях района.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Повышение квалификации классных руководителей.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Прохождение аттестации педагогических кадров.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Межсекционная работа: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Открытые классные часы и мероприятия.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Внеклассная работа (проведение праздников, экскурсий, школьных олимпиад и т.д.).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Работа с родителями (родительские собрания, консультации, привлечение к сотрудничеству).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Работа кабинетов (пополнение учебно-методической базы).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Самообразование классных руководителей  (работа над методической темой, курсовое обучение, аттестация, семинары).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Неформальное общение (поздравление именинников, обсуждение, групповая рефлексия деятельности МО).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6071870" cy="6063615"/>
                <wp:effectExtent l="0" t="0" r="0" b="0"/>
                <wp:wrapSquare wrapText="bothSides"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400" cy="606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8"/>
                              <w:tblW w:w="9560" w:type="dxa"/>
                              <w:jc w:val="left"/>
                              <w:tblInd w:w="0" w:type="dxa"/>
                              <w:tblBorders/>
                              <w:tblCellMar>
                                <w:top w:w="0" w:type="dxa"/>
                                <w:left w:w="83" w:type="dxa"/>
                                <w:bottom w:w="0" w:type="dxa"/>
                                <w:right w:w="108" w:type="dxa"/>
                              </w:tblCellMar>
                              <w:tblLook w:val="04a0"/>
                            </w:tblPr>
                            <w:tblGrid>
                              <w:gridCol w:w="1129"/>
                              <w:gridCol w:w="5156"/>
                              <w:gridCol w:w="3275"/>
                            </w:tblGrid>
                            <w:tr>
                              <w:trPr/>
                              <w:tc>
                                <w:tcPr>
                                  <w:tcW w:w="112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sz w:val="28"/>
                                      <w:szCs w:val="28"/>
                                      <w:lang w:eastAsia="ru-RU"/>
                                    </w:rPr>
                                    <w:t>Сроки</w:t>
                                  </w:r>
                                  <w:bookmarkStart w:id="3" w:name="__UnoMark__168_2296888314"/>
                                  <w:bookmarkEnd w:id="3"/>
                                </w:p>
                              </w:tc>
                              <w:tc>
                                <w:tcPr>
                                  <w:tcW w:w="515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center"/>
                                    <w:rPr/>
                                  </w:pPr>
                                  <w:bookmarkStart w:id="4" w:name="__UnoMark__169_2296888314"/>
                                  <w:bookmarkEnd w:id="4"/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sz w:val="28"/>
                                      <w:szCs w:val="28"/>
                                      <w:lang w:eastAsia="ru-RU"/>
                                    </w:rPr>
                                    <w:t>Тема заседания</w:t>
                                  </w:r>
                                  <w:bookmarkStart w:id="5" w:name="__UnoMark__170_2296888314"/>
                                  <w:bookmarkEnd w:id="5"/>
                                </w:p>
                              </w:tc>
                              <w:tc>
                                <w:tcPr>
                                  <w:tcW w:w="3275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bookmarkStart w:id="6" w:name="__UnoMark__171_2296888314"/>
                                  <w:bookmarkEnd w:id="6"/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sz w:val="28"/>
                                      <w:szCs w:val="28"/>
                                      <w:lang w:eastAsia="ru-RU"/>
                                    </w:rPr>
                                    <w:t>Ответственные</w:t>
                                  </w:r>
                                  <w:bookmarkStart w:id="7" w:name="__UnoMark__172_2296888314"/>
                                  <w:bookmarkEnd w:id="7"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12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bookmarkStart w:id="8" w:name="__UnoMark__173_2296888314"/>
                                  <w:bookmarkEnd w:id="8"/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sz w:val="28"/>
                                      <w:szCs w:val="28"/>
                                      <w:lang w:eastAsia="ru-RU"/>
                                    </w:rPr>
                                    <w:t>август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>
                                      <w:rFonts w:ascii="Times New Roman" w:hAnsi="Times New Roman" w:eastAsia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r>
                                  <w:bookmarkStart w:id="9" w:name="__UnoMark__174_2296888314"/>
                                  <w:bookmarkStart w:id="10" w:name="__UnoMark__174_2296888314"/>
                                  <w:bookmarkEnd w:id="10"/>
                                </w:p>
                              </w:tc>
                              <w:tc>
                                <w:tcPr>
                                  <w:tcW w:w="515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113" w:right="113" w:hanging="0"/>
                                    <w:jc w:val="both"/>
                                    <w:rPr/>
                                  </w:pPr>
                                  <w:bookmarkStart w:id="11" w:name="__UnoMark__175_2296888314"/>
                                  <w:bookmarkEnd w:id="11"/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«Организация работы классных руководителей на 20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-202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учебный год».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i/>
                                      <w:sz w:val="28"/>
                                      <w:szCs w:val="28"/>
                                    </w:rPr>
                                    <w:t>Поиск эффективных решений (круглый стол)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left="113" w:right="113" w:hanging="0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8"/>
                                      <w:szCs w:val="28"/>
                                    </w:rPr>
                                  </w:r>
                                  <w:bookmarkStart w:id="12" w:name="__UnoMark__176_2296888314"/>
                                  <w:bookmarkStart w:id="13" w:name="__UnoMark__176_2296888314"/>
                                  <w:bookmarkEnd w:id="13"/>
                                </w:p>
                              </w:tc>
                              <w:tc>
                                <w:tcPr>
                                  <w:tcW w:w="3275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bookmarkStart w:id="14" w:name="__UnoMark__177_2296888314"/>
                                  <w:bookmarkEnd w:id="14"/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Зам директора по ВР, руководитель ШМО классных уководителей Иванькина Н.А.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Классные руководители</w:t>
                                  </w:r>
                                  <w:bookmarkStart w:id="15" w:name="__UnoMark__178_2296888314"/>
                                  <w:bookmarkEnd w:id="15"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12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bookmarkStart w:id="16" w:name="__UnoMark__179_2296888314"/>
                                  <w:bookmarkEnd w:id="16"/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sz w:val="28"/>
                                      <w:szCs w:val="28"/>
                                      <w:lang w:eastAsia="ru-RU"/>
                                    </w:rPr>
                                    <w:t>ноябрь</w:t>
                                  </w:r>
                                  <w:bookmarkStart w:id="17" w:name="__UnoMark__180_2296888314"/>
                                  <w:bookmarkEnd w:id="17"/>
                                </w:p>
                              </w:tc>
                              <w:tc>
                                <w:tcPr>
                                  <w:tcW w:w="515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30" w:after="200"/>
                                    <w:jc w:val="both"/>
                                    <w:rPr/>
                                  </w:pPr>
                                  <w:bookmarkStart w:id="18" w:name="__UnoMark__181_2296888314"/>
                                  <w:bookmarkEnd w:id="18"/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«Система работы классных руководителей по правовому воспитанию обучающихся».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Cs/>
                                      <w:iCs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30" w:after="20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Cs/>
                                      <w:iCs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  <w:t>(Семинар – практикум)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>
                                      <w:rFonts w:ascii="Times New Roman" w:hAnsi="Times New Roman" w:eastAsia="Times New Roman" w:cs="Times New Roman"/>
                                      <w:bCs/>
                                      <w:i/>
                                      <w:i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Cs/>
                                      <w:i/>
                                      <w:sz w:val="28"/>
                                      <w:szCs w:val="28"/>
                                      <w:lang w:eastAsia="ru-RU"/>
                                    </w:rPr>
                                  </w:r>
                                  <w:bookmarkStart w:id="19" w:name="__UnoMark__182_2296888314"/>
                                  <w:bookmarkStart w:id="20" w:name="__UnoMark__182_2296888314"/>
                                  <w:bookmarkEnd w:id="20"/>
                                </w:p>
                              </w:tc>
                              <w:tc>
                                <w:tcPr>
                                  <w:tcW w:w="3275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bookmarkStart w:id="21" w:name="__UnoMark__183_2296888314"/>
                                  <w:bookmarkEnd w:id="21"/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Зам директора по ВР, руководитель ШМО классных уководителей Иванькина Н.А.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Классные руководители</w:t>
                                  </w:r>
                                  <w:bookmarkStart w:id="22" w:name="__UnoMark__184_2296888314"/>
                                  <w:bookmarkEnd w:id="22"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12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bookmarkStart w:id="23" w:name="__UnoMark__185_2296888314"/>
                                  <w:bookmarkEnd w:id="23"/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sz w:val="28"/>
                                      <w:szCs w:val="28"/>
                                      <w:lang w:eastAsia="ru-RU"/>
                                    </w:rPr>
                                    <w:t>январь</w:t>
                                  </w:r>
                                  <w:bookmarkStart w:id="24" w:name="__UnoMark__186_2296888314"/>
                                  <w:bookmarkEnd w:id="24"/>
                                </w:p>
                              </w:tc>
                              <w:tc>
                                <w:tcPr>
                                  <w:tcW w:w="515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30" w:after="0"/>
                                    <w:rPr/>
                                  </w:pPr>
                                  <w:bookmarkStart w:id="25" w:name="__UnoMark__187_2296888314"/>
                                  <w:bookmarkEnd w:id="25"/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shd w:fill="FFFFFF" w:val="clear"/>
                                    </w:rPr>
                                    <w:t>Патриотическое воспитание как систематическая и целенаправленная деятельность школы по формированию у учащихся гражданского сознания</w:t>
                                  </w:r>
                                  <w:r>
                                    <w:rPr>
                                      <w:color w:val="000000"/>
                                      <w:sz w:val="35"/>
                                      <w:szCs w:val="35"/>
                                      <w:shd w:fill="FFFFFF" w:val="clear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Cs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3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Cs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  <w:t>(круглый стол)</w:t>
                                  </w:r>
                                  <w:bookmarkStart w:id="26" w:name="__UnoMark__188_2296888314"/>
                                  <w:bookmarkEnd w:id="26"/>
                                </w:p>
                              </w:tc>
                              <w:tc>
                                <w:tcPr>
                                  <w:tcW w:w="3275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bookmarkStart w:id="27" w:name="__UnoMark__189_2296888314"/>
                                  <w:bookmarkEnd w:id="27"/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Зам директора по ВР, руководитель ШМО классных руководителей Иванькина Н.А.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Классные руководители</w:t>
                                  </w:r>
                                  <w:bookmarkStart w:id="28" w:name="__UnoMark__190_2296888314"/>
                                  <w:bookmarkEnd w:id="28"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12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bookmarkStart w:id="29" w:name="__UnoMark__191_2296888314"/>
                                  <w:bookmarkEnd w:id="29"/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sz w:val="28"/>
                                      <w:szCs w:val="28"/>
                                      <w:lang w:eastAsia="ru-RU"/>
                                    </w:rPr>
                                    <w:t>март</w:t>
                                  </w:r>
                                  <w:bookmarkStart w:id="30" w:name="__UnoMark__192_2296888314"/>
                                  <w:bookmarkEnd w:id="30"/>
                                </w:p>
                              </w:tc>
                              <w:tc>
                                <w:tcPr>
                                  <w:tcW w:w="515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31" w:name="__UnoMark__193_2296888314"/>
                                  <w:bookmarkEnd w:id="31"/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8"/>
                                      <w:szCs w:val="28"/>
                                    </w:rPr>
                                    <w:t>«Формирование социальных навыков учащихся»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30" w:after="20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Cs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  <w:t>(круглый стол)</w:t>
                                  </w:r>
                                  <w:bookmarkStart w:id="32" w:name="__UnoMark__194_2296888314"/>
                                  <w:bookmarkEnd w:id="32"/>
                                </w:p>
                              </w:tc>
                              <w:tc>
                                <w:tcPr>
                                  <w:tcW w:w="3275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bookmarkStart w:id="33" w:name="__UnoMark__195_2296888314"/>
                                  <w:bookmarkEnd w:id="33"/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Зам директора по ВР, руководитель ШМО классных руководителей Иванькина Н.А.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Классные руководители</w:t>
                                  </w:r>
                                  <w:bookmarkStart w:id="34" w:name="__UnoMark__196_2296888314"/>
                                  <w:bookmarkEnd w:id="34"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12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bookmarkStart w:id="35" w:name="__UnoMark__197_2296888314"/>
                                  <w:bookmarkEnd w:id="35"/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sz w:val="28"/>
                                      <w:szCs w:val="28"/>
                                      <w:lang w:eastAsia="ru-RU"/>
                                    </w:rPr>
                                    <w:t>май</w:t>
                                  </w:r>
                                  <w:bookmarkStart w:id="36" w:name="__UnoMark__198_2296888314"/>
                                  <w:bookmarkEnd w:id="36"/>
                                </w:p>
                              </w:tc>
                              <w:tc>
                                <w:tcPr>
                                  <w:tcW w:w="5156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rPr/>
                                  </w:pPr>
                                  <w:bookmarkStart w:id="37" w:name="__UnoMark__199_2296888314"/>
                                  <w:bookmarkEnd w:id="37"/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eastAsia="ru-RU"/>
                                    </w:rPr>
                                    <w:t>«Вот и стали мы на год взрослее…»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u w:val="single"/>
                                      <w:lang w:eastAsia="ru-RU"/>
                                    </w:rPr>
                                    <w:t xml:space="preserve"> Фотогалерея</w:t>
                                  </w: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both"/>
                                    <w:rPr>
                                      <w:rFonts w:ascii="Times New Roman" w:hAnsi="Times New Roman" w:eastAsia="Calibri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Calibri" w:cs="Times New Roman" w:ascii="Times New Roman" w:hAnsi="Times New Roman"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C0"/>
                                    <w:shd w:val="clear" w:color="auto" w:fill="FFFFFF"/>
                                    <w:spacing w:beforeAutospacing="0" w:before="0" w:afterAutospacing="0" w:after="0"/>
                                    <w:ind w:left="113" w:right="170" w:hanging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C0"/>
                                    <w:spacing w:beforeAutospacing="0" w:before="0" w:afterAutospacing="0" w:after="0"/>
                                    <w:ind w:right="170" w:hanging="0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  <w:bookmarkStart w:id="38" w:name="__UnoMark__200_2296888314"/>
                                  <w:bookmarkStart w:id="39" w:name="__UnoMark__200_2296888314"/>
                                  <w:bookmarkEnd w:id="39"/>
                                </w:p>
                              </w:tc>
                              <w:tc>
                                <w:tcPr>
                                  <w:tcW w:w="3275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bookmarkStart w:id="40" w:name="__UnoMark__201_2296888314"/>
                                  <w:bookmarkEnd w:id="40"/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Зам директора по ВР, руководитель ШМО классных руководителей Иванькина Н.А.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Классные руководители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6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stroked="f" style="position:absolute;margin-left:22.6pt;margin-top:22.4pt;width:478pt;height:477.35pt;mso-position-horizontal:center;mso-position-horizontal-relative:margin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a8"/>
                        <w:tblW w:w="9560" w:type="dxa"/>
                        <w:jc w:val="left"/>
                        <w:tblInd w:w="0" w:type="dxa"/>
                        <w:tblBorders/>
                        <w:tblCellMar>
                          <w:top w:w="0" w:type="dxa"/>
                          <w:left w:w="83" w:type="dxa"/>
                          <w:bottom w:w="0" w:type="dxa"/>
                          <w:right w:w="108" w:type="dxa"/>
                        </w:tblCellMar>
                        <w:tblLook w:val="04a0"/>
                      </w:tblPr>
                      <w:tblGrid>
                        <w:gridCol w:w="1129"/>
                        <w:gridCol w:w="5156"/>
                        <w:gridCol w:w="3275"/>
                      </w:tblGrid>
                      <w:tr>
                        <w:trPr/>
                        <w:tc>
                          <w:tcPr>
                            <w:tcW w:w="1129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Сроки</w:t>
                            </w:r>
                            <w:bookmarkStart w:id="41" w:name="__UnoMark__168_2296888314"/>
                            <w:bookmarkEnd w:id="41"/>
                          </w:p>
                        </w:tc>
                        <w:tc>
                          <w:tcPr>
                            <w:tcW w:w="515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bookmarkStart w:id="42" w:name="__UnoMark__169_2296888314"/>
                            <w:bookmarkEnd w:id="42"/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Тема заседания</w:t>
                            </w:r>
                            <w:bookmarkStart w:id="43" w:name="__UnoMark__170_2296888314"/>
                            <w:bookmarkEnd w:id="43"/>
                          </w:p>
                        </w:tc>
                        <w:tc>
                          <w:tcPr>
                            <w:tcW w:w="3275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bookmarkStart w:id="44" w:name="__UnoMark__171_2296888314"/>
                            <w:bookmarkEnd w:id="44"/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Ответственные</w:t>
                            </w:r>
                            <w:bookmarkStart w:id="45" w:name="__UnoMark__172_2296888314"/>
                            <w:bookmarkEnd w:id="45"/>
                          </w:p>
                        </w:tc>
                      </w:tr>
                      <w:tr>
                        <w:trPr/>
                        <w:tc>
                          <w:tcPr>
                            <w:tcW w:w="1129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bookmarkStart w:id="46" w:name="__UnoMark__173_2296888314"/>
                            <w:bookmarkEnd w:id="46"/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август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eastAsia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r>
                            <w:bookmarkStart w:id="47" w:name="__UnoMark__174_2296888314"/>
                            <w:bookmarkStart w:id="48" w:name="__UnoMark__174_2296888314"/>
                            <w:bookmarkEnd w:id="48"/>
                          </w:p>
                        </w:tc>
                        <w:tc>
                          <w:tcPr>
                            <w:tcW w:w="515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left="113" w:right="113" w:hanging="0"/>
                              <w:jc w:val="both"/>
                              <w:rPr/>
                            </w:pPr>
                            <w:bookmarkStart w:id="49" w:name="__UnoMark__175_2296888314"/>
                            <w:bookmarkEnd w:id="49"/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sz w:val="28"/>
                                <w:szCs w:val="28"/>
                              </w:rPr>
                              <w:t>«Организация работы классных руководителей на 20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учебный год». </w:t>
                            </w:r>
                            <w:r>
                              <w:rPr>
                                <w:rFonts w:cs="Times New Roman" w:ascii="Times New Roman" w:hAnsi="Times New Roman"/>
                                <w:i/>
                                <w:sz w:val="28"/>
                                <w:szCs w:val="28"/>
                              </w:rPr>
                              <w:t>Поиск эффективных решений (круглый стол)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ind w:left="113" w:right="113" w:hanging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</w:rPr>
                            </w:r>
                            <w:bookmarkStart w:id="50" w:name="__UnoMark__176_2296888314"/>
                            <w:bookmarkStart w:id="51" w:name="__UnoMark__176_2296888314"/>
                            <w:bookmarkEnd w:id="51"/>
                          </w:p>
                        </w:tc>
                        <w:tc>
                          <w:tcPr>
                            <w:tcW w:w="3275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bookmarkStart w:id="52" w:name="__UnoMark__177_2296888314"/>
                            <w:bookmarkEnd w:id="52"/>
                            <w:r>
                              <w:rPr>
                                <w:rFonts w:eastAsia="Times New Roman" w:cs="Times New Roman"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Зам директора по ВР, руководитель ШМО классных уководителей Иванькина Н.А.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Классные руководители</w:t>
                            </w:r>
                            <w:bookmarkStart w:id="53" w:name="__UnoMark__178_2296888314"/>
                            <w:bookmarkEnd w:id="53"/>
                          </w:p>
                        </w:tc>
                      </w:tr>
                      <w:tr>
                        <w:trPr/>
                        <w:tc>
                          <w:tcPr>
                            <w:tcW w:w="1129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bookmarkStart w:id="54" w:name="__UnoMark__179_2296888314"/>
                            <w:bookmarkEnd w:id="54"/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ноябрь</w:t>
                            </w:r>
                            <w:bookmarkStart w:id="55" w:name="__UnoMark__180_2296888314"/>
                            <w:bookmarkEnd w:id="55"/>
                          </w:p>
                        </w:tc>
                        <w:tc>
                          <w:tcPr>
                            <w:tcW w:w="515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30" w:after="200"/>
                              <w:jc w:val="both"/>
                              <w:rPr/>
                            </w:pPr>
                            <w:bookmarkStart w:id="56" w:name="__UnoMark__181_2296888314"/>
                            <w:bookmarkEnd w:id="56"/>
                            <w:r>
                              <w:rPr>
                                <w:rFonts w:cs="Times New Roman" w:ascii="Times New Roman" w:hAnsi="Times New Roman"/>
                                <w:b/>
                                <w:sz w:val="28"/>
                                <w:szCs w:val="28"/>
                              </w:rPr>
                              <w:t>«Система работы классных руководителей по правовому воспитанию обучающихся».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Cs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30" w:after="200"/>
                              <w:jc w:val="both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Cs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  <w:t>(Семинар – практикум)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>
                                <w:rFonts w:ascii="Times New Roman" w:hAnsi="Times New Roman" w:eastAsia="Times New Roman" w:cs="Times New Roman"/>
                                <w:bCs/>
                                <w:i/>
                                <w:i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i/>
                                <w:sz w:val="28"/>
                                <w:szCs w:val="28"/>
                                <w:lang w:eastAsia="ru-RU"/>
                              </w:rPr>
                            </w:r>
                            <w:bookmarkStart w:id="57" w:name="__UnoMark__182_2296888314"/>
                            <w:bookmarkStart w:id="58" w:name="__UnoMark__182_2296888314"/>
                            <w:bookmarkEnd w:id="58"/>
                          </w:p>
                        </w:tc>
                        <w:tc>
                          <w:tcPr>
                            <w:tcW w:w="3275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bookmarkStart w:id="59" w:name="__UnoMark__183_2296888314"/>
                            <w:bookmarkEnd w:id="59"/>
                            <w:r>
                              <w:rPr>
                                <w:rFonts w:eastAsia="Times New Roman" w:cs="Times New Roman"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Зам директора по ВР, руководитель ШМО классных уководителей Иванькина Н.А.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Классные руководители</w:t>
                            </w:r>
                            <w:bookmarkStart w:id="60" w:name="__UnoMark__184_2296888314"/>
                            <w:bookmarkEnd w:id="60"/>
                          </w:p>
                        </w:tc>
                      </w:tr>
                      <w:tr>
                        <w:trPr/>
                        <w:tc>
                          <w:tcPr>
                            <w:tcW w:w="1129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bookmarkStart w:id="61" w:name="__UnoMark__185_2296888314"/>
                            <w:bookmarkEnd w:id="61"/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январь</w:t>
                            </w:r>
                            <w:bookmarkStart w:id="62" w:name="__UnoMark__186_2296888314"/>
                            <w:bookmarkEnd w:id="62"/>
                          </w:p>
                        </w:tc>
                        <w:tc>
                          <w:tcPr>
                            <w:tcW w:w="515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30" w:after="0"/>
                              <w:rPr/>
                            </w:pPr>
                            <w:bookmarkStart w:id="63" w:name="__UnoMark__187_2296888314"/>
                            <w:bookmarkEnd w:id="63"/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shd w:fill="FFFFFF" w:val="clear"/>
                              </w:rPr>
                              <w:t>Патриотическое воспитание как систематическая и целенаправленная деятельность школы по формированию у учащихся гражданского сознания</w:t>
                            </w:r>
                            <w:r>
                              <w:rPr>
                                <w:color w:val="000000"/>
                                <w:sz w:val="35"/>
                                <w:szCs w:val="35"/>
                                <w:shd w:fill="FFFFFF" w:val="clear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30" w:after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  <w:t>(круглый стол)</w:t>
                            </w:r>
                            <w:bookmarkStart w:id="64" w:name="__UnoMark__188_2296888314"/>
                            <w:bookmarkEnd w:id="64"/>
                          </w:p>
                        </w:tc>
                        <w:tc>
                          <w:tcPr>
                            <w:tcW w:w="3275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bookmarkStart w:id="65" w:name="__UnoMark__189_2296888314"/>
                            <w:bookmarkEnd w:id="65"/>
                            <w:r>
                              <w:rPr>
                                <w:rFonts w:eastAsia="Times New Roman" w:cs="Times New Roman"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Зам директора по ВР, руководитель ШМО классных руководителей Иванькина Н.А.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Классные руководители</w:t>
                            </w:r>
                            <w:bookmarkStart w:id="66" w:name="__UnoMark__190_2296888314"/>
                            <w:bookmarkEnd w:id="66"/>
                          </w:p>
                        </w:tc>
                      </w:tr>
                      <w:tr>
                        <w:trPr/>
                        <w:tc>
                          <w:tcPr>
                            <w:tcW w:w="1129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bookmarkStart w:id="67" w:name="__UnoMark__191_2296888314"/>
                            <w:bookmarkEnd w:id="67"/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март</w:t>
                            </w:r>
                            <w:bookmarkStart w:id="68" w:name="__UnoMark__192_2296888314"/>
                            <w:bookmarkEnd w:id="68"/>
                          </w:p>
                        </w:tc>
                        <w:tc>
                          <w:tcPr>
                            <w:tcW w:w="515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69" w:name="__UnoMark__193_2296888314"/>
                            <w:bookmarkEnd w:id="69"/>
                            <w:r>
                              <w:rPr>
                                <w:rFonts w:cs="Times New Roman" w:ascii="Times New Roman" w:hAnsi="Times New Roman"/>
                                <w:b/>
                                <w:sz w:val="28"/>
                                <w:szCs w:val="28"/>
                              </w:rPr>
                              <w:t>«Формирование социальных навыков учащихся»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30" w:after="20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bCs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  <w:t>(круглый стол)</w:t>
                            </w:r>
                            <w:bookmarkStart w:id="70" w:name="__UnoMark__194_2296888314"/>
                            <w:bookmarkEnd w:id="70"/>
                          </w:p>
                        </w:tc>
                        <w:tc>
                          <w:tcPr>
                            <w:tcW w:w="3275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bookmarkStart w:id="71" w:name="__UnoMark__195_2296888314"/>
                            <w:bookmarkEnd w:id="71"/>
                            <w:r>
                              <w:rPr>
                                <w:rFonts w:eastAsia="Times New Roman" w:cs="Times New Roman"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Зам директора по ВР, руководитель ШМО классных руководителей Иванькина Н.А.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Классные руководители</w:t>
                            </w:r>
                            <w:bookmarkStart w:id="72" w:name="__UnoMark__196_2296888314"/>
                            <w:bookmarkEnd w:id="72"/>
                          </w:p>
                        </w:tc>
                      </w:tr>
                      <w:tr>
                        <w:trPr/>
                        <w:tc>
                          <w:tcPr>
                            <w:tcW w:w="1129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bookmarkStart w:id="73" w:name="__UnoMark__197_2296888314"/>
                            <w:bookmarkEnd w:id="73"/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май</w:t>
                            </w:r>
                            <w:bookmarkStart w:id="74" w:name="__UnoMark__198_2296888314"/>
                            <w:bookmarkEnd w:id="74"/>
                          </w:p>
                        </w:tc>
                        <w:tc>
                          <w:tcPr>
                            <w:tcW w:w="5156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bookmarkStart w:id="75" w:name="__UnoMark__199_2296888314"/>
                            <w:bookmarkEnd w:id="75"/>
                            <w:r>
                              <w:rPr>
                                <w:rFonts w:eastAsia="Times New Roman" w:cs="Times New Roman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«Вот и стали мы на год взрослее…»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u w:val="single"/>
                                <w:lang w:eastAsia="ru-RU"/>
                              </w:rPr>
                              <w:t xml:space="preserve"> Фотогалерея</w:t>
                            </w:r>
                            <w:r>
                              <w:rPr>
                                <w:rFonts w:eastAsia="Times New Roman" w:cs="Times New Roman" w:ascii="Times New Roman" w:hAnsi="Times New Roman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both"/>
                              <w:rPr>
                                <w:rFonts w:ascii="Times New Roman" w:hAnsi="Times New Roman" w:eastAsia="Calibri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 w:cs="Times New Roman" w:ascii="Times New Roman" w:hAnsi="Times New Roman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C0"/>
                              <w:shd w:val="clear" w:color="auto" w:fill="FFFFFF"/>
                              <w:spacing w:beforeAutospacing="0" w:before="0" w:afterAutospacing="0" w:after="0"/>
                              <w:ind w:left="113" w:right="170" w:hang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C0"/>
                              <w:spacing w:beforeAutospacing="0" w:before="0" w:afterAutospacing="0" w:after="0"/>
                              <w:ind w:right="170" w:hang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bookmarkStart w:id="76" w:name="__UnoMark__200_2296888314"/>
                            <w:bookmarkStart w:id="77" w:name="__UnoMark__200_2296888314"/>
                            <w:bookmarkEnd w:id="77"/>
                          </w:p>
                        </w:tc>
                        <w:tc>
                          <w:tcPr>
                            <w:tcW w:w="3275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bookmarkStart w:id="78" w:name="__UnoMark__201_2296888314"/>
                            <w:bookmarkEnd w:id="78"/>
                            <w:r>
                              <w:rPr>
                                <w:rFonts w:eastAsia="Times New Roman" w:cs="Times New Roman"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Зам директора по ВР, руководитель ШМО классных руководителей Иванькина Н.А.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eastAsia="Times New Roman" w:cs="Times New Roman" w:ascii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Классные руководители</w:t>
                            </w:r>
                          </w:p>
                        </w:tc>
                      </w:tr>
                    </w:tbl>
                    <w:p>
                      <w:pPr>
                        <w:pStyle w:val="Style26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b/>
          <w:b/>
          <w:bCs/>
          <w:color w:val="272727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72727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72727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72727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72727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72727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72727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72727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72727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72727"/>
          <w:sz w:val="28"/>
          <w:szCs w:val="28"/>
          <w:lang w:eastAsia="ru-RU"/>
        </w:rPr>
      </w:r>
    </w:p>
    <w:p>
      <w:pPr>
        <w:sectPr>
          <w:type w:val="nextPage"/>
          <w:pgSz w:w="11906" w:h="16838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72727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72727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72727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72727"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План работы МО классных руководителей на 2019-2020 учебный год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351" w:type="dxa"/>
        <w:jc w:val="left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04"/>
        <w:gridCol w:w="3394"/>
        <w:gridCol w:w="3916"/>
        <w:gridCol w:w="1814"/>
        <w:gridCol w:w="1992"/>
        <w:gridCol w:w="2330"/>
      </w:tblGrid>
      <w:tr>
        <w:trPr/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>
        <w:trPr/>
        <w:tc>
          <w:tcPr>
            <w:tcW w:w="1435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1. Организационно-методическая работа</w:t>
            </w:r>
          </w:p>
        </w:tc>
      </w:tr>
      <w:tr>
        <w:trPr/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Разработка и утверждение плана МО классных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руководителей на новый 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План работы МО классных руководителей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Зам.  директора по ВР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Руководитель ШМО  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Иванькина Н.А.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План работы на 20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25-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учебный год</w:t>
            </w:r>
          </w:p>
        </w:tc>
      </w:tr>
      <w:tr>
        <w:trPr>
          <w:trHeight w:val="600" w:hRule="atLeast"/>
        </w:trPr>
        <w:tc>
          <w:tcPr>
            <w:tcW w:w="9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1.2.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групповых и индивидуальных консультаций по вопросам планирования организации воспитательной деятельности, оценке эффективности воспитательной работы, обзор новейшей методической литературы.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Планирование воспитательной деятельности в соответствии с требованиями ФГОС.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течение года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 ШМО,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директора по ВР Иванькина Н.А.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План воспитательной работы классного руководителя</w:t>
            </w:r>
          </w:p>
        </w:tc>
      </w:tr>
      <w:tr>
        <w:trPr>
          <w:trHeight w:val="520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Педагогическая диагностика личности учащегося и классного коллектива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Анализ диагностики</w:t>
            </w:r>
          </w:p>
        </w:tc>
      </w:tr>
      <w:tr>
        <w:trPr>
          <w:trHeight w:val="520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самоуправления в классе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Система классного самоуправления</w:t>
            </w:r>
          </w:p>
        </w:tc>
      </w:tr>
      <w:tr>
        <w:trPr>
          <w:trHeight w:val="585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дополнительного образования и внеурочной деятельности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Банк данных на обучающихся, посещающих кружки и секции системы доп. образования</w:t>
            </w:r>
          </w:p>
        </w:tc>
      </w:tr>
      <w:tr>
        <w:trPr>
          <w:trHeight w:val="593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Мониторинг обучающихся отдельных категорий (многодетные, ТЖС, потерявшие кормильца, сироты и опекаемые, дети с ОВЗ)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09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Банк данных семей отдельных категорий</w:t>
            </w:r>
          </w:p>
        </w:tc>
      </w:tr>
      <w:tr>
        <w:trPr>
          <w:trHeight w:val="765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Сверка данных на обучающихся, состоящих на все видах профилактического учета в РГО. Мониторинг летней занятости обучающихся, в т.ч. обучающихся, состоящих на учете у субъектов системы профилактики.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Списки для служебного использования и социального паспорта школы.</w:t>
            </w:r>
          </w:p>
        </w:tc>
      </w:tr>
      <w:tr>
        <w:trPr>
          <w:trHeight w:val="593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Социальный паспорт класса. Один экземпляр сдается зам. по ВР для практического использования в работе.</w:t>
            </w:r>
          </w:p>
        </w:tc>
      </w:tr>
      <w:tr>
        <w:trPr>
          <w:trHeight w:val="631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Составление социального паспорта класса.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20" w:hRule="atLeast"/>
        </w:trPr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Систематизация, обобщение и 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пропаганда передового педагогического опыта классных руководителей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Подготовка творческих отчётов и мастер-классов, взаимное посещение мероприятий.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 ШМО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Методические разработки</w:t>
            </w:r>
          </w:p>
        </w:tc>
      </w:tr>
      <w:tr>
        <w:trPr/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методической выставки разработок мероприятий классных руководителей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Выставка методических разработок классных руководителей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Апрель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ind w:left="-13" w:right="-155" w:hanging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 ШМО</w:t>
            </w:r>
          </w:p>
          <w:p>
            <w:pPr>
              <w:pStyle w:val="Normal"/>
              <w:spacing w:before="0" w:after="0"/>
              <w:ind w:left="-13" w:right="-155" w:hanging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   1-11кл.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 ШМО классных руководителей</w:t>
            </w:r>
          </w:p>
        </w:tc>
      </w:tr>
      <w:tr>
        <w:trPr/>
        <w:tc>
          <w:tcPr>
            <w:tcW w:w="1435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2.Учебно-методическая работа МО классных руководителей</w:t>
            </w:r>
          </w:p>
        </w:tc>
      </w:tr>
      <w:tr>
        <w:trPr/>
        <w:tc>
          <w:tcPr>
            <w:tcW w:w="9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2.1.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«Организация работы классных руководителей на 2019-2020учебный год». </w:t>
            </w:r>
          </w:p>
          <w:p>
            <w:pPr>
              <w:pStyle w:val="Normal"/>
              <w:spacing w:before="0" w:after="0"/>
              <w:ind w:left="113" w:right="113" w:hanging="0"/>
              <w:jc w:val="both"/>
              <w:rPr/>
            </w:pPr>
            <w:r>
              <w:rPr>
                <w:rFonts w:cs="Times New Roman" w:ascii="Times New Roman" w:hAnsi="Times New Roman"/>
                <w:i/>
                <w:sz w:val="28"/>
                <w:szCs w:val="28"/>
              </w:rPr>
              <w:t>Поиск эффективных решений (круглый стол)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ind w:right="113"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Анализ работы МО классных руководителей за 20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-20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учебный год. 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Сентябрь 20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г.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Заместитель директора по ВР  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Руководитель ШМО 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 заседания ШМО.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Перечень инструктивно-методических документов по вопросам воспитания.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Положение о МО класс-сных руководителей.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Должностные инструкции классного руководителя.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Положение о классном часе.</w:t>
            </w:r>
          </w:p>
        </w:tc>
      </w:tr>
      <w:tr>
        <w:trPr/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Планирование работы  МО классных руководителей  на 20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25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-202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6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20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ind w:right="113" w:hanging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Целевые установки по организации воспитательной работы на новый учебный год.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TableParagraph"/>
              <w:spacing w:lineRule="auto" w:line="240"/>
              <w:ind w:left="0" w:right="30" w:hanging="0"/>
              <w:jc w:val="both"/>
              <w:rPr/>
            </w:pPr>
            <w:r>
              <w:rPr>
                <w:sz w:val="28"/>
                <w:szCs w:val="28"/>
                <w:lang w:val="ru-RU"/>
              </w:rPr>
              <w:t>Общие требования к ведению документации классного руководителя.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080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Составление графика открытых классных часов и мероприятий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85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272727"/>
                <w:sz w:val="28"/>
                <w:szCs w:val="28"/>
                <w:lang w:eastAsia="ru-RU"/>
              </w:rPr>
              <w:t>Определение возможных диагностических исследований учащихся и классных коллективов.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586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272727"/>
                <w:sz w:val="28"/>
                <w:szCs w:val="28"/>
                <w:lang w:eastAsia="ru-RU"/>
              </w:rPr>
              <w:t>Организация работы по ТБ и ПДД в школе и в классе.</w:t>
            </w:r>
          </w:p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272727"/>
                <w:sz w:val="28"/>
                <w:szCs w:val="28"/>
                <w:lang w:eastAsia="ru-RU"/>
              </w:rPr>
              <w:t>Интернет-ресурсы  о  безопасном  поведении  детей  на дорогах.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849" w:hRule="atLeast"/>
        </w:trPr>
        <w:tc>
          <w:tcPr>
            <w:tcW w:w="9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33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«Система работы классных руководителей по правовому воспитанию обучающихся».</w:t>
            </w:r>
            <w:r>
              <w:rPr>
                <w:rFonts w:eastAsia="Times New Roman" w:cs="Times New Roman" w:ascii="Times New Roman" w:hAnsi="Times New Roman"/>
                <w:bCs/>
                <w:iCs/>
                <w:sz w:val="28"/>
                <w:szCs w:val="28"/>
                <w:u w:val="single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iCs/>
                <w:sz w:val="28"/>
                <w:szCs w:val="28"/>
                <w:u w:val="single"/>
                <w:lang w:eastAsia="ru-RU"/>
              </w:rPr>
              <w:t>(Семинар – практикум)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Влияние  духовно-нравствен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ного воспитания на формирование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 xml:space="preserve">дружеских отношений в коллективе </w:t>
            </w:r>
            <w:r>
              <w:rPr>
                <w:rFonts w:eastAsia="Times New Roman" w:cs="Times New Roman" w:ascii="Times New Roman" w:hAnsi="Times New Roman"/>
                <w:bCs/>
                <w:i/>
                <w:sz w:val="28"/>
                <w:szCs w:val="28"/>
                <w:lang w:eastAsia="ru-RU"/>
              </w:rPr>
              <w:t>(из опыта работ</w:t>
            </w:r>
            <w:r>
              <w:rPr>
                <w:rFonts w:cs="Times New Roman" w:ascii="Times New Roman" w:hAnsi="Times New Roman"/>
                <w:bCs/>
                <w:i/>
                <w:sz w:val="28"/>
                <w:szCs w:val="28"/>
              </w:rPr>
              <w:t>ы классных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i/>
                <w:sz w:val="28"/>
                <w:szCs w:val="28"/>
                <w:lang w:eastAsia="ru-RU"/>
              </w:rPr>
              <w:t>руководителей)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Ноябрь 20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 ШМО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Заместитель директора по воспитательной работе   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  <w:tc>
          <w:tcPr>
            <w:tcW w:w="2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 заседания ШМО классных руководителей.</w:t>
            </w:r>
          </w:p>
        </w:tc>
      </w:tr>
      <w:tr>
        <w:trPr>
          <w:trHeight w:val="524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Система работы классных руководителей по профилактике правонарушений несовершеннолетних.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45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Работа классных руководителей по повышению правого воспитания школьников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50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Самообразование в системе средств совершенствования педагогического мастерства классного руководителя.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45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Составление социального паспорта класса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33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shd w:fill="FFFFFF" w:val="clear"/>
              </w:rPr>
              <w:t>Патриотическое воспитание как систематическая и целенаправленная деятельность школы по формированию у учащихся гражданского сознания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.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u w:val="single"/>
                <w:lang w:eastAsia="ru-RU"/>
              </w:rPr>
              <w:t>(круглый стол)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hd w:val="clear" w:color="auto" w:fill="FFFFFF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Патриотическое воспитание – великое дело: им решается участь человека;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январь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 ШМО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Заместитель директора по ВР 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 заседания ШМО классных руководителей,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методические рекомендации по проведению классных часов, памятки для классных руководителей. </w:t>
            </w:r>
          </w:p>
        </w:tc>
      </w:tr>
      <w:tr>
        <w:trPr/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hd w:val="clear" w:color="auto" w:fill="FFFFFF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Резервы современного патриотического сознания.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hd w:val="clear" w:color="auto" w:fill="FFFFFF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Системный подход к решению проблемы формирования активной гражданской позиции учащихся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45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hd w:val="clear" w:color="auto" w:fill="FFFFFF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Патриотическое воспитание в рамках ОУ.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350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hd w:val="clear" w:color="auto" w:fill="FFFFFF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Урок мужества (серия открытых классных часов по патриотическому воспитанию);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45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Спортивно – патриотическое воспитание школьников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72" w:hRule="atLeast"/>
        </w:trPr>
        <w:tc>
          <w:tcPr>
            <w:tcW w:w="9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2.4.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«Формирование социальных навыков учащихся»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u w:val="single"/>
                <w:lang w:eastAsia="ru-RU"/>
              </w:rPr>
              <w:t>(круглый стол)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Формирование и диагностика профессиональных интересов учащихся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Март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 ШМО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Заместитель директора по воспитательной работе  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 заседания МО классных руководителей.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27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Обмен опытом по профориентационной работе  Выбор профессии – дело серьёзное.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41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Трудовой десант в школе: за или против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020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Внеурочная деятельность в структуре воспитательной работы. 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575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Работа с родителями как одно из направлений деятельности классного руководителя в условиях ФГОС.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45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Информационная безопасность 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303" w:hRule="atLeast"/>
        </w:trPr>
        <w:tc>
          <w:tcPr>
            <w:tcW w:w="9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33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«Вот и стали мы на год взрослее…»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u w:val="single"/>
              </w:rPr>
              <w:t>(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Фотогалерея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FF0000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Итоги  работы  ШМО  классных  руководителей  за  2019/2020  учебный  год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Май 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Руководитель ШМО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Заместитель директора по воспитательной работе  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  <w:tc>
          <w:tcPr>
            <w:tcW w:w="2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 заседания ШМО классных руководителей.</w:t>
            </w:r>
          </w:p>
        </w:tc>
      </w:tr>
      <w:tr>
        <w:trPr>
          <w:trHeight w:val="506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  <w:shd w:fill="FFFFFF" w:val="clear"/>
              </w:rPr>
              <w:t>Результаты диагностических исследований в классных коллективах.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20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Организация  летнего отдыха   учащихся.</w:t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55" w:hRule="atLeast"/>
        </w:trPr>
        <w:tc>
          <w:tcPr>
            <w:tcW w:w="90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Презентация методических материалов классных руководителей за 2019 - 2020 уч. год «Методический калейдоскоп»</w:t>
            </w:r>
          </w:p>
          <w:p>
            <w:pPr>
              <w:pStyle w:val="Normal"/>
              <w:spacing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435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3. Аналитико-диагностическая работа</w:t>
            </w:r>
          </w:p>
        </w:tc>
      </w:tr>
      <w:tr>
        <w:trPr/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Формирование банка данных о классных руководителях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Заместитель директора по ВР  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Руководитель ШМО 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Банк данных</w:t>
            </w:r>
          </w:p>
        </w:tc>
      </w:tr>
      <w:tr>
        <w:trPr>
          <w:trHeight w:val="716" w:hRule="atLeast"/>
        </w:trPr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Сбор сведений  о методических темах самообразования  классных руководителей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Информация о методических темах классных руководителей</w:t>
            </w:r>
          </w:p>
        </w:tc>
      </w:tr>
      <w:tr>
        <w:trPr/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Анализ воспитательной  работы классных руководителей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январь, май</w:t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Отчет классного руководителя за 1 и 2 полугодье  (сдается в печатном и электронном виде зам. директора по ВР).</w:t>
            </w:r>
          </w:p>
        </w:tc>
      </w:tr>
      <w:tr>
        <w:trPr/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Анализ результатов деятельности МО классных руководителей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Отчёт классных руководителей по итогам организации занятости учащихся в каникулярное время, индивидуальная работа с учащимися «группы риска»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435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4. Информационно-методическая работа</w:t>
            </w:r>
          </w:p>
        </w:tc>
      </w:tr>
      <w:tr>
        <w:trPr/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Подготовка печатной и электронной  продукции методического характера по вопросам деятельности классного руководителя: памятки, бланки для практической работы, и иное).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Заместитель директора по ВР,  руководитель ШМО, классные руководители 1-11 классов. </w:t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Методические материалы</w:t>
            </w:r>
          </w:p>
        </w:tc>
      </w:tr>
      <w:tr>
        <w:trPr/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Методическая копилка классных руководителей (классных часов, внеклассных мероприятий, родительских собраний).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Методические разработки, сценарии</w:t>
            </w:r>
          </w:p>
        </w:tc>
      </w:tr>
      <w:tr>
        <w:trPr/>
        <w:tc>
          <w:tcPr>
            <w:tcW w:w="1435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5. Контрольно-инспекционная деятельность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Наличие, правильность составления плана воспитательной работы классного руководителя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Заместитель директора по воспитательной работе  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Руководитель ШМО 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Справки о проверке.</w:t>
            </w:r>
          </w:p>
        </w:tc>
      </w:tr>
      <w:tr>
        <w:trPr/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портфолио классного коллектива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Справки о проверке.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Выполнение плана воспитательной работы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декабрь, май</w:t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Посещение классных часов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Анализ проведения классных часов.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сентябрь-май</w:t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Протоколы родительских собраний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Анализ заполнения протоколов родительских собраний.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ноябрь, январь, март, май</w:t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5.6.</w:t>
            </w:r>
          </w:p>
        </w:tc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Учёт посещаемости родителей родительских собраний</w:t>
            </w:r>
          </w:p>
        </w:tc>
        <w:tc>
          <w:tcPr>
            <w:tcW w:w="3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Анализ посещения родителями родительских собраний.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99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435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В течение года:</w:t>
            </w:r>
          </w:p>
        </w:tc>
      </w:tr>
      <w:tr>
        <w:trPr/>
        <w:tc>
          <w:tcPr>
            <w:tcW w:w="1435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Выбор тем самообразования классными руководителями.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Подготовка документации классными руководителями.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Проведение диагностики уровня воспитанности личности и развития классных коллективов. 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Обсуждение результатов диагностирования классных коллективов.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Проведение мероприятий по безопасности детей.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  экскурсий.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Разъяснительная работа по соблюдению Устава ОО, внешнего вида обучающихся.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ученического самоуправления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Организация мероприятий с участием родительской общественности.  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Изучение состояния и эффективности воспитательного процесса в классе.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Обзор методической и правовой литературы по проблемам организации воспитательной деятельности.                               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Создание банка интересных педагогических идей и взаимопосещение классных мероприятий.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Участие в массовых мероприятиях школы.</w:t>
            </w:r>
          </w:p>
          <w:p>
            <w:pPr>
              <w:pStyle w:val="Normal"/>
              <w:spacing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Консультации для классных руководителей по вопросам ведения документации классных руководителей, организации работы с родителями.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color w:val="272727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272727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360" w:hanging="0"/>
        <w:jc w:val="both"/>
        <w:rPr/>
      </w:pPr>
      <w:r>
        <w:rPr>
          <w:rFonts w:eastAsia="Times New Roman" w:cs="Times New Roman" w:ascii="Times New Roman" w:hAnsi="Times New Roman"/>
          <w:color w:val="272727"/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360" w:hanging="0"/>
        <w:jc w:val="both"/>
        <w:rPr>
          <w:rFonts w:ascii="Times New Roman" w:hAnsi="Times New Roman" w:eastAsia="Times New Roman" w:cs="Times New Roman"/>
          <w:color w:val="272727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72727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color w:val="272727"/>
          <w:sz w:val="20"/>
          <w:lang w:eastAsia="ru-RU"/>
        </w:rPr>
      </w:pPr>
      <w:r>
        <w:rPr>
          <w:rFonts w:eastAsia="Times New Roman" w:cs="Arial" w:ascii="Arial" w:hAnsi="Arial"/>
          <w:b/>
          <w:bCs/>
          <w:color w:val="272727"/>
          <w:sz w:val="20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b/>
          <w:b/>
          <w:color w:val="002433"/>
          <w:sz w:val="28"/>
          <w:szCs w:val="28"/>
        </w:rPr>
      </w:pPr>
      <w:r>
        <w:rPr>
          <w:rFonts w:ascii="Times New Roman" w:hAnsi="Times New Roman"/>
          <w:b/>
          <w:color w:val="002433"/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890" w:hanging="360"/>
      </w:pPr>
    </w:lvl>
    <w:lvl w:ilvl="1">
      <w:start w:val="1"/>
      <w:numFmt w:val="lowerLetter"/>
      <w:lvlText w:val="%2."/>
      <w:lvlJc w:val="left"/>
      <w:pPr>
        <w:ind w:left="1610" w:hanging="360"/>
      </w:pPr>
    </w:lvl>
    <w:lvl w:ilvl="2">
      <w:start w:val="1"/>
      <w:numFmt w:val="lowerRoman"/>
      <w:lvlText w:val="%3."/>
      <w:lvlJc w:val="right"/>
      <w:pPr>
        <w:ind w:left="2330" w:hanging="180"/>
      </w:pPr>
    </w:lvl>
    <w:lvl w:ilvl="3">
      <w:start w:val="1"/>
      <w:numFmt w:val="decimal"/>
      <w:lvlText w:val="%4."/>
      <w:lvlJc w:val="left"/>
      <w:pPr>
        <w:ind w:left="3050" w:hanging="360"/>
      </w:pPr>
    </w:lvl>
    <w:lvl w:ilvl="4">
      <w:start w:val="1"/>
      <w:numFmt w:val="lowerLetter"/>
      <w:lvlText w:val="%5."/>
      <w:lvlJc w:val="left"/>
      <w:pPr>
        <w:ind w:left="3770" w:hanging="360"/>
      </w:pPr>
    </w:lvl>
    <w:lvl w:ilvl="5">
      <w:start w:val="1"/>
      <w:numFmt w:val="lowerRoman"/>
      <w:lvlText w:val="%6."/>
      <w:lvlJc w:val="right"/>
      <w:pPr>
        <w:ind w:left="4490" w:hanging="180"/>
      </w:pPr>
    </w:lvl>
    <w:lvl w:ilvl="6">
      <w:start w:val="1"/>
      <w:numFmt w:val="decimal"/>
      <w:lvlText w:val="%7."/>
      <w:lvlJc w:val="left"/>
      <w:pPr>
        <w:ind w:left="5210" w:hanging="360"/>
      </w:pPr>
    </w:lvl>
    <w:lvl w:ilvl="7">
      <w:start w:val="1"/>
      <w:numFmt w:val="lowerLetter"/>
      <w:lvlText w:val="%8."/>
      <w:lvlJc w:val="left"/>
      <w:pPr>
        <w:ind w:left="5930" w:hanging="360"/>
      </w:pPr>
    </w:lvl>
    <w:lvl w:ilvl="8">
      <w:start w:val="1"/>
      <w:numFmt w:val="lowerRoman"/>
      <w:lvlText w:val="%9."/>
      <w:lvlJc w:val="right"/>
      <w:pPr>
        <w:ind w:left="6650" w:hanging="18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12b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qFormat/>
    <w:rsid w:val="00ea4134"/>
    <w:pPr>
      <w:keepNext w:val="true"/>
      <w:widowControl w:val="fals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c7470"/>
    <w:rPr>
      <w:b/>
      <w:bCs/>
    </w:rPr>
  </w:style>
  <w:style w:type="character" w:styleId="Appleconvertedspace" w:customStyle="1">
    <w:name w:val="apple-converted-space"/>
    <w:basedOn w:val="DefaultParagraphFont"/>
    <w:qFormat/>
    <w:rsid w:val="006c7470"/>
    <w:rPr/>
  </w:style>
  <w:style w:type="character" w:styleId="Style13">
    <w:name w:val="Выделение"/>
    <w:basedOn w:val="DefaultParagraphFont"/>
    <w:qFormat/>
    <w:rsid w:val="006c7470"/>
    <w:rPr>
      <w:i/>
      <w:iCs/>
    </w:rPr>
  </w:style>
  <w:style w:type="character" w:styleId="11" w:customStyle="1">
    <w:name w:val="Заголовок 1 Знак"/>
    <w:basedOn w:val="DefaultParagraphFont"/>
    <w:link w:val="1"/>
    <w:qFormat/>
    <w:rsid w:val="00ea4134"/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Style14" w:customStyle="1">
    <w:name w:val="Название Знак"/>
    <w:basedOn w:val="DefaultParagraphFont"/>
    <w:link w:val="a6"/>
    <w:qFormat/>
    <w:rsid w:val="00ea4134"/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376607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b"/>
    <w:uiPriority w:val="99"/>
    <w:semiHidden/>
    <w:qFormat/>
    <w:rsid w:val="00376607"/>
    <w:rPr/>
  </w:style>
  <w:style w:type="character" w:styleId="Style17" w:customStyle="1">
    <w:name w:val="Нижний колонтитул Знак"/>
    <w:basedOn w:val="DefaultParagraphFont"/>
    <w:link w:val="ad"/>
    <w:uiPriority w:val="99"/>
    <w:semiHidden/>
    <w:qFormat/>
    <w:rsid w:val="00376607"/>
    <w:rPr/>
  </w:style>
  <w:style w:type="character" w:styleId="ListLabel1">
    <w:name w:val="ListLabel 1"/>
    <w:qFormat/>
    <w:rPr>
      <w:rFonts w:cs="Times New Roman"/>
      <w:b/>
    </w:rPr>
  </w:style>
  <w:style w:type="character" w:styleId="ListLabel224">
    <w:name w:val="ListLabel 224"/>
    <w:qFormat/>
    <w:rPr>
      <w:rFonts w:ascii="Times New Roman" w:hAnsi="Times New Roman" w:cs="Symbol"/>
      <w:sz w:val="28"/>
    </w:rPr>
  </w:style>
  <w:style w:type="character" w:styleId="ListLabel225">
    <w:name w:val="ListLabel 225"/>
    <w:qFormat/>
    <w:rPr>
      <w:rFonts w:cs="Courier New"/>
      <w:sz w:val="20"/>
    </w:rPr>
  </w:style>
  <w:style w:type="character" w:styleId="ListLabel226">
    <w:name w:val="ListLabel 226"/>
    <w:qFormat/>
    <w:rPr>
      <w:rFonts w:cs="Wingdings"/>
      <w:sz w:val="20"/>
    </w:rPr>
  </w:style>
  <w:style w:type="character" w:styleId="ListLabel227">
    <w:name w:val="ListLabel 227"/>
    <w:qFormat/>
    <w:rPr>
      <w:rFonts w:cs="Wingdings"/>
      <w:sz w:val="20"/>
    </w:rPr>
  </w:style>
  <w:style w:type="character" w:styleId="ListLabel228">
    <w:name w:val="ListLabel 228"/>
    <w:qFormat/>
    <w:rPr>
      <w:rFonts w:cs="Wingdings"/>
      <w:sz w:val="20"/>
    </w:rPr>
  </w:style>
  <w:style w:type="character" w:styleId="ListLabel229">
    <w:name w:val="ListLabel 229"/>
    <w:qFormat/>
    <w:rPr>
      <w:rFonts w:cs="Wingdings"/>
      <w:sz w:val="20"/>
    </w:rPr>
  </w:style>
  <w:style w:type="character" w:styleId="ListLabel230">
    <w:name w:val="ListLabel 230"/>
    <w:qFormat/>
    <w:rPr>
      <w:rFonts w:cs="Wingdings"/>
      <w:sz w:val="20"/>
    </w:rPr>
  </w:style>
  <w:style w:type="character" w:styleId="ListLabel231">
    <w:name w:val="ListLabel 231"/>
    <w:qFormat/>
    <w:rPr>
      <w:rFonts w:cs="Wingdings"/>
      <w:sz w:val="20"/>
    </w:rPr>
  </w:style>
  <w:style w:type="character" w:styleId="ListLabel232">
    <w:name w:val="ListLabel 232"/>
    <w:qFormat/>
    <w:rPr>
      <w:rFonts w:cs="Wingdings"/>
      <w:sz w:val="20"/>
    </w:rPr>
  </w:style>
  <w:style w:type="character" w:styleId="ListLabel233">
    <w:name w:val="ListLabel 233"/>
    <w:qFormat/>
    <w:rPr>
      <w:rFonts w:ascii="Times New Roman" w:hAnsi="Times New Roman" w:cs="Symbol"/>
      <w:sz w:val="28"/>
    </w:rPr>
  </w:style>
  <w:style w:type="character" w:styleId="ListLabel234">
    <w:name w:val="ListLabel 234"/>
    <w:qFormat/>
    <w:rPr>
      <w:rFonts w:cs="Wingdings"/>
      <w:sz w:val="20"/>
    </w:rPr>
  </w:style>
  <w:style w:type="character" w:styleId="ListLabel235">
    <w:name w:val="ListLabel 235"/>
    <w:qFormat/>
    <w:rPr>
      <w:rFonts w:cs="Wingdings"/>
      <w:sz w:val="20"/>
    </w:rPr>
  </w:style>
  <w:style w:type="character" w:styleId="ListLabel236">
    <w:name w:val="ListLabel 236"/>
    <w:qFormat/>
    <w:rPr>
      <w:rFonts w:cs="Wingdings"/>
      <w:sz w:val="20"/>
    </w:rPr>
  </w:style>
  <w:style w:type="character" w:styleId="ListLabel237">
    <w:name w:val="ListLabel 237"/>
    <w:qFormat/>
    <w:rPr>
      <w:rFonts w:cs="Wingdings"/>
      <w:sz w:val="20"/>
    </w:rPr>
  </w:style>
  <w:style w:type="character" w:styleId="ListLabel238">
    <w:name w:val="ListLabel 238"/>
    <w:qFormat/>
    <w:rPr>
      <w:rFonts w:cs="Wingdings"/>
      <w:sz w:val="20"/>
    </w:rPr>
  </w:style>
  <w:style w:type="character" w:styleId="ListLabel239">
    <w:name w:val="ListLabel 239"/>
    <w:qFormat/>
    <w:rPr>
      <w:rFonts w:cs="Wingdings"/>
      <w:sz w:val="20"/>
    </w:rPr>
  </w:style>
  <w:style w:type="character" w:styleId="ListLabel240">
    <w:name w:val="ListLabel 240"/>
    <w:qFormat/>
    <w:rPr>
      <w:rFonts w:cs="Wingdings"/>
      <w:sz w:val="20"/>
    </w:rPr>
  </w:style>
  <w:style w:type="character" w:styleId="ListLabel241">
    <w:name w:val="ListLabel 241"/>
    <w:qFormat/>
    <w:rPr>
      <w:rFonts w:cs="Times New Roman"/>
      <w:b/>
    </w:rPr>
  </w:style>
  <w:style w:type="character" w:styleId="ListLabel242">
    <w:name w:val="ListLabel 242"/>
    <w:qFormat/>
    <w:rPr>
      <w:rFonts w:cs="Symbol"/>
      <w:sz w:val="28"/>
    </w:rPr>
  </w:style>
  <w:style w:type="character" w:styleId="ListLabel243">
    <w:name w:val="ListLabel 243"/>
    <w:qFormat/>
    <w:rPr>
      <w:rFonts w:cs="Courier New"/>
      <w:sz w:val="20"/>
    </w:rPr>
  </w:style>
  <w:style w:type="character" w:styleId="ListLabel244">
    <w:name w:val="ListLabel 244"/>
    <w:qFormat/>
    <w:rPr>
      <w:rFonts w:cs="Wingdings"/>
      <w:sz w:val="20"/>
    </w:rPr>
  </w:style>
  <w:style w:type="character" w:styleId="ListLabel245">
    <w:name w:val="ListLabel 245"/>
    <w:qFormat/>
    <w:rPr>
      <w:rFonts w:cs="Wingdings"/>
      <w:sz w:val="20"/>
    </w:rPr>
  </w:style>
  <w:style w:type="character" w:styleId="ListLabel246">
    <w:name w:val="ListLabel 246"/>
    <w:qFormat/>
    <w:rPr>
      <w:rFonts w:cs="Wingdings"/>
      <w:sz w:val="20"/>
    </w:rPr>
  </w:style>
  <w:style w:type="character" w:styleId="ListLabel247">
    <w:name w:val="ListLabel 247"/>
    <w:qFormat/>
    <w:rPr>
      <w:rFonts w:cs="Wingdings"/>
      <w:sz w:val="20"/>
    </w:rPr>
  </w:style>
  <w:style w:type="character" w:styleId="ListLabel248">
    <w:name w:val="ListLabel 248"/>
    <w:qFormat/>
    <w:rPr>
      <w:rFonts w:cs="Wingdings"/>
      <w:sz w:val="20"/>
    </w:rPr>
  </w:style>
  <w:style w:type="character" w:styleId="ListLabel249">
    <w:name w:val="ListLabel 249"/>
    <w:qFormat/>
    <w:rPr>
      <w:rFonts w:cs="Wingdings"/>
      <w:sz w:val="20"/>
    </w:rPr>
  </w:style>
  <w:style w:type="character" w:styleId="ListLabel250">
    <w:name w:val="ListLabel 250"/>
    <w:qFormat/>
    <w:rPr>
      <w:rFonts w:cs="Wingdings"/>
      <w:sz w:val="20"/>
    </w:rPr>
  </w:style>
  <w:style w:type="character" w:styleId="ListLabel251">
    <w:name w:val="ListLabel 251"/>
    <w:qFormat/>
    <w:rPr>
      <w:rFonts w:cs="Symbol"/>
      <w:sz w:val="28"/>
    </w:rPr>
  </w:style>
  <w:style w:type="character" w:styleId="ListLabel252">
    <w:name w:val="ListLabel 252"/>
    <w:qFormat/>
    <w:rPr>
      <w:rFonts w:cs="Wingdings"/>
      <w:sz w:val="20"/>
    </w:rPr>
  </w:style>
  <w:style w:type="character" w:styleId="ListLabel253">
    <w:name w:val="ListLabel 253"/>
    <w:qFormat/>
    <w:rPr>
      <w:rFonts w:cs="Wingdings"/>
      <w:sz w:val="20"/>
    </w:rPr>
  </w:style>
  <w:style w:type="character" w:styleId="ListLabel254">
    <w:name w:val="ListLabel 254"/>
    <w:qFormat/>
    <w:rPr>
      <w:rFonts w:cs="Wingdings"/>
      <w:sz w:val="20"/>
    </w:rPr>
  </w:style>
  <w:style w:type="character" w:styleId="ListLabel255">
    <w:name w:val="ListLabel 255"/>
    <w:qFormat/>
    <w:rPr>
      <w:rFonts w:cs="Wingdings"/>
      <w:sz w:val="20"/>
    </w:rPr>
  </w:style>
  <w:style w:type="character" w:styleId="ListLabel256">
    <w:name w:val="ListLabel 256"/>
    <w:qFormat/>
    <w:rPr>
      <w:rFonts w:cs="Wingdings"/>
      <w:sz w:val="20"/>
    </w:rPr>
  </w:style>
  <w:style w:type="character" w:styleId="ListLabel257">
    <w:name w:val="ListLabel 257"/>
    <w:qFormat/>
    <w:rPr>
      <w:rFonts w:cs="Wingdings"/>
      <w:sz w:val="20"/>
    </w:rPr>
  </w:style>
  <w:style w:type="character" w:styleId="ListLabel258">
    <w:name w:val="ListLabel 258"/>
    <w:qFormat/>
    <w:rPr>
      <w:rFonts w:cs="Wingdings"/>
      <w:sz w:val="20"/>
    </w:rPr>
  </w:style>
  <w:style w:type="character" w:styleId="ListLabel259">
    <w:name w:val="ListLabel 259"/>
    <w:qFormat/>
    <w:rPr>
      <w:rFonts w:cs="Times New Roman"/>
      <w:b/>
    </w:rPr>
  </w:style>
  <w:style w:type="character" w:styleId="ListLabel260">
    <w:name w:val="ListLabel 260"/>
    <w:qFormat/>
    <w:rPr>
      <w:rFonts w:cs="Symbol"/>
      <w:sz w:val="28"/>
    </w:rPr>
  </w:style>
  <w:style w:type="character" w:styleId="ListLabel261">
    <w:name w:val="ListLabel 261"/>
    <w:qFormat/>
    <w:rPr>
      <w:rFonts w:cs="Courier New"/>
      <w:sz w:val="20"/>
    </w:rPr>
  </w:style>
  <w:style w:type="character" w:styleId="ListLabel262">
    <w:name w:val="ListLabel 262"/>
    <w:qFormat/>
    <w:rPr>
      <w:rFonts w:cs="Wingdings"/>
      <w:sz w:val="20"/>
    </w:rPr>
  </w:style>
  <w:style w:type="character" w:styleId="ListLabel263">
    <w:name w:val="ListLabel 263"/>
    <w:qFormat/>
    <w:rPr>
      <w:rFonts w:cs="Wingdings"/>
      <w:sz w:val="20"/>
    </w:rPr>
  </w:style>
  <w:style w:type="character" w:styleId="ListLabel264">
    <w:name w:val="ListLabel 264"/>
    <w:qFormat/>
    <w:rPr>
      <w:rFonts w:cs="Wingdings"/>
      <w:sz w:val="20"/>
    </w:rPr>
  </w:style>
  <w:style w:type="character" w:styleId="ListLabel265">
    <w:name w:val="ListLabel 265"/>
    <w:qFormat/>
    <w:rPr>
      <w:rFonts w:cs="Wingdings"/>
      <w:sz w:val="20"/>
    </w:rPr>
  </w:style>
  <w:style w:type="character" w:styleId="ListLabel266">
    <w:name w:val="ListLabel 266"/>
    <w:qFormat/>
    <w:rPr>
      <w:rFonts w:cs="Wingdings"/>
      <w:sz w:val="20"/>
    </w:rPr>
  </w:style>
  <w:style w:type="character" w:styleId="ListLabel267">
    <w:name w:val="ListLabel 267"/>
    <w:qFormat/>
    <w:rPr>
      <w:rFonts w:cs="Wingdings"/>
      <w:sz w:val="20"/>
    </w:rPr>
  </w:style>
  <w:style w:type="character" w:styleId="ListLabel268">
    <w:name w:val="ListLabel 268"/>
    <w:qFormat/>
    <w:rPr>
      <w:rFonts w:cs="Wingdings"/>
      <w:sz w:val="20"/>
    </w:rPr>
  </w:style>
  <w:style w:type="character" w:styleId="ListLabel269">
    <w:name w:val="ListLabel 269"/>
    <w:qFormat/>
    <w:rPr>
      <w:rFonts w:cs="Symbol"/>
      <w:sz w:val="28"/>
    </w:rPr>
  </w:style>
  <w:style w:type="character" w:styleId="ListLabel270">
    <w:name w:val="ListLabel 270"/>
    <w:qFormat/>
    <w:rPr>
      <w:rFonts w:cs="Wingdings"/>
      <w:sz w:val="20"/>
    </w:rPr>
  </w:style>
  <w:style w:type="character" w:styleId="ListLabel271">
    <w:name w:val="ListLabel 271"/>
    <w:qFormat/>
    <w:rPr>
      <w:rFonts w:cs="Wingdings"/>
      <w:sz w:val="20"/>
    </w:rPr>
  </w:style>
  <w:style w:type="character" w:styleId="ListLabel272">
    <w:name w:val="ListLabel 272"/>
    <w:qFormat/>
    <w:rPr>
      <w:rFonts w:cs="Wingdings"/>
      <w:sz w:val="20"/>
    </w:rPr>
  </w:style>
  <w:style w:type="character" w:styleId="ListLabel273">
    <w:name w:val="ListLabel 273"/>
    <w:qFormat/>
    <w:rPr>
      <w:rFonts w:cs="Wingdings"/>
      <w:sz w:val="20"/>
    </w:rPr>
  </w:style>
  <w:style w:type="character" w:styleId="ListLabel274">
    <w:name w:val="ListLabel 274"/>
    <w:qFormat/>
    <w:rPr>
      <w:rFonts w:cs="Wingdings"/>
      <w:sz w:val="20"/>
    </w:rPr>
  </w:style>
  <w:style w:type="character" w:styleId="ListLabel275">
    <w:name w:val="ListLabel 275"/>
    <w:qFormat/>
    <w:rPr>
      <w:rFonts w:cs="Wingdings"/>
      <w:sz w:val="20"/>
    </w:rPr>
  </w:style>
  <w:style w:type="character" w:styleId="ListLabel276">
    <w:name w:val="ListLabel 276"/>
    <w:qFormat/>
    <w:rPr>
      <w:rFonts w:cs="Wingdings"/>
      <w:sz w:val="20"/>
    </w:rPr>
  </w:style>
  <w:style w:type="character" w:styleId="ListLabel277">
    <w:name w:val="ListLabel 277"/>
    <w:qFormat/>
    <w:rPr>
      <w:rFonts w:cs="Times New Roman"/>
      <w:b/>
    </w:rPr>
  </w:style>
  <w:style w:type="character" w:styleId="ListLabel278">
    <w:name w:val="ListLabel 278"/>
    <w:qFormat/>
    <w:rPr>
      <w:rFonts w:cs="Symbol"/>
      <w:sz w:val="28"/>
    </w:rPr>
  </w:style>
  <w:style w:type="character" w:styleId="ListLabel279">
    <w:name w:val="ListLabel 279"/>
    <w:qFormat/>
    <w:rPr>
      <w:rFonts w:cs="Courier New"/>
      <w:sz w:val="20"/>
    </w:rPr>
  </w:style>
  <w:style w:type="character" w:styleId="ListLabel280">
    <w:name w:val="ListLabel 280"/>
    <w:qFormat/>
    <w:rPr>
      <w:rFonts w:cs="Wingdings"/>
      <w:sz w:val="20"/>
    </w:rPr>
  </w:style>
  <w:style w:type="character" w:styleId="ListLabel281">
    <w:name w:val="ListLabel 281"/>
    <w:qFormat/>
    <w:rPr>
      <w:rFonts w:cs="Wingdings"/>
      <w:sz w:val="20"/>
    </w:rPr>
  </w:style>
  <w:style w:type="character" w:styleId="ListLabel282">
    <w:name w:val="ListLabel 282"/>
    <w:qFormat/>
    <w:rPr>
      <w:rFonts w:cs="Wingdings"/>
      <w:sz w:val="20"/>
    </w:rPr>
  </w:style>
  <w:style w:type="character" w:styleId="ListLabel283">
    <w:name w:val="ListLabel 283"/>
    <w:qFormat/>
    <w:rPr>
      <w:rFonts w:cs="Wingdings"/>
      <w:sz w:val="20"/>
    </w:rPr>
  </w:style>
  <w:style w:type="character" w:styleId="ListLabel284">
    <w:name w:val="ListLabel 284"/>
    <w:qFormat/>
    <w:rPr>
      <w:rFonts w:cs="Wingdings"/>
      <w:sz w:val="20"/>
    </w:rPr>
  </w:style>
  <w:style w:type="character" w:styleId="ListLabel285">
    <w:name w:val="ListLabel 285"/>
    <w:qFormat/>
    <w:rPr>
      <w:rFonts w:cs="Wingdings"/>
      <w:sz w:val="20"/>
    </w:rPr>
  </w:style>
  <w:style w:type="character" w:styleId="ListLabel286">
    <w:name w:val="ListLabel 286"/>
    <w:qFormat/>
    <w:rPr>
      <w:rFonts w:cs="Wingdings"/>
      <w:sz w:val="20"/>
    </w:rPr>
  </w:style>
  <w:style w:type="character" w:styleId="ListLabel287">
    <w:name w:val="ListLabel 287"/>
    <w:qFormat/>
    <w:rPr>
      <w:rFonts w:cs="Symbol"/>
      <w:sz w:val="28"/>
    </w:rPr>
  </w:style>
  <w:style w:type="character" w:styleId="ListLabel288">
    <w:name w:val="ListLabel 288"/>
    <w:qFormat/>
    <w:rPr>
      <w:rFonts w:cs="Wingdings"/>
      <w:sz w:val="20"/>
    </w:rPr>
  </w:style>
  <w:style w:type="character" w:styleId="ListLabel289">
    <w:name w:val="ListLabel 289"/>
    <w:qFormat/>
    <w:rPr>
      <w:rFonts w:cs="Wingdings"/>
      <w:sz w:val="20"/>
    </w:rPr>
  </w:style>
  <w:style w:type="character" w:styleId="ListLabel290">
    <w:name w:val="ListLabel 290"/>
    <w:qFormat/>
    <w:rPr>
      <w:rFonts w:cs="Wingdings"/>
      <w:sz w:val="20"/>
    </w:rPr>
  </w:style>
  <w:style w:type="character" w:styleId="ListLabel291">
    <w:name w:val="ListLabel 291"/>
    <w:qFormat/>
    <w:rPr>
      <w:rFonts w:cs="Wingdings"/>
      <w:sz w:val="20"/>
    </w:rPr>
  </w:style>
  <w:style w:type="character" w:styleId="ListLabel292">
    <w:name w:val="ListLabel 292"/>
    <w:qFormat/>
    <w:rPr>
      <w:rFonts w:cs="Wingdings"/>
      <w:sz w:val="20"/>
    </w:rPr>
  </w:style>
  <w:style w:type="character" w:styleId="ListLabel293">
    <w:name w:val="ListLabel 293"/>
    <w:qFormat/>
    <w:rPr>
      <w:rFonts w:cs="Wingdings"/>
      <w:sz w:val="20"/>
    </w:rPr>
  </w:style>
  <w:style w:type="character" w:styleId="ListLabel294">
    <w:name w:val="ListLabel 294"/>
    <w:qFormat/>
    <w:rPr>
      <w:rFonts w:cs="Wingdings"/>
      <w:sz w:val="20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6c747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Title"/>
    <w:basedOn w:val="Normal"/>
    <w:link w:val="a7"/>
    <w:qFormat/>
    <w:rsid w:val="00ea4134"/>
    <w:pPr>
      <w:widowControl w:val="false"/>
      <w:spacing w:lineRule="auto" w:line="240" w:before="240" w:after="60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paragraph" w:styleId="ListParagraph">
    <w:name w:val="List Paragraph"/>
    <w:basedOn w:val="Normal"/>
    <w:uiPriority w:val="34"/>
    <w:qFormat/>
    <w:rsid w:val="00370ef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37660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Header"/>
    <w:basedOn w:val="Normal"/>
    <w:link w:val="ac"/>
    <w:uiPriority w:val="99"/>
    <w:semiHidden/>
    <w:unhideWhenUsed/>
    <w:rsid w:val="0037660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e"/>
    <w:uiPriority w:val="99"/>
    <w:semiHidden/>
    <w:unhideWhenUsed/>
    <w:rsid w:val="00376607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0">
    <w:name w:val="c0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ableParagraph">
    <w:name w:val="Table Paragraph"/>
    <w:basedOn w:val="Normal"/>
    <w:qFormat/>
    <w:pPr>
      <w:widowControl w:val="false"/>
      <w:spacing w:lineRule="exact" w:line="315" w:before="0" w:after="0"/>
      <w:ind w:left="103" w:hanging="0"/>
    </w:pPr>
    <w:rPr>
      <w:rFonts w:ascii="Times New Roman" w:hAnsi="Times New Roman" w:eastAsia="Times New Roman" w:cs="Times New Roman"/>
      <w:lang w:val="en-US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LibreOffice/6.0.2.1$Windows_X86_64 LibreOffice_project/f7f06a8f319e4b62f9bc5095aa112a65d2f3ac89</Application>
  <Pages>13</Pages>
  <Words>1626</Words>
  <Characters>12723</Characters>
  <CharactersWithSpaces>14767</CharactersWithSpaces>
  <Paragraphs>300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2014-08-24T17:32:00Z</dcterms:created>
  <dc:creator>Admin</dc:creator>
  <dc:description/>
  <dc:language>ru-RU</dc:language>
  <cp:lastModifiedBy/>
  <cp:lastPrinted>2018-09-10T11:35:00Z</cp:lastPrinted>
  <dcterms:modified xsi:type="dcterms:W3CDTF">2026-01-22T20:10:05Z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