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A17EA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CB47EA">
        <w:rPr>
          <w:rFonts w:ascii="Times New Roman" w:eastAsia="Calibri" w:hAnsi="Times New Roman" w:cs="Times New Roman"/>
          <w:b/>
          <w:sz w:val="28"/>
          <w:szCs w:val="28"/>
        </w:rPr>
        <w:t xml:space="preserve">: «Воспитатель это </w:t>
      </w:r>
      <w:bookmarkStart w:id="0" w:name="_GoBack"/>
      <w:bookmarkEnd w:id="0"/>
      <w:r w:rsidR="00CB47EA">
        <w:rPr>
          <w:rFonts w:ascii="Times New Roman" w:eastAsia="Calibri" w:hAnsi="Times New Roman" w:cs="Times New Roman"/>
          <w:b/>
          <w:sz w:val="28"/>
          <w:szCs w:val="28"/>
        </w:rPr>
        <w:t>главный помощник на музыкальных занятиях в ДОУ</w:t>
      </w:r>
      <w:r w:rsidR="00A17EAD" w:rsidRPr="004329A0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на музыкальных занятиях принадлежит муз. руководителю, т.к. он может донести до детей особенности музыкальных произведений.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Однако, непонимание  воспитательных задач музыки воспитателем может 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музыкального руководителя ни в коей мере не  снижает активности воспитателя.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сидит с безучастным видом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перебивает исполнение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Дают словесные указания наравне с муз. руководителем (хотя двух центров внимания быть не может)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Активность воспитателя зависит от  трех  факторов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программного  материала: в зависимости новый или старый материал</w:t>
      </w:r>
    </w:p>
    <w:p w:rsidR="00A17EAD" w:rsidRPr="004329A0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Поет вместе с детьми (не заглушая детского пения). При пении воспитатель садится на стул  перед детьми, чтобы показывать при необходимости, движения, высоту звуков, прохлопывать ритм и пр.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Направляет  самостоятельную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звукоизвлечения на каждом инструменте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с детьми слова песен, причем не заучивает, как стихи, а поет с детьми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движения танцев, записав предварительно музыку на аудиокассету.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 в бесконечное повторение одного и того же, т.е. «топтание на месте»</w:t>
      </w:r>
    </w:p>
    <w:p w:rsidR="00A17EAD" w:rsidRPr="00A17EA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воспитателя в значительной мере зависят от интенсивности работы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руководителя с ним. Чем  меньше подготовлен воспитатель, тем больше приходится музыкальному руководителю заниматься непосредственно  с детьми. </w:t>
      </w:r>
    </w:p>
    <w:p w:rsidR="00A17EAD" w:rsidRPr="00A17EA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Существует  2  формы работы музыкального руководителя с воспитателем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Индивидуальные  консультации: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2 недели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Содержание консультаций: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задачами предстоящих занятий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Усвоение репертуара (проверяется как воспитатель исполняет детские песни, пляски)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внесения музыки в быт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Беседы об активности воспитателя на муз. занятиях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Групповые консультации: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Составление сцен праздника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Обдумывание сюрпризных моментов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Обсуждение различных вопросов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 сложные движения, которые способствуют развитию координации  их движений и общему музыкальному развитию)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0F3185" w:rsidRPr="004329A0" w:rsidRDefault="00A17EAD" w:rsidP="004329A0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Обучение  воспитателей пользоваться</w:t>
      </w:r>
      <w:r w:rsidR="004329A0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музыкальным центром, магнитофоном.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F3185" w:rsidRPr="004329A0" w:rsidSect="002363FC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5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D"/>
    <w:rsid w:val="000F3185"/>
    <w:rsid w:val="002363FC"/>
    <w:rsid w:val="004329A0"/>
    <w:rsid w:val="00A17EAD"/>
    <w:rsid w:val="00C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5</cp:revision>
  <dcterms:created xsi:type="dcterms:W3CDTF">2015-01-16T15:41:00Z</dcterms:created>
  <dcterms:modified xsi:type="dcterms:W3CDTF">2026-01-20T20:54:00Z</dcterms:modified>
</cp:coreProperties>
</file>