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CC" w:rsidRPr="00EE44CC" w:rsidRDefault="00EE44CC" w:rsidP="00EE44CC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E44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Для развития представлений у детей старшего дошкольного возраста о многообразии природных зон России, животном и растительном мире можно использовать методы макетирования и создания </w:t>
      </w:r>
      <w:proofErr w:type="gramStart"/>
      <w:r w:rsidRPr="00EE44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интеллект-карт</w:t>
      </w:r>
      <w:proofErr w:type="gramEnd"/>
      <w:r w:rsidRPr="00EE44CC">
        <w:rPr>
          <w:rFonts w:ascii="Arial" w:eastAsia="Times New Roman" w:hAnsi="Arial" w:cs="Arial"/>
          <w:sz w:val="24"/>
          <w:szCs w:val="24"/>
          <w:lang w:eastAsia="ru-RU"/>
        </w:rPr>
        <w:t>. Эти методы помогают наглядно представить особенности разных природно-климатических зон, условия жизни растительного и животного мира, а также систематизировать представления об умении растительного и животного мира приспосабливаться к среде обитания. </w:t>
      </w:r>
      <w:hyperlink r:id="rId6" w:tgtFrame="_blank" w:history="1">
        <w:r w:rsidRPr="00EE44C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solncesvet.ru</w:t>
        </w:r>
      </w:hyperlink>
      <w:hyperlink r:id="rId7" w:tgtFrame="_blank" w:history="1">
        <w:r w:rsidRPr="00EE44C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урок</w:t>
        </w:r>
        <w:proofErr w:type="gramStart"/>
        <w:r w:rsidRPr="00EE44C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.р</w:t>
        </w:r>
        <w:proofErr w:type="gramEnd"/>
        <w:r w:rsidRPr="00EE44C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ф</w:t>
        </w:r>
      </w:hyperlink>
      <w:hyperlink r:id="rId8" w:tgtFrame="_blank" w:history="1">
        <w:r w:rsidRPr="00EE44C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1urok.ru</w:t>
        </w:r>
      </w:hyperlink>
    </w:p>
    <w:p w:rsidR="00EE44CC" w:rsidRPr="00EE44CC" w:rsidRDefault="00EE44CC" w:rsidP="00EE44CC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EE44CC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Макетирование</w:t>
      </w:r>
    </w:p>
    <w:p w:rsidR="00EE44CC" w:rsidRPr="00EE44CC" w:rsidRDefault="00EE44CC" w:rsidP="00EE44CC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E44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Макет</w:t>
      </w:r>
      <w:r w:rsidRPr="00EE44CC">
        <w:rPr>
          <w:rFonts w:ascii="Arial" w:eastAsia="Times New Roman" w:hAnsi="Arial" w:cs="Arial"/>
          <w:sz w:val="24"/>
          <w:szCs w:val="24"/>
          <w:lang w:eastAsia="ru-RU"/>
        </w:rPr>
        <w:t> — это модель объекта в уменьшенном масштабе или в натуральную величину, лишённая, как правило, функциональности представляемого объекта. С помощью макета дети наглядно знакомятся с особенностями разных природно-климатических зон, с их растительным и животным миром. </w:t>
      </w:r>
      <w:proofErr w:type="spellStart"/>
      <w:r w:rsidRPr="00EE44CC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EE44CC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://wiki.tgl.net.ru/index.php/%D0%98%D1%81%D0%BF%D0%BE%D0%BB%D1%8C%D0%B7%D0%BE%D0%B2%D0%B0%D0%BD%D0%B8%D0%B5_%D1%82%D0%B5%D1%85%D0%BD%D0%BE%D0%BB%D0%BE%D0%B3%D0%B8%D0%B8_%D0%BC%D0%B0%D0%BA%D0%B5%D1%82%D0%B8%D1%80%D0%BE%D0%B2%D0%B0%D0%BD%D0%B8%D1%8F_%D0%B2_%D0%BF%D1%80%D0%BE%D1%86%D0%B5%D1%81%D1%81%D0%B5_%D0%B7%D0%BD%D0%B0%D0%BA%D0%BE%D0%BC%D1%81%D1%82%D0%B2%D0%B0_%D0%B4%D0%BE%D1%88%D0%BA%D0%BE%D0%BB%D1%8C%D0%BD%D0%B8%D0%BA%D0%BE%D0%B2_%D1%81_%D0%BF%D1%80%D0%B8%D1%80%D0%BE%D0%B4%D0%BE%D0%B9_%D1%80%D0%BE%D0%B4%D0%BD%D0%BE%D0%B3%D0%BE_%D0%BA%D1%80%D0%B0%D1%8F" \t "_blank" </w:instrText>
      </w:r>
      <w:r w:rsidRPr="00EE44CC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EE44CC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wiki.tgl.net.ru</w:t>
      </w:r>
      <w:r w:rsidRPr="00EE44CC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hyperlink r:id="rId9" w:tgtFrame="_blank" w:history="1">
        <w:r w:rsidRPr="00EE44C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урок</w:t>
        </w:r>
        <w:proofErr w:type="gramStart"/>
        <w:r w:rsidRPr="00EE44C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.р</w:t>
        </w:r>
        <w:proofErr w:type="gramEnd"/>
        <w:r w:rsidRPr="00EE44C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ф</w:t>
        </w:r>
        <w:proofErr w:type="spellEnd"/>
      </w:hyperlink>
    </w:p>
    <w:p w:rsidR="00EE44CC" w:rsidRPr="00EE44CC" w:rsidRDefault="00EE44CC" w:rsidP="00EE44CC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E44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Некоторые идеи для макетирования</w:t>
      </w:r>
      <w:r w:rsidRPr="00EE44C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EE44CC" w:rsidRPr="00EE44CC" w:rsidRDefault="00EE44CC" w:rsidP="00EE44CC">
      <w:pPr>
        <w:numPr>
          <w:ilvl w:val="0"/>
          <w:numId w:val="1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E44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Макет «Природно-климатические зоны»</w:t>
      </w:r>
      <w:r w:rsidRPr="00EE44CC">
        <w:rPr>
          <w:rFonts w:ascii="Arial" w:eastAsia="Times New Roman" w:hAnsi="Arial" w:cs="Arial"/>
          <w:sz w:val="24"/>
          <w:szCs w:val="24"/>
          <w:lang w:eastAsia="ru-RU"/>
        </w:rPr>
        <w:t xml:space="preserve">. Дети могут попутешествовать из северных районов в южные, проследить, как меняется картина природы, подумать, почему это происходит. На внутренней стороне каждого ящика прорисована панорама природной зоны с её особенностями. </w:t>
      </w:r>
      <w:proofErr w:type="gramStart"/>
      <w:r w:rsidRPr="00EE44CC">
        <w:rPr>
          <w:rFonts w:ascii="Arial" w:eastAsia="Times New Roman" w:hAnsi="Arial" w:cs="Arial"/>
          <w:sz w:val="24"/>
          <w:szCs w:val="24"/>
          <w:lang w:eastAsia="ru-RU"/>
        </w:rPr>
        <w:t>Дно выстилается в зависимости от природной зоны: пустыня — покрашенная манная крупа, Арктика — пенопласт, зона леса — искусственная трава и т. д.. Каждый ящик «заселяется» соответствующими животными.</w:t>
      </w:r>
      <w:proofErr w:type="gramEnd"/>
    </w:p>
    <w:p w:rsidR="00EE44CC" w:rsidRPr="00EE44CC" w:rsidRDefault="00EE44CC" w:rsidP="00EE44CC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E44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Создание </w:t>
      </w:r>
      <w:proofErr w:type="spellStart"/>
      <w:r w:rsidRPr="00EE44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флорариумов</w:t>
      </w:r>
      <w:proofErr w:type="spellEnd"/>
      <w:r w:rsidRPr="00EE44CC">
        <w:rPr>
          <w:rFonts w:ascii="Arial" w:eastAsia="Times New Roman" w:hAnsi="Arial" w:cs="Arial"/>
          <w:sz w:val="24"/>
          <w:szCs w:val="24"/>
          <w:lang w:eastAsia="ru-RU"/>
        </w:rPr>
        <w:t> — мини-экосистем в стеклянных сосудах. За ними можно ухаживать и наглядно увидеть, как они живут и развиваются, как растут растения, могут перемещаться животные.</w:t>
      </w:r>
    </w:p>
    <w:p w:rsidR="00EE44CC" w:rsidRPr="00EE44CC" w:rsidRDefault="00EE44CC" w:rsidP="00EE44CC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E44CC">
        <w:rPr>
          <w:rFonts w:ascii="Arial" w:eastAsia="Times New Roman" w:hAnsi="Arial" w:cs="Arial"/>
          <w:sz w:val="24"/>
          <w:szCs w:val="24"/>
          <w:lang w:eastAsia="ru-RU"/>
        </w:rPr>
        <w:t> </w:t>
      </w:r>
      <w:hyperlink r:id="rId10" w:tgtFrame="_blank" w:history="1">
        <w:r w:rsidRPr="00EE44C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урок</w:t>
        </w:r>
        <w:proofErr w:type="gramStart"/>
        <w:r w:rsidRPr="00EE44C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.р</w:t>
        </w:r>
        <w:proofErr w:type="gramEnd"/>
        <w:r w:rsidRPr="00EE44C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ф</w:t>
        </w:r>
      </w:hyperlink>
      <w:hyperlink r:id="rId11" w:tgtFrame="_blank" w:history="1">
        <w:r w:rsidRPr="00EE44C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maam.ru</w:t>
        </w:r>
      </w:hyperlink>
    </w:p>
    <w:p w:rsidR="00EE44CC" w:rsidRPr="00EE44CC" w:rsidRDefault="00EE44CC" w:rsidP="00EE44CC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E44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Методические приёмы работы с макетом</w:t>
      </w:r>
      <w:r w:rsidRPr="00EE44CC">
        <w:rPr>
          <w:rFonts w:ascii="Arial" w:eastAsia="Times New Roman" w:hAnsi="Arial" w:cs="Arial"/>
          <w:sz w:val="24"/>
          <w:szCs w:val="24"/>
          <w:lang w:eastAsia="ru-RU"/>
        </w:rPr>
        <w:t>: чтение художественной литературы, отгадывание загадок, беседа, составление коротких рассказов, дидактические игры. Самостоятельная игровая деятельность с макетом способствует закреплению представлений о мире природы. </w:t>
      </w:r>
      <w:hyperlink r:id="rId12" w:tgtFrame="_blank" w:history="1">
        <w:r w:rsidRPr="00EE44C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wiki.tgl.net.ru</w:t>
        </w:r>
      </w:hyperlink>
    </w:p>
    <w:p w:rsidR="00EE44CC" w:rsidRPr="00EE44CC" w:rsidRDefault="00EE44CC" w:rsidP="00EE44CC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E44CC">
        <w:rPr>
          <w:rFonts w:ascii="Arial" w:eastAsia="Times New Roman" w:hAnsi="Arial" w:cs="Arial"/>
          <w:sz w:val="24"/>
          <w:szCs w:val="24"/>
          <w:lang w:eastAsia="ru-RU"/>
        </w:rPr>
        <w:t>Примеры макетов, иллюстрирующих природные зоны России, которые используются в работе с детьми старшего дошкольного возраста:</w:t>
      </w:r>
    </w:p>
    <w:p w:rsidR="00EE44CC" w:rsidRPr="00EE44CC" w:rsidRDefault="00EE44CC" w:rsidP="00EE44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4CC" w:rsidRPr="00EE44CC" w:rsidRDefault="00EE44CC" w:rsidP="00EE44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4CC" w:rsidRPr="00EE44CC" w:rsidRDefault="00EE44CC" w:rsidP="00EE44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4CC" w:rsidRPr="00EE44CC" w:rsidRDefault="00EE44CC" w:rsidP="00EE44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4CC" w:rsidRPr="00EE44CC" w:rsidRDefault="00EE44CC" w:rsidP="00EE44CC">
      <w:pPr>
        <w:spacing w:after="12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4CC" w:rsidRPr="00EE44CC" w:rsidRDefault="00EE44CC" w:rsidP="00EE44CC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proofErr w:type="gramStart"/>
      <w:r w:rsidRPr="00EE44CC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Интеллект-карты</w:t>
      </w:r>
      <w:proofErr w:type="gramEnd"/>
    </w:p>
    <w:p w:rsidR="00EE44CC" w:rsidRPr="00EE44CC" w:rsidRDefault="00EE44CC" w:rsidP="00EE44CC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E44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Интеллект-карта</w:t>
      </w:r>
      <w:r w:rsidRPr="00EE44CC">
        <w:rPr>
          <w:rFonts w:ascii="Arial" w:eastAsia="Times New Roman" w:hAnsi="Arial" w:cs="Arial"/>
          <w:sz w:val="24"/>
          <w:szCs w:val="24"/>
          <w:lang w:eastAsia="ru-RU"/>
        </w:rPr>
        <w:t xml:space="preserve"> — это информация, изображаемая в графическом виде на листе бумаги. Она отражает связи (смысловые, причинно-следственные, </w:t>
      </w:r>
      <w:r w:rsidRPr="00EE44C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ассоциативные) между понятиями, частями и составляющими рассматривающей области. </w:t>
      </w:r>
      <w:hyperlink r:id="rId13" w:tgtFrame="_blank" w:history="1">
        <w:r w:rsidRPr="00EE44C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1urok.ru</w:t>
        </w:r>
      </w:hyperlink>
    </w:p>
    <w:p w:rsidR="00EE44CC" w:rsidRPr="00EE44CC" w:rsidRDefault="00EE44CC" w:rsidP="00EE44CC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E44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Правила создания </w:t>
      </w:r>
      <w:proofErr w:type="gramStart"/>
      <w:r w:rsidRPr="00EE44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интеллект-карт</w:t>
      </w:r>
      <w:proofErr w:type="gramEnd"/>
      <w:r w:rsidRPr="00EE44CC">
        <w:rPr>
          <w:rFonts w:ascii="Arial" w:eastAsia="Times New Roman" w:hAnsi="Arial" w:cs="Arial"/>
          <w:sz w:val="24"/>
          <w:szCs w:val="24"/>
          <w:lang w:eastAsia="ru-RU"/>
        </w:rPr>
        <w:t>: </w:t>
      </w:r>
      <w:hyperlink r:id="rId14" w:tgtFrame="_blank" w:history="1">
        <w:r w:rsidRPr="00EE44C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1urok.ru</w:t>
        </w:r>
      </w:hyperlink>
    </w:p>
    <w:p w:rsidR="00EE44CC" w:rsidRPr="00EE44CC" w:rsidRDefault="00EE44CC" w:rsidP="00EE44CC">
      <w:pPr>
        <w:numPr>
          <w:ilvl w:val="0"/>
          <w:numId w:val="2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E44CC">
        <w:rPr>
          <w:rFonts w:ascii="Arial" w:eastAsia="Times New Roman" w:hAnsi="Arial" w:cs="Arial"/>
          <w:sz w:val="24"/>
          <w:szCs w:val="24"/>
          <w:lang w:eastAsia="ru-RU"/>
        </w:rPr>
        <w:t>Главную идею, тему недели, проблему или название проекта обозначают в центре листа. Лист желательно располагать горизонтально, так будет больше места для картинок.</w:t>
      </w:r>
    </w:p>
    <w:p w:rsidR="00EE44CC" w:rsidRPr="00EE44CC" w:rsidRDefault="00EE44CC" w:rsidP="00EE44CC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E44CC">
        <w:rPr>
          <w:rFonts w:ascii="Arial" w:eastAsia="Times New Roman" w:hAnsi="Arial" w:cs="Arial"/>
          <w:sz w:val="24"/>
          <w:szCs w:val="24"/>
          <w:lang w:eastAsia="ru-RU"/>
        </w:rPr>
        <w:t>Из главной идеи с помощью разноцветного выделения выводят линии-ветви, каждая из которых соответствует определённому фрагменту рассматриваемой темы.</w:t>
      </w:r>
    </w:p>
    <w:p w:rsidR="00EE44CC" w:rsidRPr="00EE44CC" w:rsidRDefault="00EE44CC" w:rsidP="00EE44CC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E44CC">
        <w:rPr>
          <w:rFonts w:ascii="Arial" w:eastAsia="Times New Roman" w:hAnsi="Arial" w:cs="Arial"/>
          <w:sz w:val="24"/>
          <w:szCs w:val="24"/>
          <w:lang w:eastAsia="ru-RU"/>
        </w:rPr>
        <w:t>Затем добавляют иллюстрации или рисунки детей и стрелочками показывают связи между понятиями. Карта может детализироваться настолько, насколько это необходимо для понимания темы.</w:t>
      </w:r>
    </w:p>
    <w:p w:rsidR="00EE44CC" w:rsidRPr="00EE44CC" w:rsidRDefault="00EE44CC" w:rsidP="00EE44CC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E44CC">
        <w:rPr>
          <w:rFonts w:ascii="Arial" w:eastAsia="Times New Roman" w:hAnsi="Arial" w:cs="Arial"/>
          <w:sz w:val="24"/>
          <w:szCs w:val="24"/>
          <w:lang w:eastAsia="ru-RU"/>
        </w:rPr>
        <w:t> </w:t>
      </w:r>
      <w:hyperlink r:id="rId15" w:tgtFrame="_blank" w:history="1">
        <w:r w:rsidRPr="00EE44C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1urok.ru</w:t>
        </w:r>
      </w:hyperlink>
    </w:p>
    <w:p w:rsidR="00EE44CC" w:rsidRPr="00EE44CC" w:rsidRDefault="00EE44CC" w:rsidP="00EE44CC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E44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Применение </w:t>
      </w:r>
      <w:proofErr w:type="gramStart"/>
      <w:r w:rsidRPr="00EE44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интеллект-карт</w:t>
      </w:r>
      <w:proofErr w:type="gramEnd"/>
      <w:r w:rsidRPr="00EE44C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EE44CC" w:rsidRPr="00EE44CC" w:rsidRDefault="00EE44CC" w:rsidP="00EE44CC">
      <w:pPr>
        <w:numPr>
          <w:ilvl w:val="0"/>
          <w:numId w:val="3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E44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Составление карт на разные экологические темы</w:t>
      </w:r>
      <w:r w:rsidRPr="00EE44CC">
        <w:rPr>
          <w:rFonts w:ascii="Arial" w:eastAsia="Times New Roman" w:hAnsi="Arial" w:cs="Arial"/>
          <w:sz w:val="24"/>
          <w:szCs w:val="24"/>
          <w:lang w:eastAsia="ru-RU"/>
        </w:rPr>
        <w:t> — они являются итоговым продуктом тематических недель, проектной деятельности.</w:t>
      </w:r>
    </w:p>
    <w:p w:rsidR="00EE44CC" w:rsidRPr="00EE44CC" w:rsidRDefault="00EE44CC" w:rsidP="00EE44CC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E44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Применение карт как наглядно-дидактического пособия</w:t>
      </w:r>
      <w:r w:rsidRPr="00EE44CC">
        <w:rPr>
          <w:rFonts w:ascii="Arial" w:eastAsia="Times New Roman" w:hAnsi="Arial" w:cs="Arial"/>
          <w:sz w:val="24"/>
          <w:szCs w:val="24"/>
          <w:lang w:eastAsia="ru-RU"/>
        </w:rPr>
        <w:t> — их помещают в центры развивающей среды группы, где дети имеют возможность повторять материал, самостоятельно дополнять карты новой информацией.</w:t>
      </w:r>
    </w:p>
    <w:p w:rsidR="00EE44CC" w:rsidRPr="00EE44CC" w:rsidRDefault="00EE44CC" w:rsidP="00EE44CC">
      <w:pPr>
        <w:numPr>
          <w:ilvl w:val="0"/>
          <w:numId w:val="3"/>
        </w:numPr>
        <w:spacing w:before="100" w:beforeAutospacing="1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E44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Составление рассказов по карте</w:t>
      </w:r>
      <w:r w:rsidRPr="00EE44CC">
        <w:rPr>
          <w:rFonts w:ascii="Arial" w:eastAsia="Times New Roman" w:hAnsi="Arial" w:cs="Arial"/>
          <w:sz w:val="24"/>
          <w:szCs w:val="24"/>
          <w:lang w:eastAsia="ru-RU"/>
        </w:rPr>
        <w:t> — дети не только создают карты, но и рассказывают по ним в группе, что способствует развитию умения представлять окружающим результат собственной деятельности.</w:t>
      </w:r>
    </w:p>
    <w:p w:rsidR="00171BD3" w:rsidRDefault="00171BD3" w:rsidP="00171BD3">
      <w:r w:rsidRPr="00171BD3">
        <w:rPr>
          <w:color w:val="FF0000"/>
        </w:rPr>
        <w:t xml:space="preserve">Макетирование </w:t>
      </w:r>
      <w:r>
        <w:t>помогает в изучении природных зон, поскольку позволяет:</w:t>
      </w:r>
    </w:p>
    <w:p w:rsidR="00171BD3" w:rsidRDefault="00171BD3" w:rsidP="00171BD3">
      <w:r>
        <w:t>Наглядно познакомить детей с особенностями разных природно-климатических зон, с их растительным и животным миром. Дети могут «попутешествовать» из северных районов в южные, проследить, как меняется картина природы, и подумать, почему это происходит.</w:t>
      </w:r>
    </w:p>
    <w:p w:rsidR="00171BD3" w:rsidRDefault="00171BD3" w:rsidP="00171BD3">
      <w:r>
        <w:t>Систематизировать представления об умении растительного и животного мира приспосабливаться к среде обитания. Дети получают понятие о том, что все растения и животные находятся в тех местах, к которым они приспособлены.</w:t>
      </w:r>
    </w:p>
    <w:p w:rsidR="00171BD3" w:rsidRDefault="00171BD3" w:rsidP="00171BD3">
      <w:r>
        <w:t>Формировать умение дифференцировать животный и растительный мир по месту их обитания.</w:t>
      </w:r>
    </w:p>
    <w:p w:rsidR="00171BD3" w:rsidRDefault="00171BD3" w:rsidP="00171BD3">
      <w:r>
        <w:t>Развивать познавательную активность, умение анализировать, делать выводы.</w:t>
      </w:r>
    </w:p>
    <w:p w:rsidR="00171BD3" w:rsidRDefault="00171BD3" w:rsidP="00171BD3">
      <w:r>
        <w:t>Формировать эмоциональную отзывчивость и любознательность.</w:t>
      </w:r>
    </w:p>
    <w:p w:rsidR="00414088" w:rsidRDefault="00171BD3" w:rsidP="00171BD3">
      <w:r>
        <w:t>Воспитывать бережное отношение к природе и экологическое сознание.</w:t>
      </w:r>
    </w:p>
    <w:p w:rsidR="00461695" w:rsidRDefault="00461695" w:rsidP="00171BD3"/>
    <w:p w:rsidR="00461695" w:rsidRDefault="00461695" w:rsidP="00171BD3">
      <w:pPr>
        <w:rPr>
          <w:noProof/>
          <w:lang w:eastAsia="ru-RU"/>
        </w:rPr>
      </w:pPr>
      <w:bookmarkStart w:id="0" w:name="_GoBack"/>
      <w:r w:rsidRPr="00461695">
        <w:rPr>
          <w:color w:val="FF0000"/>
        </w:rPr>
        <w:lastRenderedPageBreak/>
        <w:t>расш</w:t>
      </w:r>
      <w:bookmarkEnd w:id="0"/>
      <w:r>
        <w:t>ирять и уточнять представления детей о богатстве природного мира в разных регионах России и на планете, о некоторых способах приспособления животных и растений к среде обитания</w:t>
      </w:r>
    </w:p>
    <w:sectPr w:rsidR="00461695" w:rsidSect="00EE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47F6E"/>
    <w:multiLevelType w:val="multilevel"/>
    <w:tmpl w:val="F6248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030BAC"/>
    <w:multiLevelType w:val="multilevel"/>
    <w:tmpl w:val="F67E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D90EA4"/>
    <w:multiLevelType w:val="multilevel"/>
    <w:tmpl w:val="B54E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59"/>
    <w:rsid w:val="00020009"/>
    <w:rsid w:val="000633DC"/>
    <w:rsid w:val="000E3AC0"/>
    <w:rsid w:val="00136540"/>
    <w:rsid w:val="00160B6D"/>
    <w:rsid w:val="00171BD3"/>
    <w:rsid w:val="002C57ED"/>
    <w:rsid w:val="003510D3"/>
    <w:rsid w:val="003A3FEC"/>
    <w:rsid w:val="003C5BAA"/>
    <w:rsid w:val="00414088"/>
    <w:rsid w:val="00461695"/>
    <w:rsid w:val="00464CD1"/>
    <w:rsid w:val="00471CEB"/>
    <w:rsid w:val="005C39D0"/>
    <w:rsid w:val="005D69E4"/>
    <w:rsid w:val="006B4859"/>
    <w:rsid w:val="009804D1"/>
    <w:rsid w:val="00987723"/>
    <w:rsid w:val="00A21CCD"/>
    <w:rsid w:val="00A40E84"/>
    <w:rsid w:val="00BB2E6A"/>
    <w:rsid w:val="00C73E7D"/>
    <w:rsid w:val="00CD593A"/>
    <w:rsid w:val="00D6212A"/>
    <w:rsid w:val="00DE518A"/>
    <w:rsid w:val="00E36AE8"/>
    <w:rsid w:val="00E818B3"/>
    <w:rsid w:val="00EE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43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7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44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07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81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30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219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6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33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583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22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6874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9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65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5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96010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7760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176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06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58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18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urok.ru/categories/19/articles/85655" TargetMode="External"/><Relationship Id="rId13" Type="http://schemas.openxmlformats.org/officeDocument/2006/relationships/hyperlink" Target="https://www.1urok.ru/categories/19/articles/8565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xn--j1ahfl.xn--p1ai/library/maket_prirodnoklimaticheskie_zoni_203931.html" TargetMode="External"/><Relationship Id="rId12" Type="http://schemas.openxmlformats.org/officeDocument/2006/relationships/hyperlink" Target="http://wiki.tgl.net.ru/index.php/%D0%98%D1%81%D0%BF%D0%BE%D0%BB%D1%8C%D0%B7%D0%BE%D0%B2%D0%B0%D0%BD%D0%B8%D0%B5_%D1%82%D0%B5%D1%85%D0%BD%D0%BE%D0%BB%D0%BE%D0%B3%D0%B8%D0%B8_%D0%BC%D0%B0%D0%BA%D0%B5%D1%82%D0%B8%D1%80%D0%BE%D0%B2%D0%B0%D0%BD%D0%B8%D1%8F_%D0%B2_%D0%BF%D1%80%D0%BE%D1%86%D0%B5%D1%81%D1%81%D0%B5_%D0%B7%D0%BD%D0%B0%D0%BA%D0%BE%D0%BC%D1%81%D1%82%D0%B2%D0%B0_%D0%B4%D0%BE%D1%88%D0%BA%D0%BE%D0%BB%D1%8C%D0%BD%D0%B8%D0%BA%D0%BE%D0%B2_%D1%81_%D0%BF%D1%80%D0%B8%D1%80%D0%BE%D0%B4%D0%BE%D0%B9_%D1%80%D0%BE%D0%B4%D0%BD%D0%BE%D0%B3%D0%BE_%D0%BA%D1%80%D0%B0%D1%8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olncesvet.ru/opublikovannyie-materialyi/proektnaya-deyatelnost-v-starshey-gruppe.18156048505/" TargetMode="External"/><Relationship Id="rId11" Type="http://schemas.openxmlformats.org/officeDocument/2006/relationships/hyperlink" Target="https://www.maam.ru/detskijsad/konsultacija-dlja-vospitatelei-ispolzovanie-maketov-prirodnyh-zon-v-rabote-dou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1urok.ru/categories/19/articles/85655" TargetMode="External"/><Relationship Id="rId10" Type="http://schemas.openxmlformats.org/officeDocument/2006/relationships/hyperlink" Target="https://xn--j1ahfl.xn--p1ai/library/maket_prirodnoklimaticheskie_zoni_20393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j1ahfl.xn--p1ai/library/maket_prirodnoklimaticheskie_zoni_203931.html" TargetMode="External"/><Relationship Id="rId14" Type="http://schemas.openxmlformats.org/officeDocument/2006/relationships/hyperlink" Target="https://www.1urok.ru/categories/19/articles/856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7</cp:revision>
  <cp:lastPrinted>2026-01-15T09:05:00Z</cp:lastPrinted>
  <dcterms:created xsi:type="dcterms:W3CDTF">2025-12-18T08:20:00Z</dcterms:created>
  <dcterms:modified xsi:type="dcterms:W3CDTF">2026-01-16T07:36:00Z</dcterms:modified>
</cp:coreProperties>
</file>