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20" w:rsidRDefault="006D0A20" w:rsidP="006D0A20">
      <w:pPr>
        <w:spacing w:after="0" w:line="240" w:lineRule="auto"/>
        <w:jc w:val="center"/>
        <w:rPr>
          <w:rFonts w:ascii="Times New Roman" w:eastAsia="Times New Roman" w:hAnsi="Times New Roman" w:cs="Times New Roman"/>
          <w:b/>
          <w:color w:val="292929"/>
          <w:sz w:val="28"/>
          <w:szCs w:val="28"/>
          <w:lang w:eastAsia="ru-RU"/>
        </w:rPr>
      </w:pPr>
      <w:bookmarkStart w:id="0" w:name="_GoBack"/>
      <w:r w:rsidRPr="006D0A20">
        <w:rPr>
          <w:rFonts w:ascii="Times New Roman" w:eastAsia="Times New Roman" w:hAnsi="Times New Roman" w:cs="Times New Roman"/>
          <w:b/>
          <w:color w:val="292929"/>
          <w:sz w:val="28"/>
          <w:szCs w:val="28"/>
          <w:lang w:eastAsia="ru-RU"/>
        </w:rPr>
        <w:t>Роль педагога в ра</w:t>
      </w:r>
      <w:r>
        <w:rPr>
          <w:rFonts w:ascii="Times New Roman" w:eastAsia="Times New Roman" w:hAnsi="Times New Roman" w:cs="Times New Roman"/>
          <w:b/>
          <w:color w:val="292929"/>
          <w:sz w:val="28"/>
          <w:szCs w:val="28"/>
          <w:lang w:eastAsia="ru-RU"/>
        </w:rPr>
        <w:t>боте с детьми, имеющими тяжелые нарушения речи.</w:t>
      </w:r>
    </w:p>
    <w:bookmarkEnd w:id="0"/>
    <w:p w:rsidR="006D0A20" w:rsidRPr="006D0A20" w:rsidRDefault="006D0A20" w:rsidP="006D0A20">
      <w:pPr>
        <w:spacing w:after="0" w:line="240" w:lineRule="auto"/>
        <w:jc w:val="center"/>
        <w:rPr>
          <w:rFonts w:ascii="Times New Roman" w:eastAsia="Times New Roman" w:hAnsi="Times New Roman" w:cs="Times New Roman"/>
          <w:b/>
          <w:color w:val="292929"/>
          <w:sz w:val="28"/>
          <w:szCs w:val="28"/>
          <w:lang w:eastAsia="ru-RU"/>
        </w:rPr>
      </w:pPr>
    </w:p>
    <w:p w:rsidR="006D0A20" w:rsidRP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Дети, испытывающие значительные трудности в речи, нуждаются в специализированном подходе в процессе обучения. Их прогресс неразрывно связан с преодолением ощутимых препятствий, обусловленных дефектами артикуляции, трудностями в восприятии речи окружающих, сложностями в усвоении грамматических конструкций и формировании развернутых высказываний. Педагог выступает ключевой фигурой в создании условий, благоприятствующих развитию ребенка с подобными особенностями.</w:t>
      </w:r>
    </w:p>
    <w:p w:rsid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Основные направления деятельности педагога</w:t>
      </w:r>
      <w:r>
        <w:rPr>
          <w:rFonts w:ascii="Times New Roman" w:eastAsia="Times New Roman" w:hAnsi="Times New Roman" w:cs="Times New Roman"/>
          <w:color w:val="292929"/>
          <w:sz w:val="28"/>
          <w:szCs w:val="28"/>
          <w:lang w:eastAsia="ru-RU"/>
        </w:rPr>
        <w:t>:</w:t>
      </w:r>
    </w:p>
    <w:p w:rsidR="006D0A20" w:rsidRPr="006D0A20" w:rsidRDefault="006D0A20" w:rsidP="006D0A20">
      <w:pPr>
        <w:pStyle w:val="a3"/>
        <w:numPr>
          <w:ilvl w:val="0"/>
          <w:numId w:val="6"/>
        </w:numPr>
        <w:spacing w:after="0" w:line="360" w:lineRule="auto"/>
        <w:ind w:left="142" w:firstLine="0"/>
        <w:jc w:val="both"/>
        <w:rPr>
          <w:rFonts w:ascii="Times New Roman" w:eastAsia="Times New Roman" w:hAnsi="Times New Roman" w:cs="Times New Roman"/>
          <w:b/>
          <w:color w:val="292929"/>
          <w:sz w:val="28"/>
          <w:szCs w:val="28"/>
          <w:lang w:eastAsia="ru-RU"/>
        </w:rPr>
      </w:pPr>
      <w:r w:rsidRPr="006D0A20">
        <w:rPr>
          <w:rFonts w:ascii="Times New Roman" w:eastAsia="Times New Roman" w:hAnsi="Times New Roman" w:cs="Times New Roman"/>
          <w:b/>
          <w:color w:val="292929"/>
          <w:sz w:val="28"/>
          <w:szCs w:val="28"/>
          <w:lang w:eastAsia="ru-RU"/>
        </w:rPr>
        <w:t>Создание благоприятной атмосферы для развития речевых навыков</w:t>
      </w:r>
      <w:r>
        <w:rPr>
          <w:rFonts w:ascii="Times New Roman" w:eastAsia="Times New Roman" w:hAnsi="Times New Roman" w:cs="Times New Roman"/>
          <w:b/>
          <w:color w:val="292929"/>
          <w:sz w:val="28"/>
          <w:szCs w:val="28"/>
          <w:lang w:eastAsia="ru-RU"/>
        </w:rPr>
        <w:t>.</w:t>
      </w:r>
    </w:p>
    <w:p w:rsid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Педагогу необходимо создать комфортную обстановку, стимулирующую коммуникацию. Это предполагает применение простых и понятных указаний, отчетливое произношение звуков, акцентирование внимания ребенка на звучании речи. Следует поощрять любые попытки выразить мысли словами, даже при наличии речевых неточностей, помогая ребенку обрести уверенность в своих силах.</w:t>
      </w:r>
    </w:p>
    <w:p w:rsidR="006D0A20" w:rsidRPr="006D0A20" w:rsidRDefault="006D0A20" w:rsidP="006D0A20">
      <w:pPr>
        <w:pStyle w:val="a3"/>
        <w:numPr>
          <w:ilvl w:val="0"/>
          <w:numId w:val="6"/>
        </w:numPr>
        <w:spacing w:after="0" w:line="360" w:lineRule="auto"/>
        <w:ind w:left="142" w:firstLine="0"/>
        <w:jc w:val="both"/>
        <w:rPr>
          <w:rFonts w:ascii="Times New Roman" w:eastAsia="Times New Roman" w:hAnsi="Times New Roman" w:cs="Times New Roman"/>
          <w:b/>
          <w:color w:val="292929"/>
          <w:sz w:val="28"/>
          <w:szCs w:val="28"/>
          <w:lang w:eastAsia="ru-RU"/>
        </w:rPr>
      </w:pPr>
      <w:r w:rsidRPr="006D0A20">
        <w:rPr>
          <w:rFonts w:ascii="Times New Roman" w:eastAsia="Times New Roman" w:hAnsi="Times New Roman" w:cs="Times New Roman"/>
          <w:b/>
          <w:color w:val="292929"/>
          <w:sz w:val="28"/>
          <w:szCs w:val="28"/>
          <w:lang w:eastAsia="ru-RU"/>
        </w:rPr>
        <w:t>Организация коммуникативного взаимодействия</w:t>
      </w:r>
      <w:r>
        <w:rPr>
          <w:rFonts w:ascii="Times New Roman" w:eastAsia="Times New Roman" w:hAnsi="Times New Roman" w:cs="Times New Roman"/>
          <w:b/>
          <w:color w:val="292929"/>
          <w:sz w:val="28"/>
          <w:szCs w:val="28"/>
          <w:lang w:eastAsia="ru-RU"/>
        </w:rPr>
        <w:t>.</w:t>
      </w:r>
    </w:p>
    <w:p w:rsid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Для детей с серьезными речевыми отклонениями особенно важна практика общения. Рекомендуется регулярно проводить занятия, направленные на расширение активного словарного запаса, обучение построению фраз, закрепление правильного произношения звуков. Важную роль играют игры, включающие диалоги, сюжетно-ролевые ситуации, театральные постановки.</w:t>
      </w:r>
    </w:p>
    <w:p w:rsidR="006D0A20" w:rsidRPr="006D0A20" w:rsidRDefault="006D0A20" w:rsidP="006D0A20">
      <w:pPr>
        <w:pStyle w:val="a3"/>
        <w:numPr>
          <w:ilvl w:val="0"/>
          <w:numId w:val="6"/>
        </w:numPr>
        <w:spacing w:after="0" w:line="360" w:lineRule="auto"/>
        <w:ind w:left="142" w:firstLine="0"/>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b/>
          <w:color w:val="292929"/>
          <w:sz w:val="28"/>
          <w:szCs w:val="28"/>
          <w:lang w:eastAsia="ru-RU"/>
        </w:rPr>
        <w:t>Развитие мелкой моторики и координации движений</w:t>
      </w:r>
      <w:r>
        <w:rPr>
          <w:rFonts w:ascii="Times New Roman" w:eastAsia="Times New Roman" w:hAnsi="Times New Roman" w:cs="Times New Roman"/>
          <w:color w:val="292929"/>
          <w:sz w:val="28"/>
          <w:szCs w:val="28"/>
          <w:lang w:eastAsia="ru-RU"/>
        </w:rPr>
        <w:t>.</w:t>
      </w:r>
    </w:p>
    <w:p w:rsid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Доказано, что состояние кисти руки тесно взаимосвязано с развитием речи. Регулярные упражнения, стимулирующие мелкую моторику рук, способствуют улучшению произносительных возможностей ребенка. К таким занятиям относятся лепка из пластилина, рисование красками, создание аппликаций, пальчиковая гимнастика.</w:t>
      </w:r>
    </w:p>
    <w:p w:rsidR="006D0A20" w:rsidRPr="006D0A20" w:rsidRDefault="006D0A20" w:rsidP="006D0A20">
      <w:pPr>
        <w:pStyle w:val="a3"/>
        <w:numPr>
          <w:ilvl w:val="0"/>
          <w:numId w:val="6"/>
        </w:numPr>
        <w:spacing w:after="0" w:line="360" w:lineRule="auto"/>
        <w:ind w:left="142" w:firstLine="0"/>
        <w:jc w:val="both"/>
        <w:rPr>
          <w:rFonts w:ascii="Times New Roman" w:eastAsia="Times New Roman" w:hAnsi="Times New Roman" w:cs="Times New Roman"/>
          <w:b/>
          <w:color w:val="292929"/>
          <w:sz w:val="28"/>
          <w:szCs w:val="28"/>
          <w:lang w:eastAsia="ru-RU"/>
        </w:rPr>
      </w:pPr>
      <w:r w:rsidRPr="006D0A20">
        <w:rPr>
          <w:rFonts w:ascii="Times New Roman" w:eastAsia="Times New Roman" w:hAnsi="Times New Roman" w:cs="Times New Roman"/>
          <w:b/>
          <w:color w:val="292929"/>
          <w:sz w:val="28"/>
          <w:szCs w:val="28"/>
          <w:lang w:eastAsia="ru-RU"/>
        </w:rPr>
        <w:t>Психологическая поддержка и стимулирование.</w:t>
      </w:r>
    </w:p>
    <w:p w:rsid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lastRenderedPageBreak/>
        <w:t>Психоэмоциональное состояние имеет огромное значение для успешности коррекционных мероприятий. Важно поддерживать позитивное отношение ребенка к своей речи, отмечать его достижения, избегать критики и наказаний за неправильное произношение звуков. Необходимо формировать чувство уверенности в собственных силах и стремление к общению с другими людьми.</w:t>
      </w:r>
    </w:p>
    <w:p w:rsidR="006D0A20" w:rsidRPr="006D0A20" w:rsidRDefault="006D0A20" w:rsidP="006D0A20">
      <w:pPr>
        <w:pStyle w:val="a3"/>
        <w:numPr>
          <w:ilvl w:val="0"/>
          <w:numId w:val="6"/>
        </w:numPr>
        <w:spacing w:after="0" w:line="360" w:lineRule="auto"/>
        <w:ind w:left="142" w:firstLine="0"/>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b/>
          <w:color w:val="292929"/>
          <w:sz w:val="28"/>
          <w:szCs w:val="28"/>
          <w:lang w:eastAsia="ru-RU"/>
        </w:rPr>
        <w:t>Взаимодействие с родителями и специалистами</w:t>
      </w:r>
      <w:r>
        <w:rPr>
          <w:rFonts w:ascii="Times New Roman" w:eastAsia="Times New Roman" w:hAnsi="Times New Roman" w:cs="Times New Roman"/>
          <w:color w:val="292929"/>
          <w:sz w:val="28"/>
          <w:szCs w:val="28"/>
          <w:lang w:eastAsia="ru-RU"/>
        </w:rPr>
        <w:t>.</w:t>
      </w:r>
    </w:p>
    <w:p w:rsidR="006D0A20" w:rsidRP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 xml:space="preserve">Эффективность работы также зависит от плодотворного сотрудничества педагога с семьей ребенка и профильными специалистами (логопедами, психологами). Совместные действия позволяют достичь оптимальных результатов, поскольку ребенок получает поддержку и </w:t>
      </w:r>
      <w:proofErr w:type="gramStart"/>
      <w:r w:rsidRPr="006D0A20">
        <w:rPr>
          <w:rFonts w:ascii="Times New Roman" w:eastAsia="Times New Roman" w:hAnsi="Times New Roman" w:cs="Times New Roman"/>
          <w:color w:val="292929"/>
          <w:sz w:val="28"/>
          <w:szCs w:val="28"/>
          <w:lang w:eastAsia="ru-RU"/>
        </w:rPr>
        <w:t>помощь</w:t>
      </w:r>
      <w:proofErr w:type="gramEnd"/>
      <w:r w:rsidRPr="006D0A20">
        <w:rPr>
          <w:rFonts w:ascii="Times New Roman" w:eastAsia="Times New Roman" w:hAnsi="Times New Roman" w:cs="Times New Roman"/>
          <w:color w:val="292929"/>
          <w:sz w:val="28"/>
          <w:szCs w:val="28"/>
          <w:lang w:eastAsia="ru-RU"/>
        </w:rPr>
        <w:t xml:space="preserve"> как в детском учреждении, так и дома.</w:t>
      </w:r>
    </w:p>
    <w:p w:rsidR="006D0A20" w:rsidRPr="006D0A20" w:rsidRDefault="006D0A20" w:rsidP="006D0A20">
      <w:pPr>
        <w:spacing w:after="0" w:line="360" w:lineRule="auto"/>
        <w:jc w:val="both"/>
        <w:rPr>
          <w:rFonts w:ascii="Times New Roman" w:eastAsia="Times New Roman" w:hAnsi="Times New Roman" w:cs="Times New Roman"/>
          <w:color w:val="292929"/>
          <w:sz w:val="28"/>
          <w:szCs w:val="28"/>
          <w:lang w:eastAsia="ru-RU"/>
        </w:rPr>
      </w:pPr>
      <w:r w:rsidRPr="006D0A20">
        <w:rPr>
          <w:rFonts w:ascii="Times New Roman" w:eastAsia="Times New Roman" w:hAnsi="Times New Roman" w:cs="Times New Roman"/>
          <w:color w:val="292929"/>
          <w:sz w:val="28"/>
          <w:szCs w:val="28"/>
          <w:lang w:eastAsia="ru-RU"/>
        </w:rPr>
        <w:t>Таким образом, педагог несет ответственность за создание оптимальной среды для полноценного вовлечения каждого ребенка в образовательный процесс детского сада, независимо от наличия серьезных речевых нарушений. Его задача состоит в обеспечении возможности успешной социализации и личностного роста ребенка посредством квалифицированной организации образовательной деятельности.</w:t>
      </w:r>
    </w:p>
    <w:p w:rsidR="00C13C9D" w:rsidRDefault="00C13C9D"/>
    <w:sectPr w:rsidR="00C13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292B"/>
    <w:multiLevelType w:val="multilevel"/>
    <w:tmpl w:val="23C6EA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4656FC"/>
    <w:multiLevelType w:val="hybridMultilevel"/>
    <w:tmpl w:val="8DE89F0E"/>
    <w:lvl w:ilvl="0" w:tplc="DB944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0CA09D7"/>
    <w:multiLevelType w:val="multilevel"/>
    <w:tmpl w:val="5066C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3F2A73"/>
    <w:multiLevelType w:val="multilevel"/>
    <w:tmpl w:val="62748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9B418E"/>
    <w:multiLevelType w:val="multilevel"/>
    <w:tmpl w:val="558A0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1A7421"/>
    <w:multiLevelType w:val="multilevel"/>
    <w:tmpl w:val="DE94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20"/>
    <w:rsid w:val="006D0A20"/>
    <w:rsid w:val="00C1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Серикова</dc:creator>
  <cp:lastModifiedBy>Анна Серикова</cp:lastModifiedBy>
  <cp:revision>2</cp:revision>
  <dcterms:created xsi:type="dcterms:W3CDTF">2026-01-19T14:19:00Z</dcterms:created>
  <dcterms:modified xsi:type="dcterms:W3CDTF">2026-01-19T14:27:00Z</dcterms:modified>
</cp:coreProperties>
</file>