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A4" w:rsidRPr="005A27A4" w:rsidRDefault="005A27A4" w:rsidP="005A27A4">
      <w:pPr>
        <w:shd w:val="clear" w:color="auto" w:fill="FFFFFF"/>
        <w:spacing w:before="100" w:beforeAutospacing="1" w:after="100" w:afterAutospacing="1" w:line="306" w:lineRule="atLeast"/>
        <w:jc w:val="center"/>
        <w:rPr>
          <w:rFonts w:ascii="Times New Roman" w:eastAsia="Times New Roman" w:hAnsi="Times New Roman" w:cs="Times New Roman"/>
          <w:color w:val="000000"/>
          <w:sz w:val="28"/>
          <w:szCs w:val="28"/>
          <w:shd w:val="clear" w:color="auto" w:fill="FFFFFF"/>
        </w:rPr>
      </w:pPr>
      <w:r w:rsidRPr="005A27A4">
        <w:rPr>
          <w:rFonts w:ascii="Times New Roman" w:eastAsia="Times New Roman" w:hAnsi="Times New Roman" w:cs="Times New Roman"/>
          <w:color w:val="000000"/>
          <w:sz w:val="28"/>
          <w:szCs w:val="28"/>
          <w:shd w:val="clear" w:color="auto" w:fill="FFFFFF"/>
        </w:rPr>
        <w:t>Сообщение из опыта работы: «Сенсорное развитие – как основа формирования предпосылок инженерного мышления»</w:t>
      </w:r>
    </w:p>
    <w:p w:rsidR="005A27A4" w:rsidRPr="005A27A4" w:rsidRDefault="005A27A4" w:rsidP="005A27A4">
      <w:pPr>
        <w:rPr>
          <w:rFonts w:ascii="Times New Roman" w:hAnsi="Times New Roman" w:cs="Times New Roman"/>
          <w:sz w:val="28"/>
          <w:szCs w:val="28"/>
        </w:rPr>
      </w:pPr>
      <w:r w:rsidRPr="005A27A4">
        <w:rPr>
          <w:rFonts w:ascii="Times New Roman" w:hAnsi="Times New Roman" w:cs="Times New Roman"/>
          <w:sz w:val="28"/>
          <w:szCs w:val="28"/>
        </w:rPr>
        <w:t xml:space="preserve">Сенсорное развитие – это развитие у ребенка процессов восприятия и представлений о предметах и явлениях окружающего мира. Ребенок рождается на свет с готовыми органами чувств. Это лишь предпосылки для восприятия окружающего мира. Чтобы сенсорное развитие проходило полноценно, необходимо организовать целенаправленное воздействие со стороны окружающей среды на органы чувств ребенка. Его следует научить рассматриванию, ощупыванию, выслушиванию и т.п., т.е. сформировать у него </w:t>
      </w:r>
      <w:proofErr w:type="spellStart"/>
      <w:r w:rsidRPr="005A27A4">
        <w:rPr>
          <w:rFonts w:ascii="Times New Roman" w:hAnsi="Times New Roman" w:cs="Times New Roman"/>
          <w:sz w:val="28"/>
          <w:szCs w:val="28"/>
        </w:rPr>
        <w:t>перцептивные</w:t>
      </w:r>
      <w:proofErr w:type="spellEnd"/>
      <w:r w:rsidRPr="005A27A4">
        <w:rPr>
          <w:rFonts w:ascii="Times New Roman" w:hAnsi="Times New Roman" w:cs="Times New Roman"/>
          <w:sz w:val="28"/>
          <w:szCs w:val="28"/>
        </w:rPr>
        <w:t xml:space="preserve"> действия.</w:t>
      </w:r>
    </w:p>
    <w:p w:rsidR="005A27A4" w:rsidRPr="005A27A4" w:rsidRDefault="005A27A4" w:rsidP="005A27A4">
      <w:pPr>
        <w:rPr>
          <w:rFonts w:ascii="Times New Roman" w:hAnsi="Times New Roman" w:cs="Times New Roman"/>
          <w:color w:val="000000"/>
          <w:sz w:val="28"/>
          <w:szCs w:val="28"/>
          <w:shd w:val="clear" w:color="auto" w:fill="FFFFFF"/>
        </w:rPr>
      </w:pPr>
      <w:r w:rsidRPr="005A27A4">
        <w:rPr>
          <w:rFonts w:ascii="Times New Roman" w:hAnsi="Times New Roman" w:cs="Times New Roman"/>
          <w:color w:val="000000"/>
          <w:sz w:val="28"/>
          <w:szCs w:val="28"/>
          <w:shd w:val="clear" w:color="auto" w:fill="FFFFFF"/>
        </w:rPr>
        <w:t xml:space="preserve">      В.В.Сухомлинский писал: «Истоки способностей и дарований детей – в кончиках их пальцев. </w:t>
      </w:r>
      <w:r w:rsidRPr="005A27A4">
        <w:rPr>
          <w:rFonts w:ascii="Times New Roman" w:hAnsi="Times New Roman" w:cs="Times New Roman"/>
          <w:sz w:val="28"/>
          <w:szCs w:val="28"/>
        </w:rPr>
        <w:t xml:space="preserve"> </w:t>
      </w:r>
      <w:r w:rsidRPr="005A27A4">
        <w:rPr>
          <w:rFonts w:ascii="Times New Roman" w:hAnsi="Times New Roman" w:cs="Times New Roman"/>
          <w:color w:val="000000"/>
          <w:sz w:val="28"/>
          <w:szCs w:val="28"/>
          <w:shd w:val="clear" w:color="auto" w:fill="FFFFFF"/>
        </w:rPr>
        <w:t>От них, образно говоря, идут тончайшие ручейки, которые питают источник творческой мысли. Чем больше уверенности и изобретательности в движении детской руки с орудием труда, тем сложнее движения, необходимые для этого взаимодействия, тем ярче творческая стихия детского разума. Чем больше мастерства в детской душе, тем ребенок умнее».</w:t>
      </w:r>
      <w:r w:rsidRPr="005A27A4">
        <w:rPr>
          <w:rFonts w:ascii="Times New Roman" w:hAnsi="Times New Roman" w:cs="Times New Roman"/>
          <w:sz w:val="28"/>
          <w:szCs w:val="28"/>
        </w:rPr>
        <w:t xml:space="preserve">                                                                                                            </w:t>
      </w:r>
      <w:r w:rsidRPr="005A27A4">
        <w:rPr>
          <w:rFonts w:ascii="Times New Roman" w:hAnsi="Times New Roman" w:cs="Times New Roman"/>
          <w:color w:val="000000"/>
          <w:sz w:val="28"/>
          <w:szCs w:val="28"/>
          <w:shd w:val="clear" w:color="auto" w:fill="FFFFFF"/>
        </w:rPr>
        <w:t>Значение сенсорного развития детей раннего возраста состоит в том, что оно является основой для интеллектуального развития; упорядочивает хаотичные представления детей, полученные при взаимодействии с внешним миром, а также развивает наблюдательность, внимание, мышление, творчество и воображение. Из чего следует, что формирование сенсорных эталонов тесно связано с инженерным мышлением.</w:t>
      </w:r>
    </w:p>
    <w:p w:rsidR="005A27A4" w:rsidRPr="005A27A4" w:rsidRDefault="005A27A4" w:rsidP="005A27A4">
      <w:pPr>
        <w:rPr>
          <w:rFonts w:ascii="Times New Roman" w:hAnsi="Times New Roman" w:cs="Times New Roman"/>
          <w:color w:val="000000"/>
          <w:sz w:val="28"/>
          <w:szCs w:val="28"/>
          <w:shd w:val="clear" w:color="auto" w:fill="FFFFFF"/>
        </w:rPr>
      </w:pPr>
      <w:r w:rsidRPr="005A27A4">
        <w:rPr>
          <w:rFonts w:ascii="Times New Roman" w:hAnsi="Times New Roman" w:cs="Times New Roman"/>
          <w:color w:val="000000"/>
          <w:sz w:val="28"/>
          <w:szCs w:val="28"/>
          <w:shd w:val="clear" w:color="auto" w:fill="FFFFFF"/>
        </w:rPr>
        <w:t xml:space="preserve"> И я хотела бы представить вашему вниманию систему формирования основ инженерного мышления, посредством развития сенсорных эталонов в нашей группе</w:t>
      </w:r>
      <w:proofErr w:type="gramStart"/>
      <w:r w:rsidRPr="005A27A4">
        <w:rPr>
          <w:rFonts w:ascii="Times New Roman" w:hAnsi="Times New Roman" w:cs="Times New Roman"/>
          <w:sz w:val="28"/>
          <w:szCs w:val="28"/>
        </w:rPr>
        <w:t xml:space="preserve"> </w:t>
      </w:r>
      <w:r w:rsidRPr="005A27A4">
        <w:rPr>
          <w:rFonts w:ascii="Times New Roman" w:hAnsi="Times New Roman" w:cs="Times New Roman"/>
          <w:color w:val="000000"/>
          <w:sz w:val="28"/>
          <w:szCs w:val="28"/>
          <w:shd w:val="clear" w:color="auto" w:fill="FFFFFF"/>
        </w:rPr>
        <w:t xml:space="preserve"> В</w:t>
      </w:r>
      <w:proofErr w:type="gramEnd"/>
      <w:r w:rsidRPr="005A27A4">
        <w:rPr>
          <w:rFonts w:ascii="Times New Roman" w:hAnsi="Times New Roman" w:cs="Times New Roman"/>
          <w:color w:val="000000"/>
          <w:sz w:val="28"/>
          <w:szCs w:val="28"/>
          <w:shd w:val="clear" w:color="auto" w:fill="FFFFFF"/>
        </w:rPr>
        <w:t xml:space="preserve"> группе создан сенсорный центр, в котором находятся игры и пособия на развитие творческого и инженерного мышления:  (мозаика крупная, магнитный конструктор, квадратный конструктор, магнитная мозаика, </w:t>
      </w:r>
      <w:proofErr w:type="spellStart"/>
      <w:r w:rsidRPr="005A27A4">
        <w:rPr>
          <w:rFonts w:ascii="Times New Roman" w:hAnsi="Times New Roman" w:cs="Times New Roman"/>
          <w:color w:val="000000"/>
          <w:sz w:val="28"/>
          <w:szCs w:val="28"/>
          <w:shd w:val="clear" w:color="auto" w:fill="FFFFFF"/>
        </w:rPr>
        <w:t>сортер</w:t>
      </w:r>
      <w:proofErr w:type="spellEnd"/>
      <w:r w:rsidRPr="005A27A4">
        <w:rPr>
          <w:rFonts w:ascii="Times New Roman" w:hAnsi="Times New Roman" w:cs="Times New Roman"/>
          <w:color w:val="000000"/>
          <w:sz w:val="28"/>
          <w:szCs w:val="28"/>
          <w:shd w:val="clear" w:color="auto" w:fill="FFFFFF"/>
        </w:rPr>
        <w:t xml:space="preserve">, деревянный конструктор «Томик», Цветные палочки </w:t>
      </w:r>
      <w:proofErr w:type="spellStart"/>
      <w:r w:rsidRPr="005A27A4">
        <w:rPr>
          <w:rFonts w:ascii="Times New Roman" w:hAnsi="Times New Roman" w:cs="Times New Roman"/>
          <w:color w:val="000000"/>
          <w:sz w:val="28"/>
          <w:szCs w:val="28"/>
          <w:shd w:val="clear" w:color="auto" w:fill="FFFFFF"/>
        </w:rPr>
        <w:t>Кюизенер</w:t>
      </w:r>
      <w:proofErr w:type="spellEnd"/>
      <w:r w:rsidRPr="005A27A4">
        <w:rPr>
          <w:rFonts w:ascii="Times New Roman" w:hAnsi="Times New Roman" w:cs="Times New Roman"/>
          <w:color w:val="000000"/>
          <w:sz w:val="28"/>
          <w:szCs w:val="28"/>
          <w:shd w:val="clear" w:color="auto" w:fill="FFFFFF"/>
        </w:rPr>
        <w:t xml:space="preserve"> и многое другое.)</w:t>
      </w:r>
    </w:p>
    <w:p w:rsidR="005A27A4" w:rsidRPr="005A27A4" w:rsidRDefault="005A27A4" w:rsidP="005A27A4">
      <w:pPr>
        <w:rPr>
          <w:rFonts w:ascii="Times New Roman" w:hAnsi="Times New Roman" w:cs="Times New Roman"/>
          <w:color w:val="151515"/>
          <w:sz w:val="28"/>
          <w:szCs w:val="28"/>
        </w:rPr>
      </w:pPr>
      <w:r w:rsidRPr="005A27A4">
        <w:rPr>
          <w:rFonts w:ascii="Times New Roman" w:hAnsi="Times New Roman" w:cs="Times New Roman"/>
          <w:color w:val="151515"/>
          <w:sz w:val="28"/>
          <w:szCs w:val="28"/>
        </w:rPr>
        <w:t>Ребёнок в раннем возрасте познает мир посредством осязания, обоняния, зрения, слуха, действий. Одним из самых сложных для познания является такой признак, как форма предмета. Чтобы его определить, надо познать эталоны формы. Такими эталонами являются геометрические фигуры (объемные и плоскостные).</w:t>
      </w:r>
    </w:p>
    <w:p w:rsidR="005A27A4" w:rsidRPr="005A27A4" w:rsidRDefault="005A27A4" w:rsidP="005A27A4">
      <w:pPr>
        <w:rPr>
          <w:rFonts w:ascii="Times New Roman" w:hAnsi="Times New Roman" w:cs="Times New Roman"/>
          <w:color w:val="151515"/>
          <w:sz w:val="28"/>
          <w:szCs w:val="28"/>
        </w:rPr>
      </w:pPr>
      <w:r w:rsidRPr="005A27A4">
        <w:rPr>
          <w:rFonts w:ascii="Times New Roman" w:hAnsi="Times New Roman" w:cs="Times New Roman"/>
          <w:color w:val="151515"/>
          <w:sz w:val="28"/>
          <w:szCs w:val="28"/>
        </w:rPr>
        <w:lastRenderedPageBreak/>
        <w:t xml:space="preserve">  Знакомство младших дошкольников с геометрическими фигурами надо рассматривать в плане сенсорного восприятия форм этих фигур, что в дальнейшем позволит использовать их как эталоны в познании форм окружающих предметов.</w:t>
      </w:r>
    </w:p>
    <w:p w:rsidR="005A27A4" w:rsidRPr="005A27A4" w:rsidRDefault="005A27A4" w:rsidP="005A27A4">
      <w:pPr>
        <w:pStyle w:val="a3"/>
        <w:shd w:val="clear" w:color="auto" w:fill="FFFFFF"/>
        <w:spacing w:before="0" w:beforeAutospacing="0" w:after="0" w:afterAutospacing="0" w:line="360" w:lineRule="auto"/>
        <w:ind w:firstLine="851"/>
        <w:contextualSpacing/>
        <w:rPr>
          <w:color w:val="151515"/>
          <w:sz w:val="28"/>
          <w:szCs w:val="28"/>
        </w:rPr>
      </w:pPr>
      <w:r w:rsidRPr="005A27A4">
        <w:rPr>
          <w:color w:val="151515"/>
          <w:sz w:val="28"/>
          <w:szCs w:val="28"/>
        </w:rPr>
        <w:t>Различные виды мозаики и конструкторов улучшают мелкую моторику рук, развивают фантазию и память.</w:t>
      </w:r>
    </w:p>
    <w:p w:rsidR="005A27A4" w:rsidRPr="005A27A4" w:rsidRDefault="005A27A4" w:rsidP="005A27A4">
      <w:pPr>
        <w:pStyle w:val="a3"/>
        <w:shd w:val="clear" w:color="auto" w:fill="FFFFFF"/>
        <w:spacing w:before="0" w:beforeAutospacing="0" w:after="0" w:afterAutospacing="0" w:line="360" w:lineRule="auto"/>
        <w:contextualSpacing/>
        <w:rPr>
          <w:color w:val="151515"/>
          <w:sz w:val="28"/>
          <w:szCs w:val="28"/>
        </w:rPr>
      </w:pPr>
      <w:r w:rsidRPr="005A27A4">
        <w:rPr>
          <w:color w:val="151515"/>
          <w:sz w:val="28"/>
          <w:szCs w:val="28"/>
        </w:rPr>
        <w:t xml:space="preserve"> </w:t>
      </w:r>
      <w:r w:rsidRPr="005A27A4">
        <w:rPr>
          <w:i/>
          <w:color w:val="151515"/>
          <w:sz w:val="28"/>
          <w:szCs w:val="28"/>
        </w:rPr>
        <w:t xml:space="preserve">Шнуровка </w:t>
      </w:r>
      <w:r w:rsidRPr="005A27A4">
        <w:rPr>
          <w:color w:val="151515"/>
          <w:sz w:val="28"/>
          <w:szCs w:val="28"/>
        </w:rPr>
        <w:t>– один из видов развивающих игр для детей. Отличительная черта игры – наличие шнурка и предметов для шнурования. Действия с подобными игрушками способствуют развитию тонких движений пальцев рук (тонкой моторики), а также развитию речи ребенка.</w:t>
      </w:r>
    </w:p>
    <w:p w:rsidR="005A27A4" w:rsidRPr="005A27A4" w:rsidRDefault="005A27A4" w:rsidP="005A27A4">
      <w:pPr>
        <w:pStyle w:val="a3"/>
        <w:shd w:val="clear" w:color="auto" w:fill="FFFFFF"/>
        <w:spacing w:before="0" w:beforeAutospacing="0" w:after="0" w:afterAutospacing="0" w:line="360" w:lineRule="auto"/>
        <w:ind w:firstLine="851"/>
        <w:contextualSpacing/>
        <w:rPr>
          <w:color w:val="151515"/>
          <w:sz w:val="28"/>
          <w:szCs w:val="28"/>
        </w:rPr>
      </w:pPr>
      <w:r w:rsidRPr="005A27A4">
        <w:rPr>
          <w:color w:val="151515"/>
          <w:sz w:val="28"/>
          <w:szCs w:val="28"/>
        </w:rPr>
        <w:t xml:space="preserve"> Фундамент умственного развития и начало сенсорной культуры закладываются именно в раннем возрасте. Хотя малыши еще не готовы к усвоению сенсорных эталонов, но у них начинают накапливаться представления о цвете, форме, величине и других свойствах предметов. Важно, чтобы эти представления были достаточно разнообразными </w:t>
      </w:r>
    </w:p>
    <w:p w:rsidR="005A27A4" w:rsidRPr="005A27A4" w:rsidRDefault="005A27A4" w:rsidP="005A27A4">
      <w:pPr>
        <w:pStyle w:val="a3"/>
        <w:shd w:val="clear" w:color="auto" w:fill="FFFFFF"/>
        <w:spacing w:before="0" w:beforeAutospacing="0" w:after="0" w:afterAutospacing="0" w:line="360" w:lineRule="auto"/>
        <w:ind w:firstLine="851"/>
        <w:contextualSpacing/>
        <w:rPr>
          <w:color w:val="151515"/>
          <w:sz w:val="28"/>
          <w:szCs w:val="28"/>
        </w:rPr>
      </w:pPr>
      <w:r w:rsidRPr="005A27A4">
        <w:rPr>
          <w:color w:val="151515"/>
          <w:sz w:val="28"/>
          <w:szCs w:val="28"/>
        </w:rPr>
        <w:t xml:space="preserve">С целью реализации этой задачи я провожу специальные игры по сенсорному развитию детей, предлагаю им самый универсальный дидактический материал – логические блоки </w:t>
      </w:r>
      <w:proofErr w:type="spellStart"/>
      <w:r w:rsidRPr="005A27A4">
        <w:rPr>
          <w:color w:val="151515"/>
          <w:sz w:val="28"/>
          <w:szCs w:val="28"/>
        </w:rPr>
        <w:t>Дьенеша</w:t>
      </w:r>
      <w:proofErr w:type="spellEnd"/>
      <w:r w:rsidRPr="005A27A4">
        <w:rPr>
          <w:color w:val="151515"/>
          <w:sz w:val="28"/>
          <w:szCs w:val="28"/>
        </w:rPr>
        <w:t xml:space="preserve">, которые состоят из объемных геометрических фигур, отличающихся по форме, цвету, размеру и толщине. Блоки </w:t>
      </w:r>
      <w:proofErr w:type="spellStart"/>
      <w:r w:rsidRPr="005A27A4">
        <w:rPr>
          <w:color w:val="151515"/>
          <w:sz w:val="28"/>
          <w:szCs w:val="28"/>
        </w:rPr>
        <w:t>Дьенеша</w:t>
      </w:r>
      <w:proofErr w:type="spellEnd"/>
      <w:r w:rsidRPr="005A27A4">
        <w:rPr>
          <w:color w:val="151515"/>
          <w:sz w:val="28"/>
          <w:szCs w:val="28"/>
        </w:rPr>
        <w:t xml:space="preserve"> - уникальные пособие для развития логики ребенка. Цветные палочки </w:t>
      </w:r>
      <w:proofErr w:type="spellStart"/>
      <w:r w:rsidRPr="005A27A4">
        <w:rPr>
          <w:color w:val="151515"/>
          <w:sz w:val="28"/>
          <w:szCs w:val="28"/>
        </w:rPr>
        <w:t>Кюизенера</w:t>
      </w:r>
      <w:proofErr w:type="spellEnd"/>
      <w:r w:rsidRPr="005A27A4">
        <w:rPr>
          <w:color w:val="151515"/>
          <w:sz w:val="28"/>
          <w:szCs w:val="28"/>
        </w:rPr>
        <w:t xml:space="preserve"> – набор счётных палочек для развития интеллектуальных способностей детей. Развивающая технология В.В. </w:t>
      </w:r>
      <w:proofErr w:type="spellStart"/>
      <w:r w:rsidRPr="005A27A4">
        <w:rPr>
          <w:color w:val="151515"/>
          <w:sz w:val="28"/>
          <w:szCs w:val="28"/>
        </w:rPr>
        <w:t>Воскобовича</w:t>
      </w:r>
      <w:proofErr w:type="spellEnd"/>
      <w:r w:rsidRPr="005A27A4">
        <w:rPr>
          <w:color w:val="151515"/>
          <w:sz w:val="28"/>
          <w:szCs w:val="28"/>
        </w:rPr>
        <w:t xml:space="preserve"> «Фиолетовый лес» используется, как многофункциональная предметно – развивающая среда для знакомства детей с сенсорными эталонами.</w:t>
      </w:r>
    </w:p>
    <w:p w:rsidR="005A27A4" w:rsidRPr="005A27A4" w:rsidRDefault="005A27A4" w:rsidP="005A27A4">
      <w:pPr>
        <w:pStyle w:val="a3"/>
        <w:shd w:val="clear" w:color="auto" w:fill="FFFFFF"/>
        <w:spacing w:before="0" w:beforeAutospacing="0" w:after="0" w:afterAutospacing="0" w:line="360" w:lineRule="auto"/>
        <w:ind w:firstLine="851"/>
        <w:contextualSpacing/>
        <w:rPr>
          <w:color w:val="151515"/>
          <w:sz w:val="28"/>
          <w:szCs w:val="28"/>
        </w:rPr>
      </w:pPr>
      <w:r w:rsidRPr="005A27A4">
        <w:rPr>
          <w:color w:val="000000"/>
          <w:sz w:val="28"/>
          <w:szCs w:val="28"/>
          <w:shd w:val="clear" w:color="auto" w:fill="FFFFFF"/>
        </w:rPr>
        <w:t xml:space="preserve">Под инженерным мышлением понимается особый вид мышления, который формируется и проявляется уже в дошкольном возрасте.   Основная цель такого мышления - быстро, точно и оригинально решать, как ординарные, так и неординарные задачи в определенной предметной области, направленные на удовлетворение технических потребностей в знаниях, способах, приемах, с целью создания технических средств и </w:t>
      </w:r>
      <w:r w:rsidRPr="005A27A4">
        <w:rPr>
          <w:color w:val="000000"/>
          <w:sz w:val="28"/>
          <w:szCs w:val="28"/>
          <w:shd w:val="clear" w:color="auto" w:fill="FFFFFF"/>
        </w:rPr>
        <w:lastRenderedPageBreak/>
        <w:t xml:space="preserve">организации технологий. Наличие системы придает сенсорному воспитанию организованность, последовательность от </w:t>
      </w:r>
      <w:proofErr w:type="gramStart"/>
      <w:r w:rsidRPr="005A27A4">
        <w:rPr>
          <w:color w:val="000000"/>
          <w:sz w:val="28"/>
          <w:szCs w:val="28"/>
          <w:shd w:val="clear" w:color="auto" w:fill="FFFFFF"/>
        </w:rPr>
        <w:t>простого</w:t>
      </w:r>
      <w:proofErr w:type="gramEnd"/>
      <w:r w:rsidRPr="005A27A4">
        <w:rPr>
          <w:color w:val="000000"/>
          <w:sz w:val="28"/>
          <w:szCs w:val="28"/>
          <w:shd w:val="clear" w:color="auto" w:fill="FFFFFF"/>
        </w:rPr>
        <w:t xml:space="preserve"> к сложному. На этапе раннего детства усвоение знаний наравне с формированием умений, должно происходить систематически, а не от случая к случаю.   Поэтому в раннем возрасте мы можем создать фундамент зачатков инженерного мышления.</w:t>
      </w:r>
    </w:p>
    <w:p w:rsidR="005A27A4" w:rsidRPr="002E313A" w:rsidRDefault="005A27A4" w:rsidP="005A27A4">
      <w:pPr>
        <w:pStyle w:val="a3"/>
        <w:shd w:val="clear" w:color="auto" w:fill="FFFFFF"/>
        <w:spacing w:before="0" w:beforeAutospacing="0" w:after="0" w:afterAutospacing="0" w:line="360" w:lineRule="auto"/>
        <w:ind w:firstLine="851"/>
        <w:contextualSpacing/>
        <w:rPr>
          <w:color w:val="151515"/>
          <w:sz w:val="28"/>
          <w:szCs w:val="28"/>
        </w:rPr>
      </w:pPr>
      <w:r>
        <w:rPr>
          <w:color w:val="151515"/>
          <w:sz w:val="28"/>
          <w:szCs w:val="28"/>
        </w:rPr>
        <w:t xml:space="preserve"> </w:t>
      </w:r>
    </w:p>
    <w:p w:rsidR="005A27A4" w:rsidRPr="00C478F7" w:rsidRDefault="005A27A4" w:rsidP="005A27A4">
      <w:pPr>
        <w:pStyle w:val="a3"/>
        <w:shd w:val="clear" w:color="auto" w:fill="FFFFFF"/>
        <w:spacing w:before="0" w:beforeAutospacing="0" w:after="240" w:afterAutospacing="0" w:line="419" w:lineRule="atLeast"/>
        <w:rPr>
          <w:color w:val="151515"/>
          <w:sz w:val="32"/>
          <w:szCs w:val="32"/>
        </w:rPr>
      </w:pPr>
      <w:r>
        <w:rPr>
          <w:rFonts w:ascii="Arial" w:hAnsi="Arial" w:cs="Arial"/>
          <w:color w:val="151515"/>
          <w:sz w:val="36"/>
          <w:szCs w:val="36"/>
        </w:rPr>
        <w:t xml:space="preserve"> </w:t>
      </w:r>
    </w:p>
    <w:p w:rsidR="005A27A4" w:rsidRDefault="005A27A4" w:rsidP="005A27A4">
      <w:pPr>
        <w:shd w:val="clear" w:color="auto" w:fill="FFFFFF"/>
        <w:spacing w:before="100" w:beforeAutospacing="1" w:after="100" w:afterAutospacing="1" w:line="306" w:lineRule="atLeast"/>
        <w:rPr>
          <w:rFonts w:eastAsia="Times New Roman" w:cs="Times New Roman"/>
          <w:color w:val="000000"/>
          <w:szCs w:val="28"/>
          <w:shd w:val="clear" w:color="auto" w:fill="FFFFFF"/>
        </w:rPr>
      </w:pPr>
    </w:p>
    <w:p w:rsidR="005A27A4" w:rsidRDefault="005A27A4" w:rsidP="005A27A4">
      <w:pPr>
        <w:shd w:val="clear" w:color="auto" w:fill="FFFFFF"/>
        <w:spacing w:before="100" w:beforeAutospacing="1" w:after="100" w:afterAutospacing="1" w:line="306" w:lineRule="atLeast"/>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    </w:t>
      </w:r>
    </w:p>
    <w:p w:rsidR="00D37C23" w:rsidRDefault="00D37C23"/>
    <w:sectPr w:rsidR="00D37C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27A4"/>
    <w:rsid w:val="005A27A4"/>
    <w:rsid w:val="00D37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7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Нико-Мото</dc:creator>
  <cp:lastModifiedBy>Нико-Мото</cp:lastModifiedBy>
  <cp:revision>2</cp:revision>
  <dcterms:created xsi:type="dcterms:W3CDTF">2026-01-18T08:04:00Z</dcterms:created>
  <dcterms:modified xsi:type="dcterms:W3CDTF">2026-01-18T08:04:00Z</dcterms:modified>
</cp:coreProperties>
</file>