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общеобразовательное учреждение «Средняя общеобразовательная школа №2 г. Ершова Саратовской области им. Героя Советского Союза Зуева М. А.»</w:t>
      </w: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Направление: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по географии </w:t>
      </w:r>
    </w:p>
    <w:p w:rsidR="00673ABE" w:rsidRDefault="00673ABE" w:rsidP="00673A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(Краеведение)</w:t>
      </w:r>
    </w:p>
    <w:p w:rsidR="00673ABE" w:rsidRPr="00673ABE" w:rsidRDefault="00673ABE" w:rsidP="00673A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58FD">
        <w:rPr>
          <w:rFonts w:ascii="Times New Roman" w:eastAsia="Times New Roman" w:hAnsi="Times New Roman" w:cs="Times New Roman"/>
          <w:b/>
          <w:sz w:val="28"/>
          <w:szCs w:val="28"/>
        </w:rPr>
        <w:t>Название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внеурочное занятие по краеведению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ABE">
        <w:rPr>
          <w:rFonts w:ascii="Times New Roman" w:hAnsi="Times New Roman"/>
          <w:sz w:val="28"/>
          <w:szCs w:val="28"/>
        </w:rPr>
        <w:t>«</w:t>
      </w:r>
      <w:r w:rsidRPr="00673ABE">
        <w:rPr>
          <w:rFonts w:ascii="Times New Roman" w:hAnsi="Times New Roman" w:cs="Times New Roman"/>
          <w:sz w:val="28"/>
          <w:szCs w:val="28"/>
        </w:rPr>
        <w:t>Саратов и другие города края: возникновение, разв</w:t>
      </w:r>
      <w:r>
        <w:rPr>
          <w:rFonts w:ascii="Times New Roman" w:hAnsi="Times New Roman" w:cs="Times New Roman"/>
          <w:sz w:val="28"/>
          <w:szCs w:val="28"/>
        </w:rPr>
        <w:t xml:space="preserve">итие, жизнь горожан (середина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73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-начало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73ABE">
        <w:rPr>
          <w:rFonts w:ascii="Times New Roman" w:hAnsi="Times New Roman" w:cs="Times New Roman"/>
          <w:sz w:val="28"/>
          <w:szCs w:val="28"/>
        </w:rPr>
        <w:t xml:space="preserve"> в.в.) (продолжение)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73ABE" w:rsidRDefault="00673ABE" w:rsidP="00673A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ABE" w:rsidRPr="00FD58FD" w:rsidRDefault="00673ABE" w:rsidP="00673A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ABE" w:rsidRPr="00FD58FD" w:rsidRDefault="00673ABE" w:rsidP="00673A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8FD">
        <w:rPr>
          <w:rFonts w:ascii="Times New Roman" w:eastAsia="Times New Roman" w:hAnsi="Times New Roman" w:cs="Times New Roman"/>
          <w:b/>
          <w:sz w:val="28"/>
          <w:szCs w:val="28"/>
        </w:rPr>
        <w:t>Автор</w:t>
      </w:r>
      <w:r w:rsidRPr="00FD58FD">
        <w:rPr>
          <w:rFonts w:ascii="Times New Roman" w:eastAsia="Times New Roman" w:hAnsi="Times New Roman" w:cs="Times New Roman"/>
          <w:sz w:val="28"/>
          <w:szCs w:val="28"/>
        </w:rPr>
        <w:t>: Козорез Светлана Сергеевна, учитель географии</w:t>
      </w: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576" w:rsidRDefault="00DD2576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576" w:rsidRDefault="00DD2576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576" w:rsidRDefault="00DD2576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576" w:rsidRDefault="00DD2576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Default="00673ABE" w:rsidP="00673A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ABE" w:rsidRPr="00653CD3" w:rsidRDefault="00673ABE" w:rsidP="00673AB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3CD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 записка</w:t>
      </w:r>
    </w:p>
    <w:p w:rsidR="00673ABE" w:rsidRPr="00653CD3" w:rsidRDefault="00673ABE" w:rsidP="00673ABE">
      <w:pPr>
        <w:rPr>
          <w:rFonts w:ascii="Times New Roman" w:eastAsia="Times New Roman" w:hAnsi="Times New Roman" w:cs="Times New Roman"/>
          <w:sz w:val="28"/>
          <w:szCs w:val="28"/>
        </w:rPr>
      </w:pPr>
      <w:r w:rsidRPr="00653C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653CD3">
        <w:rPr>
          <w:rFonts w:ascii="Times New Roman" w:eastAsia="Times New Roman" w:hAnsi="Times New Roman" w:cs="Times New Roman"/>
          <w:sz w:val="28"/>
          <w:szCs w:val="28"/>
        </w:rPr>
        <w:t>Внеурочное занятие    по краеведению</w:t>
      </w:r>
      <w:r>
        <w:rPr>
          <w:rFonts w:ascii="Times New Roman" w:hAnsi="Times New Roman"/>
          <w:sz w:val="28"/>
          <w:szCs w:val="28"/>
        </w:rPr>
        <w:t xml:space="preserve">  для 10  классов  «</w:t>
      </w:r>
      <w:r w:rsidRPr="00673ABE">
        <w:rPr>
          <w:rFonts w:ascii="Times New Roman" w:hAnsi="Times New Roman" w:cs="Times New Roman"/>
          <w:sz w:val="28"/>
          <w:szCs w:val="28"/>
        </w:rPr>
        <w:t>Саратов и другие города края: возникновение, разв</w:t>
      </w:r>
      <w:r>
        <w:rPr>
          <w:rFonts w:ascii="Times New Roman" w:hAnsi="Times New Roman" w:cs="Times New Roman"/>
          <w:sz w:val="28"/>
          <w:szCs w:val="28"/>
        </w:rPr>
        <w:t xml:space="preserve">итие, жизнь горожан (середина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73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-начало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73ABE">
        <w:rPr>
          <w:rFonts w:ascii="Times New Roman" w:hAnsi="Times New Roman" w:cs="Times New Roman"/>
          <w:sz w:val="28"/>
          <w:szCs w:val="28"/>
        </w:rPr>
        <w:t xml:space="preserve"> в.в.) (продолжение)</w:t>
      </w:r>
      <w:r w:rsidRPr="00653CD3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  <w:r w:rsidRPr="00653C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CD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53CD3">
        <w:rPr>
          <w:rFonts w:ascii="Times New Roman" w:eastAsia="Times New Roman" w:hAnsi="Times New Roman" w:cs="Times New Roman"/>
          <w:sz w:val="28"/>
          <w:szCs w:val="28"/>
        </w:rPr>
        <w:t>Автор – составитель: учитель географии   МОУ «СОШ №2 г. Ершова Саратовской области им. Героя Советского Союза М. А. Зуева»                 Козорез Светлана Сергеевна.</w:t>
      </w:r>
    </w:p>
    <w:p w:rsidR="002214F2" w:rsidRDefault="002214F2">
      <w:pPr>
        <w:rPr>
          <w:rFonts w:ascii="Times New Roman" w:hAnsi="Times New Roman" w:cs="Times New Roman"/>
          <w:sz w:val="28"/>
          <w:szCs w:val="28"/>
        </w:rPr>
      </w:pPr>
      <w:r w:rsidRPr="002214F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обобщение и закрепление знаний по истории родного края.</w:t>
      </w:r>
    </w:p>
    <w:p w:rsidR="002214F2" w:rsidRDefault="002214F2">
      <w:pPr>
        <w:rPr>
          <w:rFonts w:ascii="Times New Roman" w:hAnsi="Times New Roman" w:cs="Times New Roman"/>
          <w:b/>
          <w:sz w:val="28"/>
          <w:szCs w:val="28"/>
        </w:rPr>
      </w:pPr>
      <w:r w:rsidRPr="002214F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214F2" w:rsidRDefault="002214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обучающие:</w:t>
      </w:r>
    </w:p>
    <w:p w:rsidR="002214F2" w:rsidRDefault="00221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сведения о становлении городских поселений Саратовского Поволжья в 18 – начале 20 века, составе городского населения;</w:t>
      </w:r>
    </w:p>
    <w:p w:rsidR="002214F2" w:rsidRDefault="00221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особенности городского устройства, основные сферы деятельности городского населения Саратовской губернии в указанный период;</w:t>
      </w:r>
    </w:p>
    <w:p w:rsidR="002214F2" w:rsidRDefault="00221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специфику экономического развития и благоустройства Саратова и других губернских городов в указанный период.</w:t>
      </w:r>
    </w:p>
    <w:p w:rsidR="002214F2" w:rsidRDefault="002214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развивающие:</w:t>
      </w:r>
    </w:p>
    <w:p w:rsidR="002214F2" w:rsidRDefault="00221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существенные признаки понятий, переносить полученные знания в новую ситуацию;</w:t>
      </w:r>
    </w:p>
    <w:p w:rsidR="002214F2" w:rsidRDefault="00221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имеющиеся знания для объяснения конкретных явлений;</w:t>
      </w:r>
    </w:p>
    <w:p w:rsidR="002214F2" w:rsidRDefault="00221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Чётко, кратко, исчерпывающе излагать свои мысли;</w:t>
      </w:r>
    </w:p>
    <w:p w:rsidR="002214F2" w:rsidRDefault="00221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D5A">
        <w:rPr>
          <w:rFonts w:ascii="Times New Roman" w:hAnsi="Times New Roman" w:cs="Times New Roman"/>
          <w:sz w:val="28"/>
          <w:szCs w:val="28"/>
        </w:rPr>
        <w:t>Определять цели и задачи учебной деятельности в рамках изучаемой темы;</w:t>
      </w:r>
    </w:p>
    <w:p w:rsidR="00EF5D5A" w:rsidRDefault="00EF5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противоречия и на их основе формулировать проблему;</w:t>
      </w:r>
    </w:p>
    <w:p w:rsidR="00EF5D5A" w:rsidRDefault="00EF5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связи, делать обобщения;</w:t>
      </w:r>
    </w:p>
    <w:p w:rsidR="00EF5D5A" w:rsidRDefault="00EF5D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воспитательные:</w:t>
      </w:r>
    </w:p>
    <w:p w:rsidR="00EF5D5A" w:rsidRDefault="00EF5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патриотическому воспитанию, формированию активной гражданской позиции, навыка преодоления трудностей, ответственности за результаты учебного труда.</w:t>
      </w:r>
    </w:p>
    <w:p w:rsidR="00EF5D5A" w:rsidRDefault="00EF5D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занятия: занятие отработки умений и рефлексии.</w:t>
      </w:r>
    </w:p>
    <w:p w:rsidR="00EF5D5A" w:rsidRDefault="00EF5D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 учащихся:</w:t>
      </w:r>
    </w:p>
    <w:p w:rsidR="00EF5D5A" w:rsidRDefault="00EF5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фронтальная;</w:t>
      </w:r>
    </w:p>
    <w:p w:rsidR="00EF5D5A" w:rsidRDefault="00EF5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индивидуальная;</w:t>
      </w:r>
    </w:p>
    <w:p w:rsidR="00EF5D5A" w:rsidRDefault="00EF5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парная;</w:t>
      </w:r>
    </w:p>
    <w:p w:rsidR="00EF5D5A" w:rsidRDefault="00EF5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групповая.</w:t>
      </w:r>
    </w:p>
    <w:p w:rsidR="00EF5D5A" w:rsidRDefault="00EF5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Необходимое техническое 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оборудование, магнитная доска.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A6ACB" w:rsidTr="00CA6ACB">
        <w:tc>
          <w:tcPr>
            <w:tcW w:w="3190" w:type="dxa"/>
          </w:tcPr>
          <w:p w:rsidR="00CA6ACB" w:rsidRPr="00CA6ACB" w:rsidRDefault="00CA6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190" w:type="dxa"/>
          </w:tcPr>
          <w:p w:rsidR="00CA6ACB" w:rsidRPr="00CA6ACB" w:rsidRDefault="00CA6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CB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3191" w:type="dxa"/>
          </w:tcPr>
          <w:p w:rsidR="00CA6ACB" w:rsidRPr="00CA6ACB" w:rsidRDefault="00CA6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CB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учащихся</w:t>
            </w:r>
          </w:p>
        </w:tc>
      </w:tr>
      <w:tr w:rsidR="00CA6ACB" w:rsidTr="00CA6ACB">
        <w:tc>
          <w:tcPr>
            <w:tcW w:w="3190" w:type="dxa"/>
          </w:tcPr>
          <w:p w:rsidR="00CA6ACB" w:rsidRPr="00C14CC2" w:rsidRDefault="00CA6A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C2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(самоопределение) к коррекционной деятельности</w:t>
            </w:r>
          </w:p>
        </w:tc>
        <w:tc>
          <w:tcPr>
            <w:tcW w:w="3190" w:type="dxa"/>
          </w:tcPr>
          <w:p w:rsidR="00BE4F12" w:rsidRPr="00053C00" w:rsidRDefault="00BE4F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 давайте вспомним о том, что такое районирование и как осуществлялось районирование по П. П. Семёнов</w:t>
            </w:r>
            <w:proofErr w:type="gramStart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у-</w:t>
            </w:r>
            <w:proofErr w:type="gramEnd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Тян-Шанскому.</w:t>
            </w:r>
          </w:p>
          <w:p w:rsidR="00BE4F12" w:rsidRPr="00053C00" w:rsidRDefault="00BE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Районирование 1871 г. было еще мало совершенным. П. П. Семенов-Тян-Шанский положил в основу районирования критерий природных различий и по существу выделил физико-географические, а не экономические районы. Об этом говорит уже сам перечень 14 областей Европейской России</w:t>
            </w:r>
            <w:proofErr w:type="gramStart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азвания даны Семеновым-Тян-Шанским): 1. Черноземная </w:t>
            </w:r>
            <w:proofErr w:type="spellStart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нестепная</w:t>
            </w:r>
            <w:proofErr w:type="spellEnd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2. Черноземная степная; 3. </w:t>
            </w:r>
            <w:proofErr w:type="gramStart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Лесная</w:t>
            </w:r>
            <w:proofErr w:type="gramEnd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черноземно-суглинистая (район явно неудачный также и с физико-географической точки зрения); 4. </w:t>
            </w:r>
            <w:proofErr w:type="gramStart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Подгорная</w:t>
            </w:r>
            <w:proofErr w:type="gramEnd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нагорная Крыма и Кавказа; 5. </w:t>
            </w:r>
            <w:proofErr w:type="gramStart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Степная нечерноземная </w:t>
            </w:r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(сюда он включил Прикаспийскую низменность); 6.</w:t>
            </w:r>
            <w:proofErr w:type="gramEnd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Западная окраина; 7. Центральная промышленная; 8. Петербургская промышленная; 9. </w:t>
            </w:r>
            <w:proofErr w:type="spellStart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Пинское</w:t>
            </w:r>
            <w:proofErr w:type="spellEnd"/>
            <w:r w:rsidRPr="00053C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полесье; 10. Северо-Белорусское полесье; 11. Новгородско-Финское полесье; 12. Вологодско-Вятское полесье; 13. Уральское полесье; 14. Крайний Север.</w:t>
            </w:r>
          </w:p>
          <w:p w:rsidR="00BE4F12" w:rsidRDefault="00BE4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CC2" w:rsidRDefault="00C14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Вспомним пройденный материал:</w:t>
            </w:r>
          </w:p>
          <w:p w:rsidR="00CA6ACB" w:rsidRDefault="00CA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поочерёдно возникают </w:t>
            </w:r>
            <w:r w:rsidR="005A7FF6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 карт Саратовской губернии (наместничества) в разные периоды, затем современная карта Саратовской области.</w:t>
            </w:r>
          </w:p>
          <w:p w:rsidR="00C71584" w:rsidRPr="00C54B65" w:rsidRDefault="00C715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58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>поставить последовательно изменения Саратовской губернии в разные периоды.</w:t>
            </w:r>
          </w:p>
          <w:p w:rsidR="00C71584" w:rsidRDefault="00C71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584" w:rsidRDefault="00C7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по слайду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1584" w:rsidRDefault="00C7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Саратовское наместничество.</w:t>
            </w:r>
          </w:p>
          <w:p w:rsidR="00C71584" w:rsidRDefault="00C14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губерния 1823 г.</w:t>
            </w:r>
          </w:p>
          <w:p w:rsidR="00C71584" w:rsidRDefault="00C7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губерния 1875 г.</w:t>
            </w:r>
          </w:p>
          <w:p w:rsidR="00C71584" w:rsidRDefault="00C7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губерния начала 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584" w:rsidRDefault="00C7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 21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584" w:rsidRDefault="00C71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584" w:rsidRDefault="00C7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Вопросы: Насколько сильно отличаются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границы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территориальное деление Саратовской губернии начала 20 и начала 21 века?</w:t>
            </w:r>
          </w:p>
          <w:p w:rsidR="005A7FF6" w:rsidRDefault="005A7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E4F12" w:rsidRDefault="00BE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Вспоминают  </w:t>
            </w:r>
            <w:r w:rsidR="00053C00">
              <w:rPr>
                <w:rFonts w:ascii="Times New Roman" w:hAnsi="Times New Roman" w:cs="Times New Roman"/>
                <w:sz w:val="28"/>
                <w:szCs w:val="28"/>
              </w:rPr>
              <w:t xml:space="preserve">о П. П. Семёнове-Тян-Шанском как </w:t>
            </w:r>
            <w:proofErr w:type="spellStart"/>
            <w:proofErr w:type="gramStart"/>
            <w:r w:rsidR="00053C00">
              <w:rPr>
                <w:rFonts w:ascii="Times New Roman" w:hAnsi="Times New Roman" w:cs="Times New Roman"/>
                <w:sz w:val="28"/>
                <w:szCs w:val="28"/>
              </w:rPr>
              <w:t>экономико-географе</w:t>
            </w:r>
            <w:proofErr w:type="spellEnd"/>
            <w:proofErr w:type="gramEnd"/>
            <w:r w:rsidR="00053C00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1).</w:t>
            </w:r>
          </w:p>
          <w:p w:rsidR="00BE4F12" w:rsidRDefault="00BE4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C00" w:rsidRDefault="00053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ACB" w:rsidRDefault="005A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Изучают  текстовый материал</w:t>
            </w:r>
            <w:r w:rsidR="00053C00">
              <w:rPr>
                <w:rFonts w:ascii="Times New Roman" w:hAnsi="Times New Roman" w:cs="Times New Roman"/>
                <w:sz w:val="28"/>
                <w:szCs w:val="28"/>
              </w:rPr>
              <w:t xml:space="preserve">  учебного пособия «История Саратовского Поволжья» отв. ред. В. Г. Петрович.</w:t>
            </w:r>
          </w:p>
          <w:p w:rsidR="00C71584" w:rsidRPr="00C71584" w:rsidRDefault="00C715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584">
              <w:rPr>
                <w:rFonts w:ascii="Times New Roman" w:hAnsi="Times New Roman" w:cs="Times New Roman"/>
                <w:b/>
                <w:sz w:val="28"/>
                <w:szCs w:val="28"/>
              </w:rPr>
              <w:t>Приём мозаика (реконструкция текста)</w:t>
            </w:r>
          </w:p>
          <w:p w:rsidR="00C71584" w:rsidRDefault="00C715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584">
              <w:rPr>
                <w:rFonts w:ascii="Times New Roman" w:hAnsi="Times New Roman" w:cs="Times New Roman"/>
                <w:b/>
                <w:sz w:val="28"/>
                <w:szCs w:val="28"/>
              </w:rPr>
              <w:t>Нужно сложить текст последовательно.</w:t>
            </w: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Pr="001D4D02" w:rsidRDefault="001D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D02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 эталону на слайдах. </w:t>
            </w: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D02" w:rsidRDefault="001D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Анализируют представленные карты, сравнивают границы и административно-территориальное деление губернии в 18-20 вв</w:t>
            </w:r>
            <w:r w:rsidR="00C14C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6ACB" w:rsidTr="00CA6ACB">
        <w:tc>
          <w:tcPr>
            <w:tcW w:w="3190" w:type="dxa"/>
          </w:tcPr>
          <w:p w:rsidR="00CA6ACB" w:rsidRDefault="001D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Актуализация </w:t>
            </w:r>
            <w:r w:rsidR="00E05F0F">
              <w:rPr>
                <w:rFonts w:ascii="Times New Roman" w:hAnsi="Times New Roman" w:cs="Times New Roman"/>
                <w:sz w:val="28"/>
                <w:szCs w:val="28"/>
              </w:rPr>
              <w:t xml:space="preserve"> и фиксация затруднений в индивидуальной деятельности</w:t>
            </w:r>
          </w:p>
        </w:tc>
        <w:tc>
          <w:tcPr>
            <w:tcW w:w="3190" w:type="dxa"/>
          </w:tcPr>
          <w:p w:rsidR="00CA6ACB" w:rsidRDefault="00E05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темы занятия:</w:t>
            </w:r>
            <w:r w:rsidR="00C14CC2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продолжаем изучение темы  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озникновение, развитие, жизнь горожан (середина 18-начало 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4C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5F0F" w:rsidRDefault="00E05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-Меняются эпохи, сменяются границы, появляются новые города. Саратовская область прошла немалый путь в своем развитии. Давайте вспомним, с какого периода начинает свою историю Саратовская губерния (Саратовское наместничество) как административная единица. </w:t>
            </w:r>
            <w:r w:rsidR="00F875F9">
              <w:rPr>
                <w:rFonts w:ascii="Times New Roman" w:hAnsi="Times New Roman" w:cs="Times New Roman"/>
                <w:sz w:val="28"/>
                <w:szCs w:val="28"/>
              </w:rPr>
              <w:t>С каким событием это было связано?</w:t>
            </w:r>
          </w:p>
          <w:p w:rsidR="00F875F9" w:rsidRDefault="00F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5F9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представленном списке поселений определите те, которые получили статус города и стали основой Саратовского наместничества согласно указу от 7 ноября 1780 года:</w:t>
            </w:r>
          </w:p>
          <w:p w:rsidR="00F875F9" w:rsidRDefault="00F875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Покровск,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Вольск, Хвалынск,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Петровск,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Аткарск,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Ртищево, </w:t>
            </w:r>
            <w:r w:rsidRPr="00F875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Балашов,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Маркс, </w:t>
            </w:r>
            <w:r w:rsidRPr="00F875F9">
              <w:rPr>
                <w:rFonts w:ascii="Times New Roman" w:hAnsi="Times New Roman" w:cs="Times New Roman"/>
                <w:b/>
                <w:sz w:val="28"/>
                <w:szCs w:val="28"/>
              </w:rPr>
              <w:t>Кузнецк, Саратов,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Царицын, </w:t>
            </w:r>
            <w:r w:rsidRPr="00F875F9">
              <w:rPr>
                <w:rFonts w:ascii="Times New Roman" w:hAnsi="Times New Roman" w:cs="Times New Roman"/>
                <w:b/>
                <w:sz w:val="28"/>
                <w:szCs w:val="28"/>
              </w:rPr>
              <w:t>Сердобск.</w:t>
            </w:r>
            <w:proofErr w:type="gramEnd"/>
          </w:p>
          <w:p w:rsidR="00F875F9" w:rsidRDefault="00F875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75F9" w:rsidRPr="00F875F9" w:rsidRDefault="00F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5F9">
              <w:rPr>
                <w:rFonts w:ascii="Times New Roman" w:hAnsi="Times New Roman" w:cs="Times New Roman"/>
                <w:sz w:val="28"/>
                <w:szCs w:val="28"/>
              </w:rPr>
              <w:t>Пользуясь картой</w:t>
            </w:r>
            <w:proofErr w:type="gramStart"/>
            <w:r w:rsidRPr="00F87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постарайтесь ответить на вопрос, почему именно эти поселения были выбраны для перевода в разряд городов, было ли у них общее? В чем состоит специфика развития города в отличие от сельского поселения?</w:t>
            </w:r>
          </w:p>
        </w:tc>
        <w:tc>
          <w:tcPr>
            <w:tcW w:w="3191" w:type="dxa"/>
          </w:tcPr>
          <w:p w:rsidR="00CA6ACB" w:rsidRDefault="00F87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ходе выполнения задания могут возникнуть затруднения с определением соответствующих городов. </w:t>
            </w:r>
            <w:r w:rsidR="00E74CCC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подсказки можно предложить </w:t>
            </w:r>
            <w:r w:rsidR="00E74CCC" w:rsidRPr="00C14CC2">
              <w:rPr>
                <w:rFonts w:ascii="Times New Roman" w:hAnsi="Times New Roman" w:cs="Times New Roman"/>
                <w:b/>
                <w:sz w:val="28"/>
                <w:szCs w:val="28"/>
              </w:rPr>
              <w:t>воспользоваться картой «Саратовское наместничество»</w:t>
            </w:r>
            <w:r w:rsidR="00E74CCC">
              <w:rPr>
                <w:rFonts w:ascii="Times New Roman" w:hAnsi="Times New Roman" w:cs="Times New Roman"/>
                <w:sz w:val="28"/>
                <w:szCs w:val="28"/>
              </w:rPr>
              <w:t xml:space="preserve"> и уточнить, что изначально таких городов было 6.</w:t>
            </w:r>
          </w:p>
          <w:p w:rsidR="00E74CCC" w:rsidRPr="00C14CC2" w:rsidRDefault="00C14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C2">
              <w:rPr>
                <w:rFonts w:ascii="Times New Roman" w:hAnsi="Times New Roman" w:cs="Times New Roman"/>
                <w:b/>
                <w:sz w:val="28"/>
                <w:szCs w:val="28"/>
              </w:rPr>
              <w:t>Выводы учащихся при работе с картой:</w:t>
            </w:r>
          </w:p>
          <w:p w:rsidR="00E74CCC" w:rsidRDefault="00E7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выбора городов: большинство вдоль Волги, в правобережье, находились на торговых путях, развитие торговли, промыслов.</w:t>
            </w:r>
          </w:p>
          <w:p w:rsidR="00E74CCC" w:rsidRDefault="00E74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CCC" w:rsidRDefault="00E7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Отличие городов от сельских поселений: численность больше, занятия: торговля, производство, инфраструктура.</w:t>
            </w:r>
          </w:p>
        </w:tc>
      </w:tr>
      <w:tr w:rsidR="00CA6ACB" w:rsidTr="00CA6ACB">
        <w:tc>
          <w:tcPr>
            <w:tcW w:w="3190" w:type="dxa"/>
          </w:tcPr>
          <w:p w:rsidR="00CA6ACB" w:rsidRDefault="00E7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Локализация индивидуальных затруднений</w:t>
            </w:r>
          </w:p>
        </w:tc>
        <w:tc>
          <w:tcPr>
            <w:tcW w:w="3190" w:type="dxa"/>
          </w:tcPr>
          <w:p w:rsidR="00CA6ACB" w:rsidRDefault="00E7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Сформулируйте свои затруднения. Каких фактических знаний не хватало? Почему возникли сложности? </w:t>
            </w:r>
          </w:p>
          <w:p w:rsidR="00944BBC" w:rsidRDefault="00944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BBC" w:rsidRPr="00944BBC" w:rsidRDefault="00944B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Задание: оформить бумажную  закладку для занятий по краеведению (записывайте  важные даты, события, факты)</w:t>
            </w:r>
          </w:p>
        </w:tc>
        <w:tc>
          <w:tcPr>
            <w:tcW w:w="3191" w:type="dxa"/>
          </w:tcPr>
          <w:p w:rsidR="00CA6ACB" w:rsidRDefault="00E7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определяют, что стало причиной возникших затруднений (нехватка фактических знаний, проблемы в работе с картой, сложность проведения параллелей между названиями и административным статусом поселений и городов в разные периоды, выявление общих черт…)</w:t>
            </w:r>
          </w:p>
        </w:tc>
      </w:tr>
      <w:tr w:rsidR="00CA6ACB" w:rsidTr="00CA6ACB">
        <w:tc>
          <w:tcPr>
            <w:tcW w:w="3190" w:type="dxa"/>
          </w:tcPr>
          <w:p w:rsidR="00CA6ACB" w:rsidRDefault="0067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CC2">
              <w:rPr>
                <w:rFonts w:ascii="Times New Roman" w:hAnsi="Times New Roman" w:cs="Times New Roman"/>
                <w:sz w:val="28"/>
                <w:szCs w:val="28"/>
              </w:rPr>
              <w:t>Построение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коррекции выявленных затруднений</w:t>
            </w:r>
          </w:p>
        </w:tc>
        <w:tc>
          <w:tcPr>
            <w:tcW w:w="3190" w:type="dxa"/>
          </w:tcPr>
          <w:p w:rsidR="00CA6ACB" w:rsidRDefault="00B0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Попробуем устранить имеющиеся пробелы и проанализировать основные вехи и особенности  развития городов Саратовской губернии на протяжении полутора веков (вторая половина 18-начало 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.). Говоря о развитии города, какие вопросы и проблемы мы должны осветить? </w:t>
            </w:r>
          </w:p>
          <w:p w:rsidR="00B03D82" w:rsidRDefault="00B0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Разбившись на группы </w:t>
            </w:r>
            <w:r w:rsidRPr="00B03D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(«Купцы», «Промышленники», </w:t>
            </w:r>
            <w:r w:rsidRPr="00B03D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«Транспортники», «Архитекторы»),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выявите основные этапы в развитии соответствующей сферы городской жизни в Саратовской губернии второй половины 18-начала 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CA6ACB" w:rsidRDefault="00B0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могут предположить, что, говоря о развитии городов (в первую очередь, Саратова), необходимо рассмотреть показатели формирования и роста инфраструктуры и транспорта, торговли, промышленности, благоустройства и строительства.</w:t>
            </w:r>
          </w:p>
          <w:p w:rsidR="00B03D82" w:rsidRDefault="00B0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делятся на группы по желанию либо путём жеребьёвки.</w:t>
            </w:r>
          </w:p>
        </w:tc>
      </w:tr>
      <w:tr w:rsidR="00CA6ACB" w:rsidTr="00CA6ACB">
        <w:tc>
          <w:tcPr>
            <w:tcW w:w="3190" w:type="dxa"/>
          </w:tcPr>
          <w:p w:rsidR="00CA6ACB" w:rsidRPr="00C14CC2" w:rsidRDefault="005858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Реализация построенного проекта</w:t>
            </w:r>
          </w:p>
        </w:tc>
        <w:tc>
          <w:tcPr>
            <w:tcW w:w="3190" w:type="dxa"/>
          </w:tcPr>
          <w:p w:rsidR="00CA6ACB" w:rsidRPr="00585845" w:rsidRDefault="0058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84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 фрагментами текста учебного пособия, посвящённым соответствующим вопросам, с применением метода «Маркировка»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известная информация; «+» - новая информация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?» - непонятная информация;  «!» - информация,</w:t>
            </w:r>
            <w:r w:rsidR="00F21064">
              <w:rPr>
                <w:rFonts w:ascii="Times New Roman" w:hAnsi="Times New Roman" w:cs="Times New Roman"/>
                <w:sz w:val="28"/>
                <w:szCs w:val="28"/>
              </w:rPr>
              <w:t xml:space="preserve"> идущая вразрез с имеющимися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дставлениями и знаниями)</w:t>
            </w:r>
          </w:p>
        </w:tc>
        <w:tc>
          <w:tcPr>
            <w:tcW w:w="3191" w:type="dxa"/>
          </w:tcPr>
          <w:p w:rsidR="00CA6ACB" w:rsidRDefault="00157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информации по основным материалам предшествующего занятия по данной теме. Работа с текстовым материалом в рамках тематической группы</w:t>
            </w:r>
            <w:r w:rsidR="00C54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B65" w:rsidRPr="00B03D82">
              <w:rPr>
                <w:rFonts w:ascii="Times New Roman" w:hAnsi="Times New Roman" w:cs="Times New Roman"/>
                <w:b/>
                <w:sz w:val="28"/>
                <w:szCs w:val="28"/>
              </w:rPr>
              <w:t>(«Купцы», «Промышленники», «Транспортники», «Архитекторы»)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6ACB" w:rsidTr="00CA6ACB">
        <w:tc>
          <w:tcPr>
            <w:tcW w:w="3190" w:type="dxa"/>
          </w:tcPr>
          <w:p w:rsidR="00CA6ACB" w:rsidRDefault="00157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затруднений</w:t>
            </w:r>
          </w:p>
        </w:tc>
        <w:tc>
          <w:tcPr>
            <w:tcW w:w="3190" w:type="dxa"/>
          </w:tcPr>
          <w:p w:rsidR="00CA6ACB" w:rsidRDefault="00157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Достаточно ли представленной информации для анализа? Все ли сведения были вам известны?</w:t>
            </w:r>
          </w:p>
        </w:tc>
        <w:tc>
          <w:tcPr>
            <w:tcW w:w="3191" w:type="dxa"/>
          </w:tcPr>
          <w:p w:rsidR="00CA6ACB" w:rsidRDefault="00157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оценивают проведённую работу, отмечают возникшие затруднения и спорные моменты.</w:t>
            </w:r>
          </w:p>
        </w:tc>
      </w:tr>
      <w:tr w:rsidR="00CA6ACB" w:rsidTr="00CA6ACB">
        <w:tc>
          <w:tcPr>
            <w:tcW w:w="3190" w:type="dxa"/>
          </w:tcPr>
          <w:p w:rsidR="00CA6ACB" w:rsidRPr="00C54B65" w:rsidRDefault="00157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 самопроверкой по эталону</w:t>
            </w:r>
          </w:p>
        </w:tc>
        <w:tc>
          <w:tcPr>
            <w:tcW w:w="3190" w:type="dxa"/>
          </w:tcPr>
          <w:p w:rsidR="00CA6ACB" w:rsidRDefault="006F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Работая в группах </w:t>
            </w:r>
            <w:r w:rsidRPr="006F31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текстом </w:t>
            </w:r>
            <w:r w:rsidR="0015745C" w:rsidRPr="006F3181">
              <w:rPr>
                <w:rFonts w:ascii="Times New Roman" w:hAnsi="Times New Roman" w:cs="Times New Roman"/>
                <w:b/>
                <w:sz w:val="28"/>
                <w:szCs w:val="28"/>
              </w:rPr>
              <w:t>попробуйте</w:t>
            </w:r>
            <w:proofErr w:type="gramEnd"/>
            <w:r w:rsidR="0015745C" w:rsidRPr="006F31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составить схему-кластер</w:t>
            </w:r>
            <w:r w:rsidR="0015745C">
              <w:rPr>
                <w:rFonts w:ascii="Times New Roman" w:hAnsi="Times New Roman" w:cs="Times New Roman"/>
                <w:sz w:val="28"/>
                <w:szCs w:val="28"/>
              </w:rPr>
              <w:t xml:space="preserve"> по своему направлению. При составлении </w:t>
            </w:r>
            <w:r w:rsidR="0015745C"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кластера </w:t>
            </w:r>
            <w:r w:rsidR="0015745C">
              <w:rPr>
                <w:rFonts w:ascii="Times New Roman" w:hAnsi="Times New Roman" w:cs="Times New Roman"/>
                <w:sz w:val="28"/>
                <w:szCs w:val="28"/>
              </w:rPr>
              <w:t>обратите внимание на следующие позиции:</w:t>
            </w:r>
          </w:p>
          <w:p w:rsidR="0015745C" w:rsidRPr="00C54B65" w:rsidRDefault="00157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временные периоды и даты;</w:t>
            </w:r>
          </w:p>
          <w:p w:rsidR="0015745C" w:rsidRPr="00C54B65" w:rsidRDefault="00157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персоналии;</w:t>
            </w:r>
          </w:p>
          <w:p w:rsidR="0015745C" w:rsidRPr="00C54B65" w:rsidRDefault="00157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- города губернии;</w:t>
            </w:r>
          </w:p>
          <w:p w:rsidR="00C54B65" w:rsidRDefault="00157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основные наименования и направления</w:t>
            </w:r>
            <w:r w:rsidR="006F3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4B65" w:rsidRDefault="00C54B65" w:rsidP="00C54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45C" w:rsidRPr="00C54B65" w:rsidRDefault="00C54B65" w:rsidP="00C5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(проверяем по слайдам презентации)</w:t>
            </w:r>
          </w:p>
        </w:tc>
        <w:tc>
          <w:tcPr>
            <w:tcW w:w="3191" w:type="dxa"/>
          </w:tcPr>
          <w:p w:rsidR="00CA6ACB" w:rsidRDefault="00157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Используя имеющиеся</w:t>
            </w:r>
            <w:r w:rsidR="00C54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текстовые </w:t>
            </w:r>
            <w:r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материалы, учащиеся, работая в группах, на листах </w:t>
            </w:r>
            <w:r w:rsidR="0050642E"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>А3 составляют примерный кластер по темам:</w:t>
            </w:r>
            <w:r w:rsidR="0050642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0642E"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Торговля </w:t>
            </w:r>
            <w:r w:rsidR="0050642E">
              <w:rPr>
                <w:rFonts w:ascii="Times New Roman" w:hAnsi="Times New Roman" w:cs="Times New Roman"/>
                <w:sz w:val="28"/>
                <w:szCs w:val="28"/>
              </w:rPr>
              <w:t>(в Саратове и других городах губернии в указанный период), «</w:t>
            </w:r>
            <w:r w:rsidR="0050642E"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Промышленность</w:t>
            </w:r>
            <w:r w:rsidR="0050642E">
              <w:rPr>
                <w:rFonts w:ascii="Times New Roman" w:hAnsi="Times New Roman" w:cs="Times New Roman"/>
                <w:sz w:val="28"/>
                <w:szCs w:val="28"/>
              </w:rPr>
              <w:t xml:space="preserve"> (в Саратове и других </w:t>
            </w:r>
            <w:r w:rsidR="00506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городах губернии в указанный период)», «</w:t>
            </w:r>
            <w:r w:rsidR="0050642E"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</w:t>
            </w:r>
            <w:r w:rsidR="0050642E">
              <w:rPr>
                <w:rFonts w:ascii="Times New Roman" w:hAnsi="Times New Roman" w:cs="Times New Roman"/>
                <w:sz w:val="28"/>
                <w:szCs w:val="28"/>
              </w:rPr>
              <w:t xml:space="preserve"> (в Саратове и других городах губернии в указанный период)</w:t>
            </w:r>
            <w:r w:rsidR="00944B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64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31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0642E" w:rsidRPr="00C54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Архитектура </w:t>
            </w:r>
            <w:r w:rsidR="0050642E">
              <w:rPr>
                <w:rFonts w:ascii="Times New Roman" w:hAnsi="Times New Roman" w:cs="Times New Roman"/>
                <w:sz w:val="28"/>
                <w:szCs w:val="28"/>
              </w:rPr>
              <w:t>(в Саратове и других городах губернии в указанный период)</w:t>
            </w:r>
            <w:r w:rsidR="00944B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64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6ACB" w:rsidTr="00CA6ACB">
        <w:tc>
          <w:tcPr>
            <w:tcW w:w="3190" w:type="dxa"/>
          </w:tcPr>
          <w:p w:rsidR="00CA6ACB" w:rsidRDefault="0050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в систему знаний и повторение</w:t>
            </w:r>
          </w:p>
        </w:tc>
        <w:tc>
          <w:tcPr>
            <w:tcW w:w="3190" w:type="dxa"/>
          </w:tcPr>
          <w:p w:rsidR="00CA6ACB" w:rsidRDefault="0050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Постараемся собрать воедино результаты работы, презентовав получившиеся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которые составят общий кластер «Развитие Саратова и других городов губернии второй половины 18- начала 20 в)</w:t>
            </w:r>
          </w:p>
        </w:tc>
        <w:tc>
          <w:tcPr>
            <w:tcW w:w="3191" w:type="dxa"/>
          </w:tcPr>
          <w:p w:rsidR="00CA6ACB" w:rsidRDefault="0050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р</w:t>
            </w:r>
            <w:r w:rsidR="006F3181">
              <w:rPr>
                <w:rFonts w:ascii="Times New Roman" w:hAnsi="Times New Roman" w:cs="Times New Roman"/>
                <w:sz w:val="28"/>
                <w:szCs w:val="28"/>
              </w:rPr>
              <w:t xml:space="preserve">азмещают сформированные </w:t>
            </w:r>
            <w:proofErr w:type="spellStart"/>
            <w:r w:rsidR="006F3181">
              <w:rPr>
                <w:rFonts w:ascii="Times New Roman" w:hAnsi="Times New Roman" w:cs="Times New Roman"/>
                <w:sz w:val="28"/>
                <w:szCs w:val="28"/>
              </w:rPr>
              <w:t>постеры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доске вокруг помещённой в центре основной темы занятия, знакомятся с результатами работы других групп, оценивают получившийся результат.</w:t>
            </w:r>
          </w:p>
        </w:tc>
      </w:tr>
      <w:tr w:rsidR="0050642E" w:rsidTr="00CA6ACB">
        <w:tc>
          <w:tcPr>
            <w:tcW w:w="3190" w:type="dxa"/>
          </w:tcPr>
          <w:p w:rsidR="0050642E" w:rsidRDefault="0050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 на уроке</w:t>
            </w:r>
          </w:p>
        </w:tc>
        <w:tc>
          <w:tcPr>
            <w:tcW w:w="3190" w:type="dxa"/>
          </w:tcPr>
          <w:p w:rsidR="0050642E" w:rsidRDefault="0050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Подведём итоги занятия:</w:t>
            </w:r>
          </w:p>
          <w:p w:rsidR="0050642E" w:rsidRDefault="0050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основные вопросы сегодня удалось рассмотреть?</w:t>
            </w:r>
          </w:p>
          <w:p w:rsidR="0050642E" w:rsidRDefault="0050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вызвало затруднения?</w:t>
            </w:r>
          </w:p>
          <w:p w:rsidR="0050642E" w:rsidRDefault="0050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Даёт ли рассмотрение данных материалов возможность представить полную картину событий? </w:t>
            </w:r>
            <w:r w:rsidR="006F3181">
              <w:rPr>
                <w:rFonts w:ascii="Times New Roman" w:hAnsi="Times New Roman" w:cs="Times New Roman"/>
                <w:sz w:val="28"/>
                <w:szCs w:val="28"/>
              </w:rPr>
              <w:t>Какие моменты остались неосвещёнными в ходе занятия?</w:t>
            </w:r>
          </w:p>
          <w:p w:rsidR="006F3181" w:rsidRDefault="006F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Используя метод «Светофор», оцените свою позицию и вклад в групповую работу</w:t>
            </w:r>
            <w:r w:rsidR="00F21064">
              <w:rPr>
                <w:rFonts w:ascii="Times New Roman" w:hAnsi="Times New Roman" w:cs="Times New Roman"/>
                <w:sz w:val="28"/>
                <w:szCs w:val="28"/>
              </w:rPr>
              <w:t xml:space="preserve"> (зелёный цвет – всё понятно; жёлтый – есть затруднения; красный – много непонятного)</w:t>
            </w:r>
            <w:r w:rsidR="00C54B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50642E" w:rsidRDefault="006F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учителем обсуждают основные вопросы, рассмотренные в ходе занятия, выявляют возникшие сложности, оценивают собственный вклад в групповую работу.</w:t>
            </w:r>
          </w:p>
          <w:p w:rsidR="00944BBC" w:rsidRDefault="00944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BBC" w:rsidRPr="00944BBC" w:rsidRDefault="00944B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BBC"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Демонстрируют оформленные бумажные закладки для занятий по краеведению</w:t>
            </w:r>
          </w:p>
        </w:tc>
      </w:tr>
    </w:tbl>
    <w:p w:rsidR="00EF5D5A" w:rsidRDefault="00EF5D5A">
      <w:pPr>
        <w:rPr>
          <w:rFonts w:ascii="Times New Roman" w:hAnsi="Times New Roman" w:cs="Times New Roman"/>
          <w:sz w:val="28"/>
          <w:szCs w:val="28"/>
        </w:rPr>
      </w:pPr>
    </w:p>
    <w:p w:rsidR="00053C00" w:rsidRDefault="00053C00" w:rsidP="00053C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53C00" w:rsidRPr="00053C00" w:rsidRDefault="00053C00" w:rsidP="00053C00">
      <w:pPr>
        <w:shd w:val="clear" w:color="auto" w:fill="FFFFFF"/>
        <w:spacing w:before="150" w:after="0" w:line="3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П. П. Семенов-Тян-Шанский как </w:t>
      </w:r>
      <w:proofErr w:type="spellStart"/>
      <w:proofErr w:type="gramStart"/>
      <w:r w:rsidRPr="00053C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экономико-географ</w:t>
      </w:r>
      <w:proofErr w:type="spellEnd"/>
      <w:proofErr w:type="gramEnd"/>
    </w:p>
    <w:p w:rsidR="00053C00" w:rsidRPr="00053C00" w:rsidRDefault="00BA7014" w:rsidP="00053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053C00" w:rsidRPr="00053C00">
          <w:rPr>
            <w:rFonts w:ascii="Times New Roman" w:eastAsia="Times New Roman" w:hAnsi="Times New Roman" w:cs="Times New Roman"/>
            <w:sz w:val="24"/>
            <w:szCs w:val="24"/>
          </w:rPr>
          <w:t xml:space="preserve">Основная статья о П. П. </w:t>
        </w:r>
        <w:proofErr w:type="spellStart"/>
        <w:r w:rsidR="00053C00" w:rsidRPr="00053C00">
          <w:rPr>
            <w:rFonts w:ascii="Times New Roman" w:eastAsia="Times New Roman" w:hAnsi="Times New Roman" w:cs="Times New Roman"/>
            <w:sz w:val="24"/>
            <w:szCs w:val="24"/>
          </w:rPr>
          <w:t>Семеновом-Тян-Шанском</w:t>
        </w:r>
        <w:proofErr w:type="spellEnd"/>
        <w:r w:rsidR="00053C00" w:rsidRPr="00053C00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hyperlink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sz w:val="24"/>
          <w:szCs w:val="24"/>
        </w:rPr>
        <w:t xml:space="preserve">П. П. </w:t>
      </w:r>
      <w:proofErr w:type="spellStart"/>
      <w:r w:rsidRPr="00053C00">
        <w:rPr>
          <w:rFonts w:ascii="Times New Roman" w:eastAsia="Times New Roman" w:hAnsi="Times New Roman" w:cs="Times New Roman"/>
          <w:sz w:val="24"/>
          <w:szCs w:val="24"/>
        </w:rPr>
        <w:t>Семшов-Тян-Шанский</w:t>
      </w:r>
      <w:proofErr w:type="spellEnd"/>
      <w:r w:rsidRPr="00053C00">
        <w:rPr>
          <w:rFonts w:ascii="Times New Roman" w:eastAsia="Times New Roman" w:hAnsi="Times New Roman" w:cs="Times New Roman"/>
          <w:sz w:val="24"/>
          <w:szCs w:val="24"/>
        </w:rPr>
        <w:t xml:space="preserve"> начал свою научную деятельност</w:t>
      </w: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как естествоиспытатель с изучения придонской флоры, дополнений к «Землеведению Азии» К.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Риттера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 замечательного исследования природы Тянь-Шаня. Начало еще ничем не предвещало будущих серьезных занятий экономическими вопросами.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Прекрасная книга Семенова-Тян-Шанского «Путешествие в Тянь-Шань» кончается такими словами: «В Омске я пробыл только три дня и поспешил в Петербург, куда я стремился ко времени пылко мной ожидаемого обновления России. Приехал я в Петербу</w:t>
      </w: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рг к 15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ноября 1857 года». Сразу же по приезде в Петербург он окунулся в работу «Редакционных комиссий для составления положений о крестьянах, выходящих из крепостной зависимости», предшествовавшую реформе 1861 года. В этих комиссиях он серьезно познакомился с основными аграрными проблемами России, разрабатывал имевшиеся в них статистико-экономические материалы. Это определило в значительной степени интерес Семенова-Тян-Шанского к экономическим вопросам, а в соединении с его широкой естественнонаучной и общегеографической подготовкой привело затем к занятиям экономической географией.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реформы, в 1864 г., когда ему исполнилось 37 лет, он встал во главе Центрального статистического комитета и затем в течение 33 лет, до первой переписи населения России 1897 г., руководил русской статистикой, направляя ее на путь точного и научного исследования жизни, обрабатывал в экономико-географическом плане ее материалы, публиковал замечательные для своего времени экономико-географические исследования, многократно представлял Россию на международных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статистических </w:t>
      </w: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конгрессах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. В 1870 г. он организовал первый съезд статистиков России. Наконец, Семенов-Тян-Шанский подготовил перепись населения 1897 г. (она была проведена не совсем так, как была им задумана, по ухудшенной программе по сравнению с его замыслом) и опубликовал ряд работ с анализом ее материалов.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с работой в качестве руководителя Центрального статистического комитета Семенов-Тян-Шанский начал составление огромного труда, равного которому и до сих пор нет в нашей литературе, – «Географическо-статистического словаря Российской империи», состоящего из пяти томов. Первый том вышел в 1863 г., а последний в 1885 г.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составление подробного географическо-статистического словаря у него ушло много сил и времени – более 20 лет, но </w:t>
      </w: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и сделало его самым крупным знатоком физической и экономической географии России. Статьи словаря имеют страноведческий характер – в них соединены данные по истории, природе, экономике. Для многих губерний Семенов-Тян-Шанский выделял их внутренние различия, т. е. производил дробное районирование. Очень хороши и цельны многие описания городов, например Москвы. Он сказал новое слово в методике географических описаний городов.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В 1871 г. Семенов-Тян-Шанский опубликовал статью «Населенность Европейской России в зависимости от причин, обусловливающих распределение населения империи», в которой проанализировал географическое размещение населения страны. Для этого он разделил Россию на районы, начав тем самым работу по экономическому районированию России.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Районирование 1871 г. было еще мало совершенным. Семенов-Тян-Шанский положил в основу районирования критерий природных различий и по существу выделил физико-географические, а не экономические районы. Об этом говорит уже сам перечень 14 областей Европейской России (названия даны Семеновым-Тян-Шанским): 1. Черноземная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нестепная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2. Черноземная степная; 3. </w:t>
      </w: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Лесная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черноземно-суглинистая (район явно </w:t>
      </w: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неудачный также и с физико-географической точки зрения); 4. </w:t>
      </w: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Подгорная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нагорная Крыма и Кавказа; 5. </w:t>
      </w: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Степная нечерноземная (сюда он включил Прикаспийскую низменность); 6.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Западная окраина; 7. Центральная промышленная; 8. Петербургская промышленная; 9.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Пинское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полесье; 10. Северо-Белорусское полесье; 11. Новгородско-Финское полесье; 12. Вологодско-Вятское полесье; 13. Уральское полесье; 14. Крайний Север.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Интересно, например, что на карте Европейской России вторая область (Черноземная степная) изображалась в виде трех удаленных друг от друга территорий, третья из которых была показана уже за Уралом. Петербургская промышленная область включила в себя только сам Петербу</w:t>
      </w: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рг с бл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ижайшими пригородами и оказалась несоизмеримо мала по сравнению с другими областями. Словом, пока это были еще поиски, которые лишь затем, почти через 10 лет, увенчались большим успехом.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конце 1870-х годов Семенов-Тян-Шанский обследует в статистико-экономическом отношении свою родную волость, где он родился и вырос в имении своих родителей, где впоследствии подолгу жил и работал, вплоть до последних лет своей жизни, –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Мураевенскую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волость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Данковского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уезда Рязанской губернии, расположенную в черноземной полосе, на реке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Ранове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Исследование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Мураевенской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волости было опубликовано, как образцовое, в 1880 г. в «Сборнике материалов для изучения сельской поземельной общины», который открывается программами изучения общины, предложенными Вольным экономическим и Географическим обществами. Это первое в нашей литературе научное крупномасштабное экономико-географическое описание небольшой территории, своего рода «глубокий разрез» типичной волости оскудевающего Центрально-черноземного экономического района.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всей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Мураевенской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волости в 1877 г. было 20 общин с 800 дворами и 5500 жителями; площадь пахотной земли составляла 12 тыс. десятин. Семенов-Тян-Шанский выделил в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Мураевенской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волости шесть типов дворов, показав тем самым расслоение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послереформенной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деревни: 1) богатый двор (7% всех дворов волости); 2) зажиточный (16%); 3) достаточный (37%); 4) недостаточный (24%); 5) бедный (13%); 6) неимущий (3%).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с «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Мураевенской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волостью» в 1880 г. выходит первый том его капитального произведения «Статистика поземельной собственности и населенных мест Европейской России», посвященный Центральной земледельческой области, которую Семенов-Тян-Шанский особенно хорошо знал.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составления этой работы он произвел новое экономическое районирование России, подойдя к нему уже с огромным опытом и знаниями, полученными в результате составления «Географическо-статистического словаря».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Европейской России Семенов-Тян-Шанский вы делил 12 экономических областей: 1. Крайнюю северную; 2. Приозерную; 3. Прибалтийскую; 4. Московскую промышленную; 5. </w:t>
      </w: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Центральную земледельческую (описанную в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I «Статистики поземельной собственности и населенных мест Европейской России»); 6.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Приуральскую; 7. Нижневолжскую; 8. Малороссийскую; 9. Новороссийскую; 10. Юго-Западную; 11. Белорусскую; 12. Литовскую.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Районирование 1880 г. настолько верно отражало реальную экономическую действительность, что оно использовалось в науке и, в частности, для статистико-экономических работ до 1920-х годов – до появления сетки районов Госплана. Интересно, что сетка районов Госплана в основных своих контурах во многих случаях совпадала с сеткой районов Семенова-Тян-Шанского.</w:t>
      </w:r>
    </w:p>
    <w:p w:rsidR="00053C00" w:rsidRPr="00053C00" w:rsidRDefault="00053C00" w:rsidP="00053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Большим достижением Семенова-Тян-Шанского при районировании Европейской России в 1880 г. является выделение Центра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льнопромышленного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(Московского промышленного) и Центрально-земледельческого районов </w:t>
      </w:r>
      <w:r w:rsidRPr="00053C0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6" w:history="1">
        <w:r w:rsidRPr="00053C00">
          <w:rPr>
            <w:rFonts w:ascii="Times New Roman" w:eastAsia="Times New Roman" w:hAnsi="Times New Roman" w:cs="Times New Roman"/>
            <w:sz w:val="24"/>
            <w:szCs w:val="24"/>
          </w:rPr>
          <w:t>К. И. Арсеньев</w:t>
        </w:r>
      </w:hyperlink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выделял единое центральное пространство) и особенно Поволжья. До Семенова-Тян-Шанского части Поволжья </w:t>
      </w: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попадали в различные, выделявшиеся по зональному принципу полосы; он первый оценил огромное районообразующее значение Волги, ставшей в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послереформенное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важной транспортной осью России. Интересно, что Семенов-Тян-Шанский в известной степени пытался в своем районировании учитывать и национальный момент, выделяя Прибалтийский, Литовский, Белорусский районы и три района Украины, отличающиеся историческими особенностями, – Малороссийский, Новороссийский и Юго-Западный.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районировании 1880 г. Семенов-Тян-Шанский учитывал развитие народного хозяйства в целом, но </w:t>
      </w: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более принимал во внимание сельское хозяйство, которое в то время было главной отраслью русского хозяйства. Это видно и в том дробном районировании, которое он произвел в «Статистике поземельной собственности...».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Весьма важно, что он не ограничился выделением крупных экономических районов, а пошел дальше, расчленяя их на части, и, не считаясь при этом с губернскими границами, группировал в подрайоны уезды. Так, например, в Центрально-земледельческой области Семенов-Тян-Шанский выделил четыре «полосы»: 1) центральную черноземную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незалежную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2) восточную черноземную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полузалежную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; 3) переходную; 4) промыслово-лесистую. В основу дробного районирования была положена система хозяйства в определенном ее сочетании с местными природными условиями (почвами).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«Статистика поземельной собственности...» дает обильный материал для анализа соотношения и величины помещичьего и крестьянского </w:t>
      </w:r>
      <w:proofErr w:type="spell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землеиспользования</w:t>
      </w:r>
      <w:proofErr w:type="spell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в целом, по выделенным «полосам» и по отдельным уездам. Семенов-Тян-Шанский кладет обильные статистико-экономические материалы на карту, что ясно показывает экономико-географический характер исследования.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Капитальная работа Семенова-Тян-Шанского показала большие изменения в распределении поземельной собственности, которые произошли после реформы, более чем за 15 лет.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Будучи в возрасте уже около семидесяти лет, накануне полувекового юбилея Русского географического общества (1895 г.), Семенов-Тян-Шанский пишет его историю (в трех томах). В этом произведении представлена и история русской «статистики» (как тогда называли экономическую географию), неразрывно связанная с именами К. И. Арсеньева, самого П. П. Семенова и других. Интересно, как понимал Семенов-Тян-Шанский содержание экономической географии (предисловие к «Истории полувековой деятельности...»): она изучает явления экономического и социологического свойства, которые происходят во взаимодействии территории и населения, складывающемся при развитии государств, и которые легче всего изучаются через посредство цифрового метода.</w:t>
      </w:r>
    </w:p>
    <w:p w:rsidR="00053C00" w:rsidRPr="00053C00" w:rsidRDefault="00053C00" w:rsidP="00053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Руководя в течение 41 года Русским географическим обществом (1873–1914), Семенов-Тян-Шанский в значительной степени определял программу многочисленных экспедиций, направляемых Обществом во все концы земного шара. Именно этим руководством объясняется тот факт, что «чистейшие» естествоиспытатели – </w:t>
      </w:r>
      <w:hyperlink r:id="rId7" w:history="1">
        <w:r w:rsidRPr="00053C00">
          <w:rPr>
            <w:rFonts w:ascii="Times New Roman" w:eastAsia="Times New Roman" w:hAnsi="Times New Roman" w:cs="Times New Roman"/>
            <w:sz w:val="24"/>
            <w:szCs w:val="24"/>
          </w:rPr>
          <w:t>Н. М. Пржевальский</w:t>
        </w:r>
      </w:hyperlink>
      <w:r w:rsidRPr="00053C00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history="1">
        <w:r w:rsidRPr="00053C00">
          <w:rPr>
            <w:rFonts w:ascii="Times New Roman" w:eastAsia="Times New Roman" w:hAnsi="Times New Roman" w:cs="Times New Roman"/>
            <w:sz w:val="24"/>
            <w:szCs w:val="24"/>
          </w:rPr>
          <w:t>Н. Н. Миклухо-Маклай</w:t>
        </w:r>
      </w:hyperlink>
      <w:r w:rsidRPr="00053C00">
        <w:rPr>
          <w:rFonts w:ascii="Times New Roman" w:eastAsia="Times New Roman" w:hAnsi="Times New Roman" w:cs="Times New Roman"/>
          <w:sz w:val="24"/>
          <w:szCs w:val="24"/>
        </w:rPr>
        <w:t> и многие другие – собирали в экспедициях замечательный для своего времени экономический материал, живо и в целом правильно опис</w:t>
      </w: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ывали хозяйственную и общественную жизнь различных народов.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Доказать это положение можно на примере программы, которую составил Семенов-Тян-Шанский для Н. Н. Миклухо-Маклая в 1870 г., перед его первым путешествием на Новую Гвинею. Программа показывает нам во весь рост и самого Семенова-Тян-Шанского как ученого, понимающего движущие силы и законы развития общества, как выдающегося для своего времени экономиста.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состоит из 29 пунктов. Начинается она вопросами, относящимися к материальной жизни населения, – к его пище и способам ее добывания, одежде и способам ее выделывания, жилищу и способам его постройки, вопросами по географии жилищ и образу жизни. Далее ставятся вопросы об искусственных постройках, об орудиях </w:t>
      </w: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труда и домашней утвари, о мене или торговле, о меновых единицах и денежных единицах. Много вопросов посвящено семье и семейным отношениям. Наконец, большую группу образуют вопросы об общественных отношениях.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В 12 вопросах, сюда относящихся, Семенов-Тян-Шанский предлагал изучить и рабство, и семью, и общественное и государственное устройства, и разные формы собственности, и организацию труда, и формы разделения труда, и родовые и племенные союзы, рождаемость и смертность, умственную культуру и религию, юридические обычаи, взгляды на преступление, формы суда.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удивляться, как мог Семенов-Тян-Шанский, никогда сам не бывавший в странах первобытного строя, еще до путешествия Н. Н. Миклухо-Маклая составить такую верную и проницательную программу! Что она была верна, била в цель, видно уже по работам Н. Н. Миклухо-Маклая, в которых он ответил почти на все вопросы Семенова-Тян-Шанского.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Семенова-Тян-Шанского были известны К. Марксу и В. И. Ленину, которые использовали их для своих трудов.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На склоне своей большой жизни Семенов-Тян-Шанский был осыпан «милостями» последнего русского царя в связи с пятидесятилетием реформы 1861 г., как последний живой участник работ редакционных комиссий.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Семенов-Тян-Шанский был членом Государственного совета.</w:t>
      </w:r>
    </w:p>
    <w:p w:rsidR="00053C00" w:rsidRPr="00053C00" w:rsidRDefault="00053C00" w:rsidP="00053C00">
      <w:p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Хорошо известна картина И. Е. Репина «Торжественное заседание Государственного совета 7 мая 1901 г.», на которой было помещено 60 портретов высших сановников России во главе с царем и великими князьями (Государственный Русский музей). Картина И. Е. Репина была приговором царскому строю, рельефно показала в лицах его упадок, тупость правителей, их лицемерие, </w:t>
      </w:r>
      <w:proofErr w:type="gramStart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спесь</w:t>
      </w:r>
      <w:proofErr w:type="gramEnd"/>
      <w:r w:rsidRPr="00053C00">
        <w:rPr>
          <w:rFonts w:ascii="Times New Roman" w:eastAsia="Times New Roman" w:hAnsi="Times New Roman" w:cs="Times New Roman"/>
          <w:color w:val="000000"/>
          <w:sz w:val="24"/>
          <w:szCs w:val="24"/>
        </w:rPr>
        <w:t>. Во всей картине выделяется на первом плане живое, умное лицо, полное мысли, величия – это портрет Семенова-Тян-Шанского, написанный с большой любовью и симпатиями. В картине И. Е. Репина Семенов-Тян-Шанский противостоит царской фамилии и царской челяди. Таким, как изобразил его И. Е. Репин, – великим ученым с орлиным взором, человеком большой силы.</w:t>
      </w:r>
    </w:p>
    <w:p w:rsidR="00200DC9" w:rsidRDefault="00200DC9" w:rsidP="00053C00">
      <w:pPr>
        <w:rPr>
          <w:rFonts w:ascii="Times New Roman" w:hAnsi="Times New Roman" w:cs="Times New Roman"/>
          <w:sz w:val="28"/>
          <w:szCs w:val="28"/>
        </w:rPr>
      </w:pPr>
    </w:p>
    <w:p w:rsidR="00200DC9" w:rsidRPr="00200DC9" w:rsidRDefault="00200DC9" w:rsidP="00200DC9">
      <w:pPr>
        <w:rPr>
          <w:rFonts w:ascii="Times New Roman" w:hAnsi="Times New Roman" w:cs="Times New Roman"/>
          <w:sz w:val="28"/>
          <w:szCs w:val="28"/>
        </w:rPr>
      </w:pPr>
    </w:p>
    <w:p w:rsidR="00200DC9" w:rsidRDefault="00200DC9" w:rsidP="00200DC9">
      <w:pPr>
        <w:rPr>
          <w:rFonts w:ascii="Times New Roman" w:hAnsi="Times New Roman" w:cs="Times New Roman"/>
          <w:sz w:val="28"/>
          <w:szCs w:val="28"/>
        </w:rPr>
      </w:pPr>
    </w:p>
    <w:p w:rsidR="00200DC9" w:rsidRPr="00673ABE" w:rsidRDefault="00200DC9" w:rsidP="00200DC9">
      <w:pPr>
        <w:pStyle w:val="rtecenter"/>
        <w:shd w:val="clear" w:color="auto" w:fill="FFFFFF"/>
        <w:spacing w:before="45" w:beforeAutospacing="0" w:after="45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73ABE">
        <w:rPr>
          <w:b/>
          <w:bCs/>
          <w:color w:val="000000"/>
          <w:sz w:val="28"/>
          <w:szCs w:val="28"/>
        </w:rPr>
        <w:t>Список литературы</w:t>
      </w:r>
    </w:p>
    <w:p w:rsidR="00200DC9" w:rsidRPr="00200DC9" w:rsidRDefault="00200DC9" w:rsidP="00200DC9">
      <w:pPr>
        <w:pStyle w:val="a7"/>
        <w:numPr>
          <w:ilvl w:val="0"/>
          <w:numId w:val="1"/>
        </w:numPr>
        <w:shd w:val="clear" w:color="auto" w:fill="FFFFFF"/>
        <w:spacing w:before="45" w:after="0" w:line="263" w:lineRule="atLeast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proofErr w:type="spellStart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>Саушкин</w:t>
      </w:r>
      <w:proofErr w:type="spellEnd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Ю. Г. П. П. Семенов-Тян-Шанский как </w:t>
      </w:r>
      <w:proofErr w:type="spellStart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>экономико-географ</w:t>
      </w:r>
      <w:proofErr w:type="spellEnd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/ Ю. Г. </w:t>
      </w:r>
      <w:proofErr w:type="spellStart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>Саушкин</w:t>
      </w:r>
      <w:proofErr w:type="spellEnd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// Отечественные </w:t>
      </w:r>
      <w:proofErr w:type="spellStart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>экономико-географы</w:t>
      </w:r>
      <w:proofErr w:type="spellEnd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XVIII-ХХ вв. – Москва</w:t>
      </w:r>
      <w:proofErr w:type="gramStart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:</w:t>
      </w:r>
      <w:proofErr w:type="gramEnd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Государственное </w:t>
      </w:r>
      <w:proofErr w:type="spellStart"/>
      <w:proofErr w:type="gramStart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>учебно-педагог</w:t>
      </w:r>
      <w:proofErr w:type="spellEnd"/>
      <w:proofErr w:type="gramEnd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. изд-во </w:t>
      </w:r>
      <w:proofErr w:type="spellStart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>мин-ва</w:t>
      </w:r>
      <w:proofErr w:type="spellEnd"/>
      <w:r w:rsidRPr="00200DC9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просвещения РСФСР, 1957. – С 228-235.</w:t>
      </w:r>
    </w:p>
    <w:p w:rsidR="00053C00" w:rsidRDefault="00200DC9" w:rsidP="00200DC9">
      <w:pPr>
        <w:pStyle w:val="a7"/>
        <w:numPr>
          <w:ilvl w:val="0"/>
          <w:numId w:val="1"/>
        </w:num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 w:rsidRPr="00200DC9">
        <w:rPr>
          <w:rFonts w:ascii="Times New Roman" w:hAnsi="Times New Roman" w:cs="Times New Roman"/>
          <w:sz w:val="28"/>
          <w:szCs w:val="28"/>
        </w:rPr>
        <w:t>История Саратовского Поволжья (История России через историю регионов). Учебное пособие/отв. ред. В. Г. Петрович. – М.: ООО «Интеграция: Образование и Наука», 2017.</w:t>
      </w:r>
    </w:p>
    <w:p w:rsidR="00200DC9" w:rsidRPr="00200DC9" w:rsidRDefault="00200DC9" w:rsidP="00200DC9">
      <w:pPr>
        <w:pStyle w:val="a7"/>
        <w:numPr>
          <w:ilvl w:val="0"/>
          <w:numId w:val="1"/>
        </w:num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Саратовского Поволжья. С древнейших времён до начала XXI 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книга для учителя к учебному пособию В. Г. Петровича и др. – Саратов: ГАУ ДПО «СОИРО», 2017.</w:t>
      </w:r>
    </w:p>
    <w:sectPr w:rsidR="00200DC9" w:rsidRPr="00200DC9" w:rsidSect="00D1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DAF"/>
    <w:multiLevelType w:val="multilevel"/>
    <w:tmpl w:val="C7E8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7D791E"/>
    <w:multiLevelType w:val="multilevel"/>
    <w:tmpl w:val="AA6A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4F2"/>
    <w:rsid w:val="00053C00"/>
    <w:rsid w:val="0015745C"/>
    <w:rsid w:val="001D4D02"/>
    <w:rsid w:val="00200DC9"/>
    <w:rsid w:val="002214F2"/>
    <w:rsid w:val="002960BA"/>
    <w:rsid w:val="002C2E6D"/>
    <w:rsid w:val="004F7CD5"/>
    <w:rsid w:val="0050642E"/>
    <w:rsid w:val="00585845"/>
    <w:rsid w:val="005A7FF6"/>
    <w:rsid w:val="00673ABE"/>
    <w:rsid w:val="00673CCC"/>
    <w:rsid w:val="006F3181"/>
    <w:rsid w:val="007F1274"/>
    <w:rsid w:val="00944BBC"/>
    <w:rsid w:val="00B03D82"/>
    <w:rsid w:val="00BA7014"/>
    <w:rsid w:val="00BE4F12"/>
    <w:rsid w:val="00C14CC2"/>
    <w:rsid w:val="00C34D2C"/>
    <w:rsid w:val="00C54B65"/>
    <w:rsid w:val="00C71584"/>
    <w:rsid w:val="00CA3175"/>
    <w:rsid w:val="00CA6ACB"/>
    <w:rsid w:val="00D1796F"/>
    <w:rsid w:val="00DD2576"/>
    <w:rsid w:val="00E05F0F"/>
    <w:rsid w:val="00E74CCC"/>
    <w:rsid w:val="00EF5D5A"/>
    <w:rsid w:val="00F21064"/>
    <w:rsid w:val="00F429F2"/>
    <w:rsid w:val="00F8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6F"/>
  </w:style>
  <w:style w:type="paragraph" w:styleId="1">
    <w:name w:val="heading 1"/>
    <w:basedOn w:val="a"/>
    <w:link w:val="10"/>
    <w:uiPriority w:val="9"/>
    <w:qFormat/>
    <w:rsid w:val="00053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A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53C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05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53C00"/>
    <w:rPr>
      <w:color w:val="0000FF"/>
      <w:u w:val="single"/>
    </w:rPr>
  </w:style>
  <w:style w:type="paragraph" w:customStyle="1" w:styleId="rtecenter">
    <w:name w:val="rtecenter"/>
    <w:basedOn w:val="a"/>
    <w:rsid w:val="0020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00DC9"/>
    <w:rPr>
      <w:b/>
      <w:bCs/>
    </w:rPr>
  </w:style>
  <w:style w:type="paragraph" w:styleId="a7">
    <w:name w:val="List Paragraph"/>
    <w:basedOn w:val="a"/>
    <w:uiPriority w:val="34"/>
    <w:qFormat/>
    <w:rsid w:val="00200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geo-site.ru/node/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.geo-site.ru/node/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.geo-site.ru/node/179" TargetMode="External"/><Relationship Id="rId5" Type="http://schemas.openxmlformats.org/officeDocument/2006/relationships/hyperlink" Target="http://i.geo-site.ru/node/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3494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User</cp:lastModifiedBy>
  <cp:revision>13</cp:revision>
  <dcterms:created xsi:type="dcterms:W3CDTF">2022-11-27T17:35:00Z</dcterms:created>
  <dcterms:modified xsi:type="dcterms:W3CDTF">2023-06-11T19:43:00Z</dcterms:modified>
</cp:coreProperties>
</file>