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12" w:rsidRPr="00B41412" w:rsidRDefault="00B41412" w:rsidP="00B41412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B4141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Развитие речи младших школьников: эффективные практики работы над устной и письменной речью</w:t>
      </w:r>
      <w:r w:rsidRPr="00B4141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.</w:t>
      </w:r>
    </w:p>
    <w:p w:rsidR="007E4F9C" w:rsidRPr="00922FC6" w:rsidRDefault="007E4F9C" w:rsidP="007E4F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2F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Автор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статьи</w:t>
      </w:r>
      <w:r w:rsidRPr="00922F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: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Ульянова Ирина</w:t>
      </w:r>
      <w:r w:rsidRPr="00922F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Владимировна</w:t>
      </w:r>
    </w:p>
    <w:p w:rsidR="007E4F9C" w:rsidRPr="00922FC6" w:rsidRDefault="007E4F9C" w:rsidP="007E4F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2F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Организация: М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</w:t>
      </w:r>
      <w:r w:rsidRPr="00922F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ОУ «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СОШ № 30</w:t>
      </w:r>
      <w:r w:rsidRPr="00922F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</w:t>
      </w:r>
    </w:p>
    <w:p w:rsidR="007E4F9C" w:rsidRDefault="007E4F9C" w:rsidP="00B414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2F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Населенный пункт: г.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Пермь</w:t>
      </w:r>
    </w:p>
    <w:p w:rsidR="00B41412" w:rsidRPr="00B41412" w:rsidRDefault="00B41412" w:rsidP="00B41412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Значение развития речи в младшем школьном возрасте</w:t>
      </w:r>
    </w:p>
    <w:p w:rsidR="00B41412" w:rsidRPr="00B41412" w:rsidRDefault="00B41412" w:rsidP="00B41412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Речь — ключевой показатель уровня культуры и интеллекта человека. В младшем школьном возрасте её развитие особенно важно, поскольку:</w:t>
      </w:r>
    </w:p>
    <w:p w:rsidR="00B41412" w:rsidRPr="00B41412" w:rsidRDefault="00B41412" w:rsidP="00B41412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обогащает познавательную сферу ребёнка;</w:t>
      </w:r>
    </w:p>
    <w:p w:rsidR="00B41412" w:rsidRPr="00B41412" w:rsidRDefault="00B41412" w:rsidP="00B41412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способствует успешному освоению учебных предметов;</w:t>
      </w:r>
    </w:p>
    <w:p w:rsidR="00B41412" w:rsidRPr="00B41412" w:rsidRDefault="00B41412" w:rsidP="00B41412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формирует навыки общения и самовыражения;</w:t>
      </w:r>
      <w:bookmarkStart w:id="0" w:name="_GoBack"/>
      <w:bookmarkEnd w:id="0"/>
    </w:p>
    <w:p w:rsidR="00B41412" w:rsidRPr="00B41412" w:rsidRDefault="00B41412" w:rsidP="00B41412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развивает волю, чувства, критическое мышление.</w:t>
      </w:r>
    </w:p>
    <w:p w:rsidR="00B41412" w:rsidRPr="00B41412" w:rsidRDefault="00B41412" w:rsidP="00B41412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Согласно ФГОС НОО, развитие речи носит </w:t>
      </w:r>
      <w:r w:rsidRPr="00B414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личностный, предметный и метапредметный характер</w:t>
      </w:r>
      <w:r w:rsidRPr="00B41412">
        <w:rPr>
          <w:rFonts w:ascii="Arial" w:eastAsia="Times New Roman" w:hAnsi="Arial" w:cs="Arial"/>
          <w:sz w:val="24"/>
          <w:szCs w:val="24"/>
          <w:lang w:eastAsia="ru-RU"/>
        </w:rPr>
        <w:t> и базируется на системно</w:t>
      </w:r>
      <w:r w:rsidRPr="00B41412">
        <w:rPr>
          <w:rFonts w:ascii="Arial" w:eastAsia="Times New Roman" w:hAnsi="Arial" w:cs="Arial"/>
          <w:sz w:val="24"/>
          <w:szCs w:val="24"/>
          <w:lang w:eastAsia="ru-RU"/>
        </w:rPr>
        <w:noBreakHyphen/>
        <w:t>деятельностном подходе.</w:t>
      </w:r>
    </w:p>
    <w:p w:rsidR="00B41412" w:rsidRPr="00B41412" w:rsidRDefault="00B41412" w:rsidP="00B41412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Основные направления работы</w:t>
      </w:r>
    </w:p>
    <w:p w:rsidR="00B41412" w:rsidRPr="00B41412" w:rsidRDefault="00B41412" w:rsidP="00B41412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Развитие речи охватывает несколько уровней языковой системы:</w:t>
      </w:r>
    </w:p>
    <w:p w:rsidR="00B41412" w:rsidRPr="00B41412" w:rsidRDefault="00B41412" w:rsidP="00B41412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Произносительный</w:t>
      </w:r>
      <w:r w:rsidRPr="00B41412">
        <w:rPr>
          <w:rFonts w:ascii="Arial" w:eastAsia="Times New Roman" w:hAnsi="Arial" w:cs="Arial"/>
          <w:sz w:val="24"/>
          <w:szCs w:val="24"/>
          <w:lang w:eastAsia="ru-RU"/>
        </w:rPr>
        <w:t> (дикция, интонация, орфоэпия).</w:t>
      </w:r>
    </w:p>
    <w:p w:rsidR="00B41412" w:rsidRPr="00B41412" w:rsidRDefault="00B41412" w:rsidP="00B41412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Лексический</w:t>
      </w:r>
      <w:r w:rsidRPr="00B41412">
        <w:rPr>
          <w:rFonts w:ascii="Arial" w:eastAsia="Times New Roman" w:hAnsi="Arial" w:cs="Arial"/>
          <w:sz w:val="24"/>
          <w:szCs w:val="24"/>
          <w:lang w:eastAsia="ru-RU"/>
        </w:rPr>
        <w:t> (обогащение и активизация словаря).</w:t>
      </w:r>
    </w:p>
    <w:p w:rsidR="00B41412" w:rsidRPr="00B41412" w:rsidRDefault="00B41412" w:rsidP="00B41412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Синтаксический</w:t>
      </w:r>
      <w:r w:rsidRPr="00B41412">
        <w:rPr>
          <w:rFonts w:ascii="Arial" w:eastAsia="Times New Roman" w:hAnsi="Arial" w:cs="Arial"/>
          <w:sz w:val="24"/>
          <w:szCs w:val="24"/>
          <w:lang w:eastAsia="ru-RU"/>
        </w:rPr>
        <w:t> (работа над словосочетанием и предложением).</w:t>
      </w:r>
    </w:p>
    <w:p w:rsidR="00B41412" w:rsidRPr="00C725C7" w:rsidRDefault="00B41412" w:rsidP="00C725C7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Текстовый</w:t>
      </w:r>
      <w:r w:rsidRPr="00B41412">
        <w:rPr>
          <w:rFonts w:ascii="Arial" w:eastAsia="Times New Roman" w:hAnsi="Arial" w:cs="Arial"/>
          <w:sz w:val="24"/>
          <w:szCs w:val="24"/>
          <w:lang w:eastAsia="ru-RU"/>
        </w:rPr>
        <w:t> (создание связных высказываний).</w:t>
      </w:r>
    </w:p>
    <w:p w:rsidR="007E4F9C" w:rsidRDefault="007E4F9C" w:rsidP="007E4F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4F9C" w:rsidRPr="007E4F9C" w:rsidRDefault="007E4F9C" w:rsidP="007E4F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Развитие речи младших школьников — комплексный процесс, который включает работу над устной и письменной речью. Эффективные практики сочетают традиционные методы с современными образовательными технологиями, направлены на обогащение словарного запаса, формирование грамматического строя, развитие связной речи и коммуникативных навыков. </w:t>
      </w:r>
    </w:p>
    <w:p w:rsidR="00C725C7" w:rsidRDefault="00C725C7" w:rsidP="007E4F9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C725C7" w:rsidRDefault="00C725C7" w:rsidP="007E4F9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7E4F9C" w:rsidRPr="007E4F9C" w:rsidRDefault="007E4F9C" w:rsidP="007E4F9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E4F9C">
        <w:rPr>
          <w:rFonts w:ascii="Arial" w:eastAsia="Times New Roman" w:hAnsi="Arial" w:cs="Arial"/>
          <w:b/>
          <w:bCs/>
          <w:sz w:val="30"/>
          <w:szCs w:val="30"/>
          <w:lang w:eastAsia="ru-RU"/>
        </w:rPr>
        <w:lastRenderedPageBreak/>
        <w:t>Устная речь</w:t>
      </w:r>
    </w:p>
    <w:p w:rsidR="007E4F9C" w:rsidRPr="007E4F9C" w:rsidRDefault="007E4F9C" w:rsidP="007E4F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Артикуляционные упражнения и работа над дикцией:</w:t>
      </w:r>
    </w:p>
    <w:p w:rsidR="007E4F9C" w:rsidRPr="007E4F9C" w:rsidRDefault="007E4F9C" w:rsidP="007E4F9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 xml:space="preserve">Скороговорки и </w:t>
      </w:r>
      <w:proofErr w:type="spellStart"/>
      <w:r w:rsidRPr="007E4F9C">
        <w:rPr>
          <w:rFonts w:ascii="Arial" w:eastAsia="Times New Roman" w:hAnsi="Arial" w:cs="Arial"/>
          <w:sz w:val="24"/>
          <w:szCs w:val="24"/>
          <w:lang w:eastAsia="ru-RU"/>
        </w:rPr>
        <w:t>чистоговорки</w:t>
      </w:r>
      <w:proofErr w:type="spellEnd"/>
      <w:r w:rsidRPr="007E4F9C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развития артикуляции, чёткости произношения и интонационной выразительности. Например, многократное проговаривание скороговорок с увеличением темпа, хоровое чтение с </w:t>
      </w:r>
      <w:proofErr w:type="spellStart"/>
      <w:r w:rsidRPr="007E4F9C">
        <w:rPr>
          <w:rFonts w:ascii="Arial" w:eastAsia="Times New Roman" w:hAnsi="Arial" w:cs="Arial"/>
          <w:sz w:val="24"/>
          <w:szCs w:val="24"/>
          <w:lang w:eastAsia="ru-RU"/>
        </w:rPr>
        <w:t>прохлопыванием</w:t>
      </w:r>
      <w:proofErr w:type="spellEnd"/>
      <w:r w:rsidRPr="007E4F9C">
        <w:rPr>
          <w:rFonts w:ascii="Arial" w:eastAsia="Times New Roman" w:hAnsi="Arial" w:cs="Arial"/>
          <w:sz w:val="24"/>
          <w:szCs w:val="24"/>
          <w:lang w:eastAsia="ru-RU"/>
        </w:rPr>
        <w:t xml:space="preserve"> ритма. </w:t>
      </w:r>
    </w:p>
    <w:p w:rsidR="007E4F9C" w:rsidRPr="007E4F9C" w:rsidRDefault="007E4F9C" w:rsidP="007E4F9C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Упражнения на дыхание: имитация звуков (например, «как звенит звонок»), порционный вдох-выдох («нюхаем цветы»).</w:t>
      </w: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Дидактические игры и упражнения:</w:t>
      </w:r>
    </w:p>
    <w:p w:rsidR="007E4F9C" w:rsidRPr="007E4F9C" w:rsidRDefault="007E4F9C" w:rsidP="007E4F9C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«Разговор по телефону», «Будем вежливы», «Закончи слово», «Начни слово», «Много — один» — игры, развивающие словарный запас, навыки общения и словообразования. </w:t>
      </w:r>
    </w:p>
    <w:p w:rsidR="007E4F9C" w:rsidRPr="007E4F9C" w:rsidRDefault="007E4F9C" w:rsidP="007E4F9C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Ролевые игры («Магазин», «Семья») — помогают усваивать новые слова и выражения, учиться строить связные высказывания, взаимодействовать с окружающими. </w:t>
      </w:r>
    </w:p>
    <w:p w:rsidR="007E4F9C" w:rsidRPr="007E4F9C" w:rsidRDefault="007E4F9C" w:rsidP="007E4F9C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«Словесное рисование» — описание картины, иллюстрации или воображаемой сцены на основе прочитанного. </w:t>
      </w:r>
    </w:p>
    <w:p w:rsidR="007E4F9C" w:rsidRPr="007E4F9C" w:rsidRDefault="007E4F9C" w:rsidP="007E4F9C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«Комплименты», «</w:t>
      </w:r>
      <w:proofErr w:type="spellStart"/>
      <w:r w:rsidRPr="007E4F9C">
        <w:rPr>
          <w:rFonts w:ascii="Arial" w:eastAsia="Times New Roman" w:hAnsi="Arial" w:cs="Arial"/>
          <w:sz w:val="24"/>
          <w:szCs w:val="24"/>
          <w:lang w:eastAsia="ru-RU"/>
        </w:rPr>
        <w:t>Рассуждалки</w:t>
      </w:r>
      <w:proofErr w:type="spellEnd"/>
      <w:r w:rsidRPr="007E4F9C">
        <w:rPr>
          <w:rFonts w:ascii="Arial" w:eastAsia="Times New Roman" w:hAnsi="Arial" w:cs="Arial"/>
          <w:sz w:val="24"/>
          <w:szCs w:val="24"/>
          <w:lang w:eastAsia="ru-RU"/>
        </w:rPr>
        <w:t>» («Если бы я стал волшебником?», «Почему помидор красный?») — развивают умение выражать мысли, аргументировать позицию. </w:t>
      </w:r>
    </w:p>
    <w:p w:rsidR="007E4F9C" w:rsidRPr="007E4F9C" w:rsidRDefault="007E4F9C" w:rsidP="007E4F9C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Работа с пословицами и поговорками: объяснение их смысла, игра «Переведи на русский язык» (подбор аналогов к иностранным пословицам). </w:t>
      </w: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Пересказ и рассказывание:</w:t>
      </w:r>
    </w:p>
    <w:p w:rsidR="007E4F9C" w:rsidRPr="007E4F9C" w:rsidRDefault="007E4F9C" w:rsidP="007E4F9C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Пересказ текстов по цепочке, по иллюстрации, с элементами сочинения или от лица литературного персонажа. </w:t>
      </w:r>
    </w:p>
    <w:p w:rsidR="007E4F9C" w:rsidRPr="007E4F9C" w:rsidRDefault="007E4F9C" w:rsidP="007E4F9C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Устные рассказы по заданной теме, картине, наблюдениям, по данному началу или концу. </w:t>
      </w:r>
    </w:p>
    <w:p w:rsidR="007E4F9C" w:rsidRPr="007E4F9C" w:rsidRDefault="007E4F9C" w:rsidP="007E4F9C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Импровизация сказок, сочинение небольших рассказов, стихов. </w:t>
      </w: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Работа со словом:</w:t>
      </w:r>
    </w:p>
    <w:p w:rsidR="007E4F9C" w:rsidRPr="007E4F9C" w:rsidRDefault="007E4F9C" w:rsidP="007E4F9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Подбор синонимов, антонимов, омонимов. </w:t>
      </w:r>
    </w:p>
    <w:p w:rsidR="007E4F9C" w:rsidRPr="007E4F9C" w:rsidRDefault="007E4F9C" w:rsidP="007E4F9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Этимологический анализ слов (например, «судоводитель», «ракетоносец»). </w:t>
      </w:r>
    </w:p>
    <w:p w:rsidR="007E4F9C" w:rsidRPr="007E4F9C" w:rsidRDefault="007E4F9C" w:rsidP="007E4F9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Работа со словарём-тетрадкой: запись новых слов с делением на слоги, постановкой ударения, рисованием иллюстрации. </w:t>
      </w:r>
    </w:p>
    <w:p w:rsidR="007E4F9C" w:rsidRPr="007E4F9C" w:rsidRDefault="007E4F9C" w:rsidP="007E4F9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Упражнения на сочетаемость слов: подбор прилагательных к существительным, существите</w:t>
      </w:r>
      <w:r>
        <w:rPr>
          <w:rFonts w:ascii="Arial" w:eastAsia="Times New Roman" w:hAnsi="Arial" w:cs="Arial"/>
          <w:sz w:val="24"/>
          <w:szCs w:val="24"/>
          <w:lang w:eastAsia="ru-RU"/>
        </w:rPr>
        <w:t>льных к прилагательным и т. д.</w:t>
      </w:r>
    </w:p>
    <w:p w:rsidR="007E4F9C" w:rsidRPr="007E4F9C" w:rsidRDefault="007E4F9C" w:rsidP="007E4F9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E4F9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Письменная речь</w:t>
      </w: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Изложения и сочинения:</w:t>
      </w:r>
    </w:p>
    <w:p w:rsidR="007E4F9C" w:rsidRPr="007E4F9C" w:rsidRDefault="007E4F9C" w:rsidP="007E4F9C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Изложения (подробные, выборочные, с элементами сочинения) — помогают научиться осмысливать тему, собирать и располагать материал, использовать языковые средства. </w:t>
      </w:r>
    </w:p>
    <w:p w:rsidR="007E4F9C" w:rsidRPr="007E4F9C" w:rsidRDefault="007E4F9C" w:rsidP="007E4F9C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Сочинения разных типов: описания (на основе наблюдений, личных впечатлений), рассказы (на основе личного опыта), сказки, загадки. </w:t>
      </w:r>
    </w:p>
    <w:p w:rsidR="007E4F9C" w:rsidRPr="007E4F9C" w:rsidRDefault="007E4F9C" w:rsidP="007E4F9C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Подготовка к написанию включает разбор содержания, составление плана, речевую работу (подбор слов, построение предложений), орфографическую подготовку. </w:t>
      </w: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Упражнения над предложением:</w:t>
      </w:r>
    </w:p>
    <w:p w:rsidR="007E4F9C" w:rsidRPr="007E4F9C" w:rsidRDefault="007E4F9C" w:rsidP="007E4F9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Ответы на вопросы (полные ответы). </w:t>
      </w:r>
    </w:p>
    <w:p w:rsidR="007E4F9C" w:rsidRPr="007E4F9C" w:rsidRDefault="007E4F9C" w:rsidP="007E4F9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Постановка вопросов к предложению.</w:t>
      </w:r>
    </w:p>
    <w:p w:rsidR="007E4F9C" w:rsidRPr="007E4F9C" w:rsidRDefault="007E4F9C" w:rsidP="007E4F9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Распространение предложений по вопросам и без вопросов.</w:t>
      </w:r>
    </w:p>
    <w:p w:rsidR="007E4F9C" w:rsidRPr="007E4F9C" w:rsidRDefault="007E4F9C" w:rsidP="007E4F9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Составление словосочетаний разного типа и их включение в предложения.</w:t>
      </w:r>
    </w:p>
    <w:p w:rsidR="007E4F9C" w:rsidRPr="007E4F9C" w:rsidRDefault="007E4F9C" w:rsidP="007E4F9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Соединение двух-трёх простых предложений в одно сложное или простое с однородными членами. </w:t>
      </w:r>
    </w:p>
    <w:p w:rsidR="007E4F9C" w:rsidRPr="007E4F9C" w:rsidRDefault="007E4F9C" w:rsidP="007E4F9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Восстановление деформированных предложений — упражнение для усвоения порядка слов в предложении и тексте. </w:t>
      </w: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Свободные диктанты</w:t>
      </w:r>
      <w:r w:rsidRPr="007E4F9C">
        <w:rPr>
          <w:rFonts w:ascii="Arial" w:eastAsia="Times New Roman" w:hAnsi="Arial" w:cs="Arial"/>
          <w:sz w:val="24"/>
          <w:szCs w:val="24"/>
          <w:lang w:eastAsia="ru-RU"/>
        </w:rPr>
        <w:t> — подготовительный этап к изложению. Учитель читает отдельные абзацы текста дважды, а ученики воспроизводят их свободно, стараясь правильно и последовательно передать содержание. Это развивает умение выделять главное, расширяет объём внимания. </w:t>
      </w:r>
    </w:p>
    <w:p w:rsidR="00C725C7" w:rsidRDefault="00C725C7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725C7" w:rsidRDefault="00C725C7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Работа с текстом:</w:t>
      </w:r>
    </w:p>
    <w:p w:rsidR="007E4F9C" w:rsidRPr="007E4F9C" w:rsidRDefault="007E4F9C" w:rsidP="007E4F9C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Составление плана к заданным текстам, создание собственных текстов по предложенным или самостоятельно составленным планам. </w:t>
      </w:r>
    </w:p>
    <w:p w:rsidR="007E4F9C" w:rsidRPr="007E4F9C" w:rsidRDefault="007E4F9C" w:rsidP="007E4F9C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Выборочное выписывание из текста по заданию — работа над отдельной темой. </w:t>
      </w:r>
    </w:p>
    <w:p w:rsidR="007E4F9C" w:rsidRPr="007E4F9C" w:rsidRDefault="007E4F9C" w:rsidP="007E4F9C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Корректировка заданных текстов и совершенствование собственных с учётом точности, правильности, богатства и выразительности письменной речи. </w:t>
      </w:r>
    </w:p>
    <w:p w:rsidR="007E4F9C" w:rsidRPr="007E4F9C" w:rsidRDefault="007E4F9C" w:rsidP="007E4F9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E4F9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Современные подходы</w:t>
      </w: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Использование ИКТ:</w:t>
      </w:r>
    </w:p>
    <w:p w:rsidR="007E4F9C" w:rsidRPr="007E4F9C" w:rsidRDefault="007E4F9C" w:rsidP="007E4F9C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Мультимедийные презентации, обучающие программы и интерактивные упражнения делают процесс обучения более увлекательным. </w:t>
      </w:r>
    </w:p>
    <w:p w:rsidR="007E4F9C" w:rsidRPr="007E4F9C" w:rsidRDefault="007E4F9C" w:rsidP="007E4F9C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Интерактивные игры, где ученики собирают слова из букв или составляют предложения, способствуют развитию орфографической зоркости и логического мышления. </w:t>
      </w: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Проектная деятельность:</w:t>
      </w:r>
    </w:p>
    <w:p w:rsidR="007E4F9C" w:rsidRPr="007E4F9C" w:rsidRDefault="007E4F9C" w:rsidP="007E4F9C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Создание собственного рассказа, иллюстрированного рисунками или фотографиями, стимулирует активную речевую деятельность, развивает фантазию и учит выражать мысли последовательно и логично. </w:t>
      </w: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Диалогические формы обучения:</w:t>
      </w:r>
    </w:p>
    <w:p w:rsidR="007E4F9C" w:rsidRPr="007E4F9C" w:rsidRDefault="007E4F9C" w:rsidP="007E4F9C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Работа в парах или небольших группах, где дети обсуждают предложенные темы или решают задачи, помогает развивать навыки общения, учит прислушиваться к мнению других и формулировать свои мысли. </w:t>
      </w: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Технология развития критического мышления через чтение и письмо (РКМЧП):</w:t>
      </w:r>
    </w:p>
    <w:p w:rsidR="007E4F9C" w:rsidRPr="007E4F9C" w:rsidRDefault="007E4F9C" w:rsidP="007E4F9C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Направлена на формирование навыков работы с информацией, развитие качеств гражданина открытого общества. Включает три этапа: вызов (активация имеющихся знаний), осмысление (работа с текстом), рефлексия. </w:t>
      </w:r>
    </w:p>
    <w:p w:rsidR="007E4F9C" w:rsidRPr="007E4F9C" w:rsidRDefault="007E4F9C" w:rsidP="007E4F9C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Визуальные опоры:</w:t>
      </w:r>
    </w:p>
    <w:p w:rsidR="007E4F9C" w:rsidRPr="007E4F9C" w:rsidRDefault="007E4F9C" w:rsidP="007E4F9C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>Использование иллюстраций, схем, таблиц помогает детям лучше понимать и запоминать информацию, а также использовать её для построения собственных высказываний. </w:t>
      </w:r>
    </w:p>
    <w:p w:rsidR="007E4F9C" w:rsidRPr="007E4F9C" w:rsidRDefault="007E4F9C" w:rsidP="007E4F9C">
      <w:pPr>
        <w:shd w:val="clear" w:color="auto" w:fill="FFFFFF"/>
        <w:spacing w:after="10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4F9C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речи — систематический процесс, который требует комплексного подхода и сочетания разных методов. Важно, чтобы упражнения были </w:t>
      </w:r>
      <w:r w:rsidRPr="007E4F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регулярными, разнообразными и адаптированы к возр</w:t>
      </w:r>
      <w:r>
        <w:rPr>
          <w:rFonts w:ascii="Arial" w:eastAsia="Times New Roman" w:hAnsi="Arial" w:cs="Arial"/>
          <w:sz w:val="24"/>
          <w:szCs w:val="24"/>
          <w:lang w:eastAsia="ru-RU"/>
        </w:rPr>
        <w:t>асту и уровню подготовки детей.</w:t>
      </w:r>
    </w:p>
    <w:p w:rsidR="00B41412" w:rsidRPr="00B41412" w:rsidRDefault="00B41412" w:rsidP="00B41412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Рекомендации по организации работы</w:t>
      </w:r>
    </w:p>
    <w:p w:rsidR="00B41412" w:rsidRPr="00B41412" w:rsidRDefault="00B41412" w:rsidP="00B41412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Систематичность</w:t>
      </w:r>
      <w:r w:rsidRPr="00B41412">
        <w:rPr>
          <w:rFonts w:ascii="Arial" w:eastAsia="Times New Roman" w:hAnsi="Arial" w:cs="Arial"/>
          <w:sz w:val="24"/>
          <w:szCs w:val="24"/>
          <w:lang w:eastAsia="ru-RU"/>
        </w:rPr>
        <w:t>: упражнения должны проводиться регулярно на всех уроках (не только русского языка и литературного чтения).</w:t>
      </w:r>
    </w:p>
    <w:p w:rsidR="00B41412" w:rsidRPr="00B41412" w:rsidRDefault="00B41412" w:rsidP="00B41412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Поэтапность</w:t>
      </w:r>
      <w:r w:rsidRPr="00B41412">
        <w:rPr>
          <w:rFonts w:ascii="Arial" w:eastAsia="Times New Roman" w:hAnsi="Arial" w:cs="Arial"/>
          <w:sz w:val="24"/>
          <w:szCs w:val="24"/>
          <w:lang w:eastAsia="ru-RU"/>
        </w:rPr>
        <w:t>: от простого к сложному (например, от пересказа к сочинению).</w:t>
      </w:r>
    </w:p>
    <w:p w:rsidR="00B41412" w:rsidRPr="00B41412" w:rsidRDefault="00B41412" w:rsidP="00B41412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Индивидуальный подход</w:t>
      </w:r>
      <w:r w:rsidRPr="00B41412">
        <w:rPr>
          <w:rFonts w:ascii="Arial" w:eastAsia="Times New Roman" w:hAnsi="Arial" w:cs="Arial"/>
          <w:sz w:val="24"/>
          <w:szCs w:val="24"/>
          <w:lang w:eastAsia="ru-RU"/>
        </w:rPr>
        <w:t>: учёт речевых особенностей каждого ученика (диалектизмы, дефекты произношения).</w:t>
      </w:r>
    </w:p>
    <w:p w:rsidR="00B41412" w:rsidRPr="00B41412" w:rsidRDefault="00B41412" w:rsidP="00B41412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Мотивация</w:t>
      </w:r>
      <w:r w:rsidRPr="00B41412">
        <w:rPr>
          <w:rFonts w:ascii="Arial" w:eastAsia="Times New Roman" w:hAnsi="Arial" w:cs="Arial"/>
          <w:sz w:val="24"/>
          <w:szCs w:val="24"/>
          <w:lang w:eastAsia="ru-RU"/>
        </w:rPr>
        <w:t>: использование игровых и творческих форм работы.</w:t>
      </w:r>
    </w:p>
    <w:p w:rsidR="00B41412" w:rsidRPr="00B41412" w:rsidRDefault="00B41412" w:rsidP="00B41412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Обратная связь</w:t>
      </w:r>
      <w:r w:rsidRPr="00B41412">
        <w:rPr>
          <w:rFonts w:ascii="Arial" w:eastAsia="Times New Roman" w:hAnsi="Arial" w:cs="Arial"/>
          <w:sz w:val="24"/>
          <w:szCs w:val="24"/>
          <w:lang w:eastAsia="ru-RU"/>
        </w:rPr>
        <w:t>: корректировка ошибок, поощрение удачных речевых решений.</w:t>
      </w:r>
    </w:p>
    <w:p w:rsidR="00B41412" w:rsidRPr="00B41412" w:rsidRDefault="00B41412" w:rsidP="00B41412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Критерии успешного развития речи</w:t>
      </w:r>
    </w:p>
    <w:p w:rsidR="00B41412" w:rsidRPr="00B41412" w:rsidRDefault="00B41412" w:rsidP="00B41412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Ученик должен овладеть следующими умениями:</w:t>
      </w:r>
    </w:p>
    <w:p w:rsidR="00B41412" w:rsidRPr="00B41412" w:rsidRDefault="00B41412" w:rsidP="00B41412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понимать и раскрывать тему текста;</w:t>
      </w:r>
    </w:p>
    <w:p w:rsidR="00B41412" w:rsidRPr="00B41412" w:rsidRDefault="00B41412" w:rsidP="00B41412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отбирать и систематизировать материал;</w:t>
      </w:r>
    </w:p>
    <w:p w:rsidR="00B41412" w:rsidRPr="00B41412" w:rsidRDefault="00B41412" w:rsidP="00B41412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строить связные высказывания (устные и письменные);</w:t>
      </w:r>
    </w:p>
    <w:p w:rsidR="00B41412" w:rsidRPr="00B41412" w:rsidRDefault="00B41412" w:rsidP="00B41412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использовать языковые средства в соответствии с нормами;</w:t>
      </w:r>
    </w:p>
    <w:p w:rsidR="00B41412" w:rsidRPr="00B41412" w:rsidRDefault="00B41412" w:rsidP="00B41412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редактировать и совершенствовать текст.</w:t>
      </w:r>
    </w:p>
    <w:p w:rsidR="00B41412" w:rsidRPr="00B41412" w:rsidRDefault="00B41412" w:rsidP="00B41412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4141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Заключение</w:t>
      </w:r>
    </w:p>
    <w:p w:rsidR="00B41412" w:rsidRPr="00B41412" w:rsidRDefault="00B41412" w:rsidP="00B41412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Развитие речи младших школьников — комплексный процесс, требующий:</w:t>
      </w:r>
    </w:p>
    <w:p w:rsidR="00B41412" w:rsidRPr="00B41412" w:rsidRDefault="00B41412" w:rsidP="00B41412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сочетания различных методов (имитативных, коммуникативных, конструктивных);</w:t>
      </w:r>
    </w:p>
    <w:p w:rsidR="00B41412" w:rsidRPr="00B41412" w:rsidRDefault="00B41412" w:rsidP="00B41412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интеграции работы на всех уроках;</w:t>
      </w:r>
    </w:p>
    <w:p w:rsidR="00B41412" w:rsidRPr="00B41412" w:rsidRDefault="00B41412" w:rsidP="00B41412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активного вовлечения детей в творческую речевую деятельность.</w:t>
      </w:r>
    </w:p>
    <w:p w:rsidR="00B41412" w:rsidRPr="00B41412" w:rsidRDefault="00B41412" w:rsidP="00B41412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41412">
        <w:rPr>
          <w:rFonts w:ascii="Arial" w:eastAsia="Times New Roman" w:hAnsi="Arial" w:cs="Arial"/>
          <w:sz w:val="24"/>
          <w:szCs w:val="24"/>
          <w:lang w:eastAsia="ru-RU"/>
        </w:rPr>
        <w:t>Систематическое применение перечисленных практик способствует не только улучшению речевых навыков, но и общему интеллектуальному развитию учащихся.</w:t>
      </w:r>
    </w:p>
    <w:p w:rsidR="00893C68" w:rsidRDefault="00C725C7" w:rsidP="007E4F9C"/>
    <w:sectPr w:rsidR="00893C68" w:rsidSect="00C725C7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758D"/>
    <w:multiLevelType w:val="multilevel"/>
    <w:tmpl w:val="FA6E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71B34"/>
    <w:multiLevelType w:val="multilevel"/>
    <w:tmpl w:val="89A2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020BA"/>
    <w:multiLevelType w:val="multilevel"/>
    <w:tmpl w:val="5F7A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7656F"/>
    <w:multiLevelType w:val="multilevel"/>
    <w:tmpl w:val="49B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8673C"/>
    <w:multiLevelType w:val="multilevel"/>
    <w:tmpl w:val="8DBC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37541"/>
    <w:multiLevelType w:val="multilevel"/>
    <w:tmpl w:val="1CB8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00367"/>
    <w:multiLevelType w:val="multilevel"/>
    <w:tmpl w:val="88DE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67461"/>
    <w:multiLevelType w:val="multilevel"/>
    <w:tmpl w:val="FC7C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71B26"/>
    <w:multiLevelType w:val="multilevel"/>
    <w:tmpl w:val="902C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36F4A"/>
    <w:multiLevelType w:val="multilevel"/>
    <w:tmpl w:val="8DB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B7638"/>
    <w:multiLevelType w:val="multilevel"/>
    <w:tmpl w:val="0922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20FE5"/>
    <w:multiLevelType w:val="multilevel"/>
    <w:tmpl w:val="C91A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F5403"/>
    <w:multiLevelType w:val="multilevel"/>
    <w:tmpl w:val="9DB4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972E69"/>
    <w:multiLevelType w:val="multilevel"/>
    <w:tmpl w:val="4872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A1E65"/>
    <w:multiLevelType w:val="multilevel"/>
    <w:tmpl w:val="91DC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13ED9"/>
    <w:multiLevelType w:val="multilevel"/>
    <w:tmpl w:val="B212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5C4469"/>
    <w:multiLevelType w:val="multilevel"/>
    <w:tmpl w:val="8040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E21A0"/>
    <w:multiLevelType w:val="multilevel"/>
    <w:tmpl w:val="533A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3"/>
  </w:num>
  <w:num w:numId="5">
    <w:abstractNumId w:val="11"/>
  </w:num>
  <w:num w:numId="6">
    <w:abstractNumId w:val="1"/>
  </w:num>
  <w:num w:numId="7">
    <w:abstractNumId w:val="9"/>
  </w:num>
  <w:num w:numId="8">
    <w:abstractNumId w:val="13"/>
  </w:num>
  <w:num w:numId="9">
    <w:abstractNumId w:val="8"/>
  </w:num>
  <w:num w:numId="10">
    <w:abstractNumId w:val="6"/>
  </w:num>
  <w:num w:numId="11">
    <w:abstractNumId w:val="14"/>
  </w:num>
  <w:num w:numId="12">
    <w:abstractNumId w:val="16"/>
  </w:num>
  <w:num w:numId="13">
    <w:abstractNumId w:val="7"/>
  </w:num>
  <w:num w:numId="14">
    <w:abstractNumId w:val="0"/>
  </w:num>
  <w:num w:numId="15">
    <w:abstractNumId w:val="4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3E"/>
    <w:rsid w:val="00387819"/>
    <w:rsid w:val="005F214C"/>
    <w:rsid w:val="007E4F9C"/>
    <w:rsid w:val="00B22F3E"/>
    <w:rsid w:val="00B41412"/>
    <w:rsid w:val="00C7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8D34"/>
  <w15:chartTrackingRefBased/>
  <w15:docId w15:val="{35295E42-FD86-4408-B2D5-EFA1A13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39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77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1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5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8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24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8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3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9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6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88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2026-01-08T13:07:00Z</dcterms:created>
  <dcterms:modified xsi:type="dcterms:W3CDTF">2026-01-08T13:45:00Z</dcterms:modified>
</cp:coreProperties>
</file>