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76" w:rsidRPr="00693D76" w:rsidRDefault="00693D76" w:rsidP="00693D76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br/>
        <w:t xml:space="preserve">Что такое </w:t>
      </w:r>
      <w:proofErr w:type="spellStart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 xml:space="preserve"> и почему они важны?</w:t>
      </w:r>
    </w:p>
    <w:p w:rsidR="00693D76" w:rsidRPr="00693D76" w:rsidRDefault="00693D76" w:rsidP="00693D76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— это специально разработанные упражнения, которые способствуют развитию межполушарного взаимодействия головного мозга. Они помогают улучшить память, внимание, мышление и координацию движений у детей дошкольного возраста. Главная цель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— развивать высшие психические процессы и стимулировать синхронизацию работы полушарий головного мозга.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Согласно исследованиям, дети, регулярно занимающиеся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нейроиграми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показывают на 30% лучшие результаты в </w:t>
      </w:r>
      <w:proofErr w:type="gram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обучении по сравнению</w:t>
      </w:r>
      <w:proofErr w:type="gram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со сверстниками. Это происходит благодаря тому, что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стимулируют работу обоих полушарий мозга одновременно, что крайне важно для гармоничного развития ребенка.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Нейропсихологические упражнения и игровые комплексы, способствующие развитию психических процессов, становятся все более популярными среди педагогов и родителей. Они позволяют эффективно развивать не только когнитивные функции, но и эмоциональную сферу ребенка.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Использование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 работе с детьми является мощным инструментом для развития дошкольников. Эти игры активизируют зоны мозга, отвечающие за речь, внимание, память и другие познавательные процессы. Автор многих нейропсихологических игр и упражнений подчеркивает, что такой подход позволяет гармонично развивать все системы организма ребенка.</w:t>
      </w:r>
    </w:p>
    <w:p w:rsidR="00693D76" w:rsidRPr="00693D76" w:rsidRDefault="00693D76" w:rsidP="00693D76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lastRenderedPageBreak/>
        <w:t xml:space="preserve">Виды </w:t>
      </w:r>
      <w:proofErr w:type="spellStart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 xml:space="preserve"> для дошкольников</w:t>
      </w:r>
    </w:p>
    <w:p w:rsidR="00693D76" w:rsidRPr="00693D76" w:rsidRDefault="00693D76" w:rsidP="00693D76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Игры на межполушарное взаимодействие</w:t>
      </w:r>
      <w:proofErr w:type="gram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Э</w:t>
      </w:r>
      <w:proofErr w:type="gram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ти игры направлены на одновременную работу левого и правого полушарий мозга. Например, ребенок должен рисовать одновременно двумя руками разные фигуры. Левой рукой — круг, а правой рукой — квадрат. Такие упражнения улучшают координацию и способствуют развитию межполушарных связей. Работа двумя руками, например, когда нужно находить одинаковые геометрические фигуры пальцами обеих рук, повышает эффективность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Такие игры не только развивают моторную координацию, но и активизируют речевые центры мозга.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spellStart"/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Кинезиологические</w:t>
      </w:r>
      <w:proofErr w:type="spellEnd"/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упражнения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Кинезиологические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упражнения включают в себя движения, которые активизируют различные участки мозга. Например, «Ухо-нос»: ребенок одной рукой берется за кончик носа, а другой — за противоположное ухо. Затем нужно одновременно отпустить ухо и нос, хлопнуть в ладоши и поменять положение рук. Пальчиковая гимнастика также относится к 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кинезиологическим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упражнениям и очень эффективна для развития мелкой моторики и активизации речи детей. Предложите ребенку повторить за вами движения пальцами, изображая различных животных или предметы.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Игры на развитие памяти и внимания</w:t>
      </w:r>
      <w:proofErr w:type="gram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Э</w:t>
      </w:r>
      <w:proofErr w:type="gram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ти игры помогают улучшить концентрацию внимания и память. Например, «Найди отличия» или «Что изменилось?». Ребенку показывают картинки, а затем просят найти различия или вспомнить, что изменилось. Интересный вариант такой игры — «Цифры и фигуры». Взрослый показывает ребенку карточки с цифрами или геометрическими фигурами на несколько секунд, 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а затем просит повторить </w:t>
      </w:r>
      <w:proofErr w:type="gram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увиденное</w:t>
      </w:r>
      <w:proofErr w:type="gram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Это упражнение развивает зрительное восприятие и кратковременную память.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Упражнения для развития мелкой моторики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Развитие мелкой моторики напрямую связано с развитием речи и мышления. Можно использовать пальчиковые игры, лепку, рисование двумя руками одновременно. Например, игра «Кулак-ладонь», где ребенок должен одновременно одной рукой сжимать кулак, а другой — раскрывать ладонь, а затем менять положение рук. Важно отметить, что крупная моторика также играет значительную роль в развитии ребенка. Игры, сочетающие крупную моторику </w:t>
      </w:r>
      <w:proofErr w:type="gram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</w:t>
      </w:r>
      <w:proofErr w:type="gram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мелкой, особенно эффективны. Например, упражнение «Марширующие пальчики», где ребенок «шагает» пальцами по столу в такт движениям ног.</w:t>
      </w:r>
    </w:p>
    <w:p w:rsidR="00693D76" w:rsidRPr="00693D76" w:rsidRDefault="00693D76" w:rsidP="00693D76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br/>
        <w:t xml:space="preserve">Как правильно организовать </w:t>
      </w:r>
      <w:proofErr w:type="spellStart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 xml:space="preserve"> дома?</w:t>
      </w:r>
    </w:p>
    <w:p w:rsidR="00693D76" w:rsidRPr="00693D76" w:rsidRDefault="00693D76" w:rsidP="00693D76">
      <w:pPr>
        <w:numPr>
          <w:ilvl w:val="0"/>
          <w:numId w:val="1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Создайте подходящую обстановку: выберите спокойное место без отвлекающих факторов.</w:t>
      </w:r>
    </w:p>
    <w:p w:rsidR="00693D76" w:rsidRPr="00693D76" w:rsidRDefault="00693D76" w:rsidP="00693D76">
      <w:pPr>
        <w:numPr>
          <w:ilvl w:val="0"/>
          <w:numId w:val="1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Выберите оптимальное время: лучше всего заниматься утром или после дневного сна.</w:t>
      </w:r>
    </w:p>
    <w:p w:rsidR="00693D76" w:rsidRPr="00693D76" w:rsidRDefault="00693D76" w:rsidP="00693D76">
      <w:pPr>
        <w:numPr>
          <w:ilvl w:val="0"/>
          <w:numId w:val="1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Подготовьте необходимые материалы: бумагу, карандаши, мячики, кубики.</w:t>
      </w:r>
    </w:p>
    <w:p w:rsidR="00693D76" w:rsidRPr="00693D76" w:rsidRDefault="00693D76" w:rsidP="00693D76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Помните, что для эффективного выполнения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необходимо создать комфортную атмосферу. Ребенок должен чувствовать поддержку взрослого и не бояться делать ошибки. Очень важно, чтобы занятия проходили в игровой форме и приносили удовольствие.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Нейрогимнастика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должна быть регулярной частью режима дня ребенка. Она помогает настроить 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мозг на активную работу и повышает способность к произвольному контролю. Начните с простых упражнений и постепенно усложняйте задания, следя за реакцией ребенка.</w:t>
      </w:r>
    </w:p>
    <w:p w:rsidR="00693D76" w:rsidRDefault="00693D76" w:rsidP="00693D76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</w:pPr>
    </w:p>
    <w:p w:rsidR="00693D76" w:rsidRPr="00693D76" w:rsidRDefault="00693D76" w:rsidP="00693D76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</w:pPr>
      <w:bookmarkStart w:id="0" w:name="_GoBack"/>
      <w:bookmarkEnd w:id="0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 xml:space="preserve">Возрастные особенности: </w:t>
      </w:r>
      <w:proofErr w:type="spellStart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 xml:space="preserve"> для разных групп дошкольников</w:t>
      </w:r>
    </w:p>
    <w:p w:rsidR="00693D76" w:rsidRPr="00693D76" w:rsidRDefault="00693D76" w:rsidP="00693D76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Игры для младших дошкольников (3−4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года)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Для этой возрастной группы подойдут простые игры на развитие мелкой моторики и координации. Например, «Пальчиковые шаги» или «Рисуем двумя руками».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Игры для средних дошкольников (4−5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лет)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Можно вводить более сложные упражнения на межполушарное взаимодействие, такие как «Ухо-нос» или «Зеркальное рисование».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Игры для старших дошкольников (5−7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693D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лет)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Для этой группы подойдут сложные нейропсихологические игры, включающие одновременную работу рук и ног, а также задания на развитие пространственных представлений. При выборе игр следует учитывать индивидуальные особенности ребенка и его возможные проблемы с речью или координацией.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могут быть особенно полезны для детей с речевыми нарушениями или проблемами концентрации внимания. Важно помнить, что каждый ребенок развивается по-своему. Не стоит сравнивать успехи вашего малыша с другими детьми. Главное — это прогресс относительно его собственных предыдущих результатов.</w:t>
      </w:r>
    </w:p>
    <w:p w:rsidR="00693D76" w:rsidRPr="00693D76" w:rsidRDefault="00693D76" w:rsidP="00693D76">
      <w:pPr>
        <w:shd w:val="clear" w:color="auto" w:fill="F2EEFF"/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 xml:space="preserve">Роль родителей в проведении </w:t>
      </w:r>
      <w:proofErr w:type="spellStart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>нейроигр</w:t>
      </w:r>
      <w:proofErr w:type="spellEnd"/>
    </w:p>
    <w:p w:rsidR="00693D76" w:rsidRPr="00693D76" w:rsidRDefault="00693D76" w:rsidP="00693D76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Вы, как родители, играете ключевую роль в успешном проведении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Вот несколько советов: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693D76" w:rsidRPr="00693D76" w:rsidRDefault="00693D76" w:rsidP="00693D76">
      <w:pPr>
        <w:numPr>
          <w:ilvl w:val="0"/>
          <w:numId w:val="2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Будьте терпеливы и поддерживайте ребенка.</w:t>
      </w:r>
    </w:p>
    <w:p w:rsidR="00693D76" w:rsidRPr="00693D76" w:rsidRDefault="00693D76" w:rsidP="00693D76">
      <w:pPr>
        <w:numPr>
          <w:ilvl w:val="0"/>
          <w:numId w:val="2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Начинайте с простых упражнений, постепенно усложняя их.</w:t>
      </w:r>
    </w:p>
    <w:p w:rsidR="00693D76" w:rsidRPr="00693D76" w:rsidRDefault="00693D76" w:rsidP="00693D76">
      <w:pPr>
        <w:numPr>
          <w:ilvl w:val="0"/>
          <w:numId w:val="2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Превратите занятия в веселую игру, а не в обязанность.</w:t>
      </w:r>
    </w:p>
    <w:p w:rsidR="00693D76" w:rsidRPr="00693D76" w:rsidRDefault="00693D76" w:rsidP="00693D76">
      <w:pPr>
        <w:numPr>
          <w:ilvl w:val="0"/>
          <w:numId w:val="2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Занимайтесь регулярно, хотя бы по 10−15 минут в день.</w:t>
      </w:r>
    </w:p>
    <w:p w:rsidR="00693D76" w:rsidRPr="00693D76" w:rsidRDefault="00693D76" w:rsidP="00693D76">
      <w:pPr>
        <w:numPr>
          <w:ilvl w:val="0"/>
          <w:numId w:val="2"/>
        </w:numPr>
        <w:shd w:val="clear" w:color="auto" w:fill="F2EEFF"/>
        <w:spacing w:before="100" w:beforeAutospacing="1" w:after="100" w:afterAutospacing="1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Показывайте упражнения сами, выполняйте их вместе с ребенком.</w:t>
      </w:r>
    </w:p>
    <w:p w:rsidR="00693D76" w:rsidRPr="00693D76" w:rsidRDefault="00693D76" w:rsidP="00693D76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Помните, что ваша эмоциональная поддержка очень важна для ребенка. Хвалите его за старания и прогресс, даже если результаты пока не очень заметны. Ваш позитивный настрой и вера в успех ребенка — ключевые факторы эффективности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В своей работе с детьми используйте разнообразные методы и подходы. Комбинируйте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 другими развивающими занятиями, чтобы поддерживать интерес ребенка и стимулировать его познавательную активность.</w:t>
      </w:r>
    </w:p>
    <w:p w:rsidR="00693D76" w:rsidRPr="00693D76" w:rsidRDefault="00693D76" w:rsidP="00693D76">
      <w:pPr>
        <w:spacing w:after="0" w:line="540" w:lineRule="atLeast"/>
        <w:textAlignment w:val="center"/>
        <w:outlineLvl w:val="1"/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br/>
        <w:t xml:space="preserve">Интеграция </w:t>
      </w:r>
      <w:proofErr w:type="spellStart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bdr w:val="none" w:sz="0" w:space="0" w:color="auto" w:frame="1"/>
          <w:lang w:eastAsia="ru-RU"/>
        </w:rPr>
        <w:t xml:space="preserve"> в повседневную жизнь</w:t>
      </w:r>
    </w:p>
    <w:p w:rsidR="00693D76" w:rsidRPr="00693D76" w:rsidRDefault="00693D76" w:rsidP="00693D76">
      <w:pPr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можно легко интегрировать в повседневную жизнь. Например, во время прогулки можно играть в «</w:t>
      </w:r>
      <w:proofErr w:type="gram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Правая-левая</w:t>
      </w:r>
      <w:proofErr w:type="gram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», называя предметы справа и слева. В путешествии можно играть в «Найди отличия» или «Что изменилось?», используя окружающую обстановку.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  <w:t xml:space="preserve">Даже в детском саду можно использовать элементы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Поделитесь своими знаниями с воспитателями, предложите им включить некоторые упражнения в ежедневную деятельность детей. Это поможет сделать развивающий процесс непрерывным и более эффективным.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Важно помнить, что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— это не только специальные упражнения, но и любая деятельность, которая стимулирует работу мозга. Например, разгадывание загадок, поиск новых слов на определенную букву или звук, игры на автоматизацию звуков — все это также способствует развитию нейронных связей.</w:t>
      </w:r>
    </w:p>
    <w:p w:rsidR="00693D76" w:rsidRPr="00693D76" w:rsidRDefault="00693D76" w:rsidP="00693D76">
      <w:pPr>
        <w:spacing w:after="0" w:line="540" w:lineRule="atLeast"/>
        <w:textAlignment w:val="center"/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</w:pPr>
      <w:r w:rsidRPr="00693D76">
        <w:rPr>
          <w:rFonts w:ascii="Arial" w:eastAsia="Times New Roman" w:hAnsi="Arial" w:cs="Arial"/>
          <w:b/>
          <w:bCs/>
          <w:color w:val="3A353E"/>
          <w:sz w:val="48"/>
          <w:szCs w:val="48"/>
          <w:lang w:eastAsia="ru-RU"/>
        </w:rPr>
        <w:br/>
        <w:t>Заключение</w:t>
      </w:r>
    </w:p>
    <w:p w:rsidR="00693D76" w:rsidRPr="00693D76" w:rsidRDefault="00693D76" w:rsidP="00693D76">
      <w:pPr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— это не просто забава, а мощный инструмент для развития вашего ребенка. Они способствуют формированию межполушарных связей, улучшают память, внимание, координацию и общее развитие мозга. Начните использовать 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уже сегодня, и вы увидите, как раскрывается потенциал вашего малыша! Современные технологии позволяют нам лучше понимать структуры мозга и процессы его развития. Используя эти данные, мы можем создавать более эффективные методики для развития детей.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— это язык, на котором мы можем общаться с мозгом ребенка, стимулируя его развитие. Помните, что развитие ребенка — это непрерывный процесс, и </w:t>
      </w:r>
      <w:proofErr w:type="spellStart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нейроигры</w:t>
      </w:r>
      <w:proofErr w:type="spellEnd"/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могут стать его важной частью. Они не только развивают когнитивные функции, но и помогают ребенку лучше понимать себя, свое тело </w:t>
      </w:r>
      <w:r w:rsidRPr="00693D7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и окружающий мир. Это инвестиция в будущее вашего ребенка, которая обязательно принесет свои плоды.</w:t>
      </w:r>
    </w:p>
    <w:p w:rsidR="00F42627" w:rsidRDefault="00F42627"/>
    <w:sectPr w:rsidR="00F4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8331C"/>
    <w:multiLevelType w:val="multilevel"/>
    <w:tmpl w:val="FFF0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52E36"/>
    <w:multiLevelType w:val="multilevel"/>
    <w:tmpl w:val="FD5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27"/>
    <w:rsid w:val="00693D76"/>
    <w:rsid w:val="00F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4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8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2025-12-29T04:46:00Z</dcterms:created>
  <dcterms:modified xsi:type="dcterms:W3CDTF">2025-12-29T04:51:00Z</dcterms:modified>
</cp:coreProperties>
</file>